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rels" ContentType="application/vnd.openxmlformats-package.relationships+xml"/>
  <Default Extension="xls" ContentType="application/vnd.ms-exce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222502" w:rsidRDefault="00222502" w:rsidP="00222502">
      <w:pPr>
        <w:jc w:val="center"/>
        <w:rPr>
          <w:sz w:val="16"/>
          <w:szCs w:val="16"/>
        </w:rPr>
      </w:pPr>
      <w:bookmarkStart w:id="0" w:name="_Hlk129069855"/>
    </w:p>
    <w:p w:rsidR="00222502" w:rsidRDefault="00222502" w:rsidP="00222502">
      <w:pPr>
        <w:pStyle w:val="a4"/>
        <w:keepLines w:val="0"/>
        <w:framePr w:hSpace="180" w:wrap="around" w:vAnchor="text" w:hAnchor="margin" w:x="-540" w:y="-718"/>
      </w:pPr>
    </w:p>
    <w:p w:rsidR="00222502" w:rsidRPr="003A4432" w:rsidRDefault="00222502" w:rsidP="00222502">
      <w:pPr>
        <w:widowControl w:val="0"/>
        <w:autoSpaceDE w:val="0"/>
        <w:autoSpaceDN w:val="0"/>
        <w:adjustRightInd w:val="0"/>
        <w:jc w:val="center"/>
        <w:rPr>
          <w:noProof/>
          <w:sz w:val="28"/>
          <w:szCs w:val="28"/>
        </w:rPr>
      </w:pPr>
      <w:r>
        <w:rPr>
          <w:noProof/>
          <w:sz w:val="28"/>
          <w:szCs w:val="28"/>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s1027" type="#_x0000_t75" alt="123" style="position:absolute;left:0;text-align:left;margin-left:192.85pt;margin-top:-21.9pt;width:61.55pt;height:61.35pt;z-index:-251658752;visibility:visible">
            <v:imagedata r:id="rId8" o:title="123"/>
          </v:shape>
        </w:pict>
      </w:r>
    </w:p>
    <w:p w:rsidR="00222502" w:rsidRDefault="00222502" w:rsidP="00222502">
      <w:pPr>
        <w:pStyle w:val="a4"/>
        <w:keepLines w:val="0"/>
      </w:pPr>
    </w:p>
    <w:p w:rsidR="00222502" w:rsidRPr="002F28B3" w:rsidRDefault="00222502" w:rsidP="00222502">
      <w:pPr>
        <w:pStyle w:val="a4"/>
        <w:keepLines w:val="0"/>
        <w:rPr>
          <w:sz w:val="28"/>
          <w:szCs w:val="28"/>
        </w:rPr>
      </w:pPr>
      <w:r w:rsidRPr="002F28B3">
        <w:rPr>
          <w:sz w:val="28"/>
          <w:szCs w:val="28"/>
        </w:rPr>
        <w:t>КОНТРОЛЬНО – СЧЕТНАЯ КОМИССИЯ КИЛЬМЕЗСКОГО РАЙОНА</w:t>
      </w:r>
    </w:p>
    <w:p w:rsidR="00222502" w:rsidRPr="004D4C40" w:rsidRDefault="00222502" w:rsidP="00222502">
      <w:pPr>
        <w:pStyle w:val="a5"/>
        <w:framePr w:w="0" w:hRule="auto" w:wrap="auto" w:vAnchor="margin" w:hAnchor="text" w:xAlign="left" w:yAlign="inline"/>
        <w:spacing w:before="0" w:after="0" w:line="200" w:lineRule="exact"/>
        <w:rPr>
          <w:u w:val="single"/>
        </w:rPr>
      </w:pPr>
      <w:bookmarkStart w:id="1" w:name="_Hlk146788204"/>
      <w:r>
        <w:rPr>
          <w:u w:val="single"/>
        </w:rPr>
        <w:t>613570,Кировская область,</w:t>
      </w:r>
      <w:r w:rsidRPr="00EB5296">
        <w:rPr>
          <w:u w:val="single"/>
        </w:rPr>
        <w:t xml:space="preserve"> </w:t>
      </w:r>
      <w:r w:rsidRPr="008B7D46">
        <w:rPr>
          <w:u w:val="single"/>
        </w:rPr>
        <w:t>пгт  Кильмезь</w:t>
      </w:r>
      <w:r>
        <w:rPr>
          <w:u w:val="single"/>
        </w:rPr>
        <w:t xml:space="preserve">, </w:t>
      </w:r>
      <w:r w:rsidRPr="008B7D46">
        <w:rPr>
          <w:u w:val="single"/>
        </w:rPr>
        <w:t xml:space="preserve">ул. Советская 79,  тел.: </w:t>
      </w:r>
      <w:r>
        <w:rPr>
          <w:u w:val="single"/>
        </w:rPr>
        <w:t>8</w:t>
      </w:r>
      <w:r w:rsidRPr="008B7D46">
        <w:rPr>
          <w:u w:val="single"/>
        </w:rPr>
        <w:t>(83338) 2-</w:t>
      </w:r>
      <w:r>
        <w:rPr>
          <w:u w:val="single"/>
        </w:rPr>
        <w:t>16</w:t>
      </w:r>
      <w:r w:rsidRPr="008B7D46">
        <w:rPr>
          <w:u w:val="single"/>
        </w:rPr>
        <w:t>-</w:t>
      </w:r>
      <w:r>
        <w:rPr>
          <w:u w:val="single"/>
        </w:rPr>
        <w:t>05</w:t>
      </w:r>
      <w:r w:rsidRPr="008B7D46">
        <w:rPr>
          <w:u w:val="single"/>
        </w:rPr>
        <w:t xml:space="preserve"> </w:t>
      </w:r>
      <w:r w:rsidRPr="008B7D46">
        <w:rPr>
          <w:u w:val="single"/>
          <w:lang w:val="en-US"/>
        </w:rPr>
        <w:t>E</w:t>
      </w:r>
      <w:r w:rsidRPr="008B7D46">
        <w:rPr>
          <w:u w:val="single"/>
        </w:rPr>
        <w:t>-</w:t>
      </w:r>
      <w:r w:rsidRPr="008B7D46">
        <w:rPr>
          <w:u w:val="single"/>
          <w:lang w:val="en-US"/>
        </w:rPr>
        <w:t>mail</w:t>
      </w:r>
      <w:r w:rsidRPr="008B7D46">
        <w:rPr>
          <w:u w:val="single"/>
        </w:rPr>
        <w:t xml:space="preserve">: </w:t>
      </w:r>
      <w:hyperlink r:id="rId9" w:history="1">
        <w:r w:rsidRPr="00BF1228">
          <w:rPr>
            <w:rStyle w:val="ae"/>
            <w:lang w:val="en-US"/>
          </w:rPr>
          <w:t>ksk</w:t>
        </w:r>
        <w:r w:rsidRPr="00BF1228">
          <w:rPr>
            <w:rStyle w:val="ae"/>
          </w:rPr>
          <w:t>-</w:t>
        </w:r>
        <w:r w:rsidRPr="00BF1228">
          <w:rPr>
            <w:rStyle w:val="ae"/>
            <w:lang w:val="en-US"/>
          </w:rPr>
          <w:t>kilmez</w:t>
        </w:r>
        <w:r w:rsidRPr="00BF1228">
          <w:rPr>
            <w:rStyle w:val="ae"/>
          </w:rPr>
          <w:t>@</w:t>
        </w:r>
        <w:r w:rsidRPr="00BF1228">
          <w:rPr>
            <w:rStyle w:val="ae"/>
            <w:lang w:val="en-US"/>
          </w:rPr>
          <w:t>yandex</w:t>
        </w:r>
        <w:r w:rsidRPr="00BF1228">
          <w:rPr>
            <w:rStyle w:val="ae"/>
          </w:rPr>
          <w:t>.</w:t>
        </w:r>
        <w:r w:rsidRPr="00BF1228">
          <w:rPr>
            <w:rStyle w:val="ae"/>
            <w:lang w:val="en-US"/>
          </w:rPr>
          <w:t>ru</w:t>
        </w:r>
      </w:hyperlink>
    </w:p>
    <w:bookmarkEnd w:id="1"/>
    <w:p w:rsidR="00222502" w:rsidRDefault="00222502" w:rsidP="00222502">
      <w:pPr>
        <w:pStyle w:val="a5"/>
        <w:framePr w:w="0" w:hRule="auto" w:wrap="auto" w:vAnchor="margin" w:hAnchor="text" w:xAlign="left" w:yAlign="inline"/>
        <w:spacing w:before="0" w:after="0" w:line="200" w:lineRule="exact"/>
        <w:rPr>
          <w:u w:val="single"/>
        </w:rPr>
      </w:pPr>
    </w:p>
    <w:p w:rsidR="00222502" w:rsidRPr="009E33C4" w:rsidRDefault="00222502" w:rsidP="00222502">
      <w:pPr>
        <w:jc w:val="center"/>
        <w:rPr>
          <w:b/>
          <w:sz w:val="28"/>
          <w:szCs w:val="28"/>
        </w:rPr>
      </w:pPr>
      <w:r w:rsidRPr="009E33C4">
        <w:rPr>
          <w:b/>
          <w:sz w:val="28"/>
          <w:szCs w:val="28"/>
        </w:rPr>
        <w:t>ЗАКЛЮЧЕНИЕ</w:t>
      </w:r>
      <w:r w:rsidR="002333E2">
        <w:rPr>
          <w:b/>
          <w:sz w:val="28"/>
          <w:szCs w:val="28"/>
        </w:rPr>
        <w:t xml:space="preserve"> №18</w:t>
      </w:r>
    </w:p>
    <w:p w:rsidR="00222502" w:rsidRPr="00BE7F46" w:rsidRDefault="00222502" w:rsidP="00222502">
      <w:pPr>
        <w:jc w:val="center"/>
        <w:rPr>
          <w:b/>
          <w:sz w:val="28"/>
          <w:szCs w:val="28"/>
        </w:rPr>
      </w:pPr>
      <w:r w:rsidRPr="009E33C4">
        <w:rPr>
          <w:b/>
          <w:sz w:val="28"/>
          <w:szCs w:val="28"/>
        </w:rPr>
        <w:t>по результатам экспертно-аналитического мероприятия</w:t>
      </w:r>
    </w:p>
    <w:p w:rsidR="00222502" w:rsidRDefault="00222502" w:rsidP="00222502">
      <w:pPr>
        <w:jc w:val="center"/>
        <w:rPr>
          <w:b/>
          <w:sz w:val="28"/>
          <w:szCs w:val="28"/>
        </w:rPr>
      </w:pPr>
      <w:r w:rsidRPr="008B7D46">
        <w:rPr>
          <w:b/>
          <w:sz w:val="28"/>
          <w:szCs w:val="28"/>
        </w:rPr>
        <w:t xml:space="preserve"> «</w:t>
      </w:r>
      <w:r>
        <w:rPr>
          <w:b/>
          <w:sz w:val="28"/>
          <w:szCs w:val="28"/>
        </w:rPr>
        <w:t xml:space="preserve">Внешняя проверка годового отчета об </w:t>
      </w:r>
      <w:r w:rsidRPr="008B7D46">
        <w:rPr>
          <w:b/>
          <w:sz w:val="28"/>
          <w:szCs w:val="28"/>
        </w:rPr>
        <w:t>исполнени</w:t>
      </w:r>
      <w:r>
        <w:rPr>
          <w:b/>
          <w:sz w:val="28"/>
          <w:szCs w:val="28"/>
        </w:rPr>
        <w:t>и</w:t>
      </w:r>
      <w:r w:rsidRPr="008B7D46">
        <w:rPr>
          <w:b/>
          <w:sz w:val="28"/>
          <w:szCs w:val="28"/>
        </w:rPr>
        <w:t xml:space="preserve">  бюджета </w:t>
      </w:r>
      <w:r>
        <w:rPr>
          <w:b/>
          <w:sz w:val="28"/>
          <w:szCs w:val="28"/>
        </w:rPr>
        <w:t xml:space="preserve"> </w:t>
      </w:r>
    </w:p>
    <w:p w:rsidR="00222502" w:rsidRDefault="00222502" w:rsidP="00222502">
      <w:pPr>
        <w:jc w:val="center"/>
        <w:rPr>
          <w:b/>
          <w:sz w:val="28"/>
          <w:szCs w:val="28"/>
        </w:rPr>
      </w:pPr>
      <w:r w:rsidRPr="00D851EF">
        <w:rPr>
          <w:b/>
          <w:bCs/>
          <w:color w:val="272727"/>
          <w:sz w:val="28"/>
          <w:szCs w:val="28"/>
        </w:rPr>
        <w:t>муниципал</w:t>
      </w:r>
      <w:r w:rsidRPr="00D851EF">
        <w:rPr>
          <w:b/>
          <w:bCs/>
          <w:color w:val="272727"/>
          <w:sz w:val="28"/>
          <w:szCs w:val="28"/>
        </w:rPr>
        <w:t>ь</w:t>
      </w:r>
      <w:r w:rsidRPr="00D851EF">
        <w:rPr>
          <w:b/>
          <w:bCs/>
          <w:color w:val="272727"/>
          <w:sz w:val="28"/>
          <w:szCs w:val="28"/>
        </w:rPr>
        <w:t>ного образова</w:t>
      </w:r>
      <w:r w:rsidRPr="00D851EF">
        <w:rPr>
          <w:b/>
          <w:bCs/>
          <w:color w:val="272727"/>
          <w:sz w:val="28"/>
          <w:szCs w:val="28"/>
        </w:rPr>
        <w:softHyphen/>
        <w:t>ния</w:t>
      </w:r>
      <w:r w:rsidRPr="00867736">
        <w:rPr>
          <w:b/>
          <w:sz w:val="28"/>
          <w:szCs w:val="28"/>
        </w:rPr>
        <w:t xml:space="preserve"> </w:t>
      </w:r>
      <w:r>
        <w:rPr>
          <w:b/>
          <w:sz w:val="28"/>
          <w:szCs w:val="28"/>
        </w:rPr>
        <w:t>Кильмезский муниципальный район</w:t>
      </w:r>
      <w:r w:rsidRPr="00295AC7">
        <w:rPr>
          <w:b/>
          <w:sz w:val="28"/>
          <w:szCs w:val="28"/>
        </w:rPr>
        <w:t xml:space="preserve"> </w:t>
      </w:r>
    </w:p>
    <w:p w:rsidR="00222502" w:rsidRPr="008B7D46" w:rsidRDefault="00222502" w:rsidP="00222502">
      <w:pPr>
        <w:jc w:val="center"/>
        <w:rPr>
          <w:sz w:val="32"/>
          <w:szCs w:val="32"/>
        </w:rPr>
      </w:pPr>
      <w:r w:rsidRPr="008B7D46">
        <w:rPr>
          <w:b/>
          <w:sz w:val="32"/>
          <w:szCs w:val="32"/>
        </w:rPr>
        <w:t>за 202</w:t>
      </w:r>
      <w:r w:rsidR="00D64CF9">
        <w:rPr>
          <w:b/>
          <w:sz w:val="32"/>
          <w:szCs w:val="32"/>
        </w:rPr>
        <w:t>5</w:t>
      </w:r>
      <w:r w:rsidRPr="008B7D46">
        <w:rPr>
          <w:b/>
          <w:sz w:val="32"/>
          <w:szCs w:val="32"/>
        </w:rPr>
        <w:t>год»</w:t>
      </w:r>
    </w:p>
    <w:p w:rsidR="00906553" w:rsidRPr="00A72CE9" w:rsidRDefault="00222502" w:rsidP="006F0747">
      <w:pPr>
        <w:ind w:left="360"/>
        <w:jc w:val="center"/>
        <w:rPr>
          <w:b/>
          <w:bCs/>
          <w:i/>
          <w:iCs/>
          <w:color w:val="272727"/>
          <w:sz w:val="27"/>
          <w:szCs w:val="27"/>
        </w:rPr>
      </w:pPr>
      <w:r w:rsidRPr="00A72CE9">
        <w:rPr>
          <w:b/>
          <w:i/>
          <w:iCs/>
          <w:sz w:val="27"/>
          <w:szCs w:val="27"/>
        </w:rPr>
        <w:t xml:space="preserve"> Общие положения</w:t>
      </w:r>
      <w:bookmarkEnd w:id="0"/>
    </w:p>
    <w:p w:rsidR="003D6577" w:rsidRPr="003D6577" w:rsidRDefault="003D6577" w:rsidP="003D6577">
      <w:pPr>
        <w:shd w:val="clear" w:color="auto" w:fill="FFFFFF"/>
        <w:ind w:firstLine="709"/>
        <w:jc w:val="both"/>
        <w:rPr>
          <w:sz w:val="27"/>
          <w:szCs w:val="27"/>
        </w:rPr>
      </w:pPr>
      <w:bookmarkStart w:id="2" w:name="_Hlk225431868"/>
      <w:r w:rsidRPr="003D6577">
        <w:rPr>
          <w:sz w:val="27"/>
          <w:szCs w:val="27"/>
        </w:rPr>
        <w:t xml:space="preserve">Заключение по результатам внешней проверки отчета об исполнении бюджета Кильмезского муниципального района Кировской области за 2025 год от </w:t>
      </w:r>
      <w:r w:rsidR="00A61DFC">
        <w:rPr>
          <w:sz w:val="27"/>
          <w:szCs w:val="27"/>
        </w:rPr>
        <w:t>30</w:t>
      </w:r>
      <w:r w:rsidRPr="003D6577">
        <w:rPr>
          <w:sz w:val="27"/>
          <w:szCs w:val="27"/>
        </w:rPr>
        <w:t>.03.2026 года подготовлено в соответствии с требованиями ст. 264.4 Бюджетного кодекса Российской Федерации (далее – БК РФ), Положения о бюджетном процессе в муниципальном образовании Кильмезский муниципальный район Кировской области, утвержденного решением Кильмезской районной Думы от 26.07.2022 № 3/3далее – Положение о бюджетном процессе), Положения о Контрольно-счетной комиссии Кильмезского района, утвержденного решением Кильмезской районной Думы от 28.02.2022 № 1/4, п.1.3. Плана работы Контрольно-счетной комиссии Кильмезского района, утвержденного распоряжением председателя от 18.12.2025 № 9.</w:t>
      </w:r>
    </w:p>
    <w:bookmarkEnd w:id="2"/>
    <w:p w:rsidR="003D6577" w:rsidRPr="003D6577" w:rsidRDefault="003D6577" w:rsidP="003D6577">
      <w:pPr>
        <w:shd w:val="clear" w:color="auto" w:fill="FFFFFF"/>
        <w:ind w:firstLine="709"/>
        <w:jc w:val="both"/>
        <w:rPr>
          <w:sz w:val="27"/>
          <w:szCs w:val="27"/>
        </w:rPr>
      </w:pPr>
      <w:r w:rsidRPr="003D6577">
        <w:rPr>
          <w:sz w:val="27"/>
          <w:szCs w:val="27"/>
        </w:rPr>
        <w:t>Для проведения внешней проверки отчета об исполнении бюджета Кильмезского района за 2025 год (далее- отчет об исполнении районного бюджета) в Контрольно-счетную комиссию Кильмезского района (далее - Контрольно-счетная комиссия, КСК) представлены:</w:t>
      </w:r>
    </w:p>
    <w:p w:rsidR="003D6577" w:rsidRPr="003D6577" w:rsidRDefault="003D6577" w:rsidP="003D6577">
      <w:pPr>
        <w:shd w:val="clear" w:color="auto" w:fill="FFFFFF"/>
        <w:jc w:val="both"/>
        <w:rPr>
          <w:sz w:val="27"/>
          <w:szCs w:val="27"/>
        </w:rPr>
      </w:pPr>
      <w:r w:rsidRPr="003D6577">
        <w:rPr>
          <w:sz w:val="27"/>
          <w:szCs w:val="27"/>
        </w:rPr>
        <w:t>- проект решения Кильмезской районной Думы «Об утверждении отчета об исполнении бюджета муниципального образования Кильмезский муниципальный район Кировской области за 2025 год» с приложениями;</w:t>
      </w:r>
    </w:p>
    <w:p w:rsidR="003D6577" w:rsidRPr="003D6577" w:rsidRDefault="003D6577" w:rsidP="003D6577">
      <w:pPr>
        <w:shd w:val="clear" w:color="auto" w:fill="FFFFFF"/>
        <w:jc w:val="both"/>
        <w:rPr>
          <w:sz w:val="27"/>
          <w:szCs w:val="27"/>
        </w:rPr>
      </w:pPr>
      <w:r w:rsidRPr="003D6577">
        <w:rPr>
          <w:sz w:val="27"/>
          <w:szCs w:val="27"/>
        </w:rPr>
        <w:t>- годовая бухгалтерская отчетность главных распорядителей средств бюджета, главных администраторов доходов бюджета и главных администраторов источников финансирования дефицита бюджета Кильмезского района за 2025 год по формам, предусмотренным утвержденной приказом Министерства финансов РФ от 28.12.2010 №191н Инструкцией о порядке составления и представления годовой, квартальной и месячной отчетности об исполнении бюджетов бюджетной системы РФ (далее – Инструкция № 191н).</w:t>
      </w:r>
    </w:p>
    <w:p w:rsidR="003D6577" w:rsidRPr="003D6577" w:rsidRDefault="003D6577" w:rsidP="003D6577">
      <w:pPr>
        <w:shd w:val="clear" w:color="auto" w:fill="FFFFFF"/>
        <w:jc w:val="both"/>
        <w:rPr>
          <w:color w:val="666666"/>
          <w:sz w:val="27"/>
          <w:szCs w:val="27"/>
        </w:rPr>
      </w:pPr>
      <w:r w:rsidRPr="003D6577">
        <w:rPr>
          <w:sz w:val="27"/>
          <w:szCs w:val="27"/>
        </w:rPr>
        <w:t>- годовая бухгалтерская отчетность муниципальных бюджетных организаций (консолидированная) за 202</w:t>
      </w:r>
      <w:r w:rsidR="006C3812">
        <w:rPr>
          <w:sz w:val="27"/>
          <w:szCs w:val="27"/>
        </w:rPr>
        <w:t>5</w:t>
      </w:r>
      <w:r w:rsidRPr="003D6577">
        <w:rPr>
          <w:sz w:val="27"/>
          <w:szCs w:val="27"/>
        </w:rPr>
        <w:t xml:space="preserve"> год по формам, предусмотренным утвержденной приказом Министерства финансов РФ от 25.03.2011 №33н Инструкцией о порядке составления и представления годовой, квартальной бухгалтерской отчетности государственных (муниципальных) бюджетных и автономных учреждений (далее – Инструкция №33н).</w:t>
      </w:r>
    </w:p>
    <w:p w:rsidR="003D6577" w:rsidRPr="0022415F" w:rsidRDefault="003D6577" w:rsidP="003D6577">
      <w:pPr>
        <w:shd w:val="clear" w:color="auto" w:fill="FFFFFF"/>
        <w:ind w:firstLine="709"/>
        <w:jc w:val="both"/>
        <w:rPr>
          <w:sz w:val="27"/>
          <w:szCs w:val="27"/>
        </w:rPr>
      </w:pPr>
      <w:r w:rsidRPr="0022415F">
        <w:rPr>
          <w:sz w:val="27"/>
          <w:szCs w:val="27"/>
        </w:rPr>
        <w:t>Все документы  представлены в КСК 16.03.2026, что соответствует сроку, установленному ст. 264.4 БК РФ и ст. 37.2 Положения о бюджетном процессе.</w:t>
      </w:r>
    </w:p>
    <w:p w:rsidR="003D6577" w:rsidRPr="0022415F" w:rsidRDefault="003D6577" w:rsidP="003D6577">
      <w:pPr>
        <w:shd w:val="clear" w:color="auto" w:fill="FFFFFF"/>
        <w:jc w:val="both"/>
        <w:rPr>
          <w:sz w:val="27"/>
          <w:szCs w:val="27"/>
        </w:rPr>
      </w:pPr>
      <w:r w:rsidRPr="0022415F">
        <w:rPr>
          <w:sz w:val="27"/>
          <w:szCs w:val="27"/>
        </w:rPr>
        <w:t>   </w:t>
      </w:r>
      <w:r w:rsidR="0022415F">
        <w:rPr>
          <w:sz w:val="27"/>
          <w:szCs w:val="27"/>
        </w:rPr>
        <w:t xml:space="preserve">   </w:t>
      </w:r>
      <w:r w:rsidRPr="0022415F">
        <w:rPr>
          <w:sz w:val="27"/>
          <w:szCs w:val="27"/>
        </w:rPr>
        <w:t>Перечень документов и материалов, представленных одновременно с годовым отчетом об исполнении бюджета, соответствует требованиям ст. 264.5 БК РФ и ст. 43 Положения о бюджетном процессе.</w:t>
      </w:r>
    </w:p>
    <w:p w:rsidR="003D6577" w:rsidRDefault="003D6577" w:rsidP="003D6577">
      <w:pPr>
        <w:shd w:val="clear" w:color="auto" w:fill="FFFFFF"/>
        <w:spacing w:before="105" w:after="105" w:line="400" w:lineRule="atLeast"/>
        <w:jc w:val="both"/>
        <w:rPr>
          <w:rFonts w:ascii="Tahoma" w:hAnsi="Tahoma" w:cs="Tahoma"/>
          <w:color w:val="666666"/>
          <w:sz w:val="20"/>
          <w:szCs w:val="20"/>
        </w:rPr>
      </w:pPr>
    </w:p>
    <w:p w:rsidR="000A1158" w:rsidRPr="000A1158" w:rsidRDefault="000A1158" w:rsidP="000A1158">
      <w:pPr>
        <w:shd w:val="clear" w:color="auto" w:fill="FFFFFF"/>
        <w:ind w:firstLine="709"/>
        <w:jc w:val="center"/>
        <w:rPr>
          <w:i/>
          <w:iCs/>
          <w:color w:val="666666"/>
          <w:sz w:val="27"/>
          <w:szCs w:val="27"/>
        </w:rPr>
      </w:pPr>
      <w:r w:rsidRPr="000A1158">
        <w:rPr>
          <w:b/>
          <w:bCs/>
          <w:i/>
          <w:iCs/>
          <w:color w:val="666666"/>
          <w:sz w:val="27"/>
          <w:szCs w:val="27"/>
        </w:rPr>
        <w:lastRenderedPageBreak/>
        <w:t> </w:t>
      </w:r>
      <w:r w:rsidRPr="000A1158">
        <w:rPr>
          <w:b/>
          <w:bCs/>
          <w:i/>
          <w:iCs/>
          <w:color w:val="000000"/>
          <w:sz w:val="27"/>
          <w:szCs w:val="27"/>
        </w:rPr>
        <w:t>Итоги социально-экономического развития</w:t>
      </w:r>
    </w:p>
    <w:p w:rsidR="000A1158" w:rsidRPr="000A1158" w:rsidRDefault="000A1158" w:rsidP="000A1158">
      <w:pPr>
        <w:shd w:val="clear" w:color="auto" w:fill="FFFFFF"/>
        <w:ind w:firstLine="709"/>
        <w:jc w:val="center"/>
        <w:rPr>
          <w:i/>
          <w:iCs/>
          <w:color w:val="666666"/>
          <w:sz w:val="27"/>
          <w:szCs w:val="27"/>
        </w:rPr>
      </w:pPr>
      <w:r>
        <w:rPr>
          <w:b/>
          <w:bCs/>
          <w:i/>
          <w:iCs/>
          <w:color w:val="000000"/>
          <w:sz w:val="27"/>
          <w:szCs w:val="27"/>
        </w:rPr>
        <w:t xml:space="preserve">Кильмезского </w:t>
      </w:r>
      <w:r w:rsidRPr="000A1158">
        <w:rPr>
          <w:b/>
          <w:bCs/>
          <w:i/>
          <w:iCs/>
          <w:color w:val="000000"/>
          <w:sz w:val="27"/>
          <w:szCs w:val="27"/>
        </w:rPr>
        <w:t>района за 202</w:t>
      </w:r>
      <w:r>
        <w:rPr>
          <w:b/>
          <w:bCs/>
          <w:i/>
          <w:iCs/>
          <w:color w:val="000000"/>
          <w:sz w:val="27"/>
          <w:szCs w:val="27"/>
        </w:rPr>
        <w:t>5</w:t>
      </w:r>
      <w:r w:rsidRPr="000A1158">
        <w:rPr>
          <w:b/>
          <w:bCs/>
          <w:i/>
          <w:iCs/>
          <w:color w:val="000000"/>
          <w:sz w:val="27"/>
          <w:szCs w:val="27"/>
        </w:rPr>
        <w:t xml:space="preserve"> год</w:t>
      </w:r>
    </w:p>
    <w:p w:rsidR="000A1158" w:rsidRPr="00052C9E" w:rsidRDefault="000A1158" w:rsidP="00C25688">
      <w:pPr>
        <w:shd w:val="clear" w:color="auto" w:fill="FFFFFF"/>
        <w:ind w:firstLine="709"/>
        <w:jc w:val="both"/>
        <w:rPr>
          <w:sz w:val="27"/>
          <w:szCs w:val="27"/>
        </w:rPr>
      </w:pPr>
      <w:r w:rsidRPr="00052C9E">
        <w:rPr>
          <w:sz w:val="27"/>
          <w:szCs w:val="27"/>
          <w:shd w:val="clear" w:color="auto" w:fill="FFFFFF"/>
        </w:rPr>
        <w:t>В ходе внешней проверки отчета об исполнении бюджета Кильмезского района  за 2025 год был проведён анализ ряда ключевых индикаторов, которые были учтены при составлении местного бюджета и фактически сложились по итогам отчётного периода.</w:t>
      </w:r>
    </w:p>
    <w:p w:rsidR="00D55724" w:rsidRPr="00C25688" w:rsidRDefault="00D55724" w:rsidP="00C25688">
      <w:pPr>
        <w:pStyle w:val="af6"/>
        <w:ind w:firstLine="737"/>
        <w:jc w:val="both"/>
        <w:rPr>
          <w:rFonts w:ascii="Times New Roman" w:hAnsi="Times New Roman"/>
          <w:sz w:val="27"/>
          <w:szCs w:val="27"/>
        </w:rPr>
      </w:pPr>
      <w:r w:rsidRPr="00C25688">
        <w:rPr>
          <w:rFonts w:ascii="Times New Roman" w:hAnsi="Times New Roman"/>
          <w:sz w:val="27"/>
          <w:szCs w:val="27"/>
        </w:rPr>
        <w:t>Оборот организаций по крупным и средним предприятиям с численностью более 15 человек (без субъектов малого предпринимательства) за 2025 год составил 815 437,00 тыс. рублей, что выше аналогичного периода прошлого года на 63 386,00 тыс. рублей или на 8,4 %. Наибольший рост произошел в разделе «Здравоохранение» 164,9%; культура 114,0%; торговля 111,8%.</w:t>
      </w:r>
    </w:p>
    <w:p w:rsidR="00D55724" w:rsidRPr="00C25688" w:rsidRDefault="00D55724" w:rsidP="00C25688">
      <w:pPr>
        <w:pStyle w:val="af6"/>
        <w:ind w:firstLine="737"/>
        <w:jc w:val="both"/>
        <w:rPr>
          <w:rFonts w:ascii="Times New Roman" w:hAnsi="Times New Roman"/>
          <w:sz w:val="27"/>
          <w:szCs w:val="27"/>
        </w:rPr>
      </w:pPr>
      <w:r w:rsidRPr="00C25688">
        <w:rPr>
          <w:rFonts w:ascii="Times New Roman" w:hAnsi="Times New Roman"/>
          <w:sz w:val="27"/>
          <w:szCs w:val="27"/>
        </w:rPr>
        <w:t xml:space="preserve">Отгружено товаров собственного производства организациям по крупным и средним предприятиям с численностью более 15 человек (без субъектов малого предпринимательства) за 2025 год на сумму 170 981,00 тыс. рублей, что ниже аналогичного периода прошлого года на 2 787,00 тыс. рублей. </w:t>
      </w:r>
    </w:p>
    <w:p w:rsidR="00C25688" w:rsidRPr="00C25688" w:rsidRDefault="00C25688" w:rsidP="00C25688">
      <w:pPr>
        <w:ind w:firstLine="567"/>
        <w:jc w:val="both"/>
        <w:rPr>
          <w:sz w:val="27"/>
          <w:szCs w:val="27"/>
        </w:rPr>
      </w:pPr>
      <w:r w:rsidRPr="00C25688">
        <w:rPr>
          <w:sz w:val="27"/>
          <w:szCs w:val="27"/>
        </w:rPr>
        <w:t xml:space="preserve">За 2025 год жилищное строительство составило 29 единиц, общей площадью 2775 кв.метра, произошел спад в объемах строительства на 873 кв.м. к аналогичному периоду прошлого года. </w:t>
      </w:r>
    </w:p>
    <w:p w:rsidR="00C25688" w:rsidRDefault="00C25688" w:rsidP="00C25688">
      <w:pPr>
        <w:shd w:val="clear" w:color="auto" w:fill="FFFFFF"/>
        <w:ind w:firstLine="567"/>
        <w:jc w:val="both"/>
        <w:rPr>
          <w:sz w:val="27"/>
          <w:szCs w:val="27"/>
        </w:rPr>
      </w:pPr>
      <w:r w:rsidRPr="00C25688">
        <w:rPr>
          <w:sz w:val="27"/>
          <w:szCs w:val="27"/>
        </w:rPr>
        <w:t>В 2025 году введено в эксплуатацию реконструируемое здание придорожного кафе с автостоянкой и гараж - общей площадью 623,3 кв.м.</w:t>
      </w:r>
    </w:p>
    <w:p w:rsidR="004F5F69" w:rsidRPr="00C25688" w:rsidRDefault="004F5F69" w:rsidP="004F5F69">
      <w:pPr>
        <w:shd w:val="clear" w:color="auto" w:fill="FFFFFF"/>
        <w:ind w:firstLine="709"/>
        <w:jc w:val="both"/>
        <w:rPr>
          <w:sz w:val="27"/>
          <w:szCs w:val="27"/>
        </w:rPr>
      </w:pPr>
      <w:r w:rsidRPr="00C25688">
        <w:rPr>
          <w:color w:val="000000"/>
          <w:sz w:val="27"/>
          <w:szCs w:val="27"/>
        </w:rPr>
        <w:t>По состоянию на 01.01.2026 года в районе числится 3</w:t>
      </w:r>
      <w:r w:rsidRPr="00C25688">
        <w:rPr>
          <w:sz w:val="27"/>
          <w:szCs w:val="27"/>
        </w:rPr>
        <w:t xml:space="preserve"> сельхозпредприятия, 1 сельскохозяйственный производственный перерабатывающий кооператив «Исток», 11 крестьянско-фермерских хозяйств.</w:t>
      </w:r>
    </w:p>
    <w:p w:rsidR="004F5F69" w:rsidRPr="00C25688" w:rsidRDefault="004F5F69" w:rsidP="004F5F69">
      <w:pPr>
        <w:ind w:firstLine="567"/>
        <w:jc w:val="both"/>
        <w:rPr>
          <w:sz w:val="27"/>
          <w:szCs w:val="27"/>
        </w:rPr>
      </w:pPr>
      <w:r w:rsidRPr="00C25688">
        <w:rPr>
          <w:sz w:val="27"/>
          <w:szCs w:val="27"/>
        </w:rPr>
        <w:t xml:space="preserve">   За 2025 год по сводному отчету результатов деятельности сельскохозяйственных организаций и КФХ района прибыль составила 38 730,00 тыс. рублей.</w:t>
      </w:r>
    </w:p>
    <w:p w:rsidR="00475836" w:rsidRPr="00C25688" w:rsidRDefault="000A1158" w:rsidP="00C25688">
      <w:pPr>
        <w:shd w:val="clear" w:color="auto" w:fill="FFFFFF"/>
        <w:ind w:firstLine="709"/>
        <w:jc w:val="both"/>
        <w:rPr>
          <w:color w:val="FF0000"/>
          <w:sz w:val="27"/>
          <w:szCs w:val="27"/>
        </w:rPr>
      </w:pPr>
      <w:r w:rsidRPr="00C25688">
        <w:rPr>
          <w:sz w:val="27"/>
          <w:szCs w:val="27"/>
        </w:rPr>
        <w:t>На учёте в службе занятости населения на 01.01.202</w:t>
      </w:r>
      <w:r w:rsidR="00475836" w:rsidRPr="00C25688">
        <w:rPr>
          <w:sz w:val="27"/>
          <w:szCs w:val="27"/>
        </w:rPr>
        <w:t>6</w:t>
      </w:r>
      <w:r w:rsidRPr="00C25688">
        <w:rPr>
          <w:sz w:val="27"/>
          <w:szCs w:val="27"/>
        </w:rPr>
        <w:t xml:space="preserve"> состоит </w:t>
      </w:r>
      <w:r w:rsidR="00475836" w:rsidRPr="00C25688">
        <w:rPr>
          <w:sz w:val="27"/>
          <w:szCs w:val="27"/>
        </w:rPr>
        <w:t>10</w:t>
      </w:r>
      <w:r w:rsidRPr="00C25688">
        <w:rPr>
          <w:sz w:val="27"/>
          <w:szCs w:val="27"/>
        </w:rPr>
        <w:t xml:space="preserve"> человека, имеющих статус безработного, на тот же период прошлого года состояло </w:t>
      </w:r>
      <w:r w:rsidR="00B329AE" w:rsidRPr="00C25688">
        <w:rPr>
          <w:sz w:val="27"/>
          <w:szCs w:val="27"/>
        </w:rPr>
        <w:t>18</w:t>
      </w:r>
      <w:r w:rsidRPr="00C25688">
        <w:rPr>
          <w:sz w:val="27"/>
          <w:szCs w:val="27"/>
        </w:rPr>
        <w:t xml:space="preserve"> человек. Уровень зарегистрированной безработицы составил 0,2 %.</w:t>
      </w:r>
      <w:r w:rsidRPr="00C25688">
        <w:rPr>
          <w:color w:val="FF0000"/>
          <w:sz w:val="27"/>
          <w:szCs w:val="27"/>
        </w:rPr>
        <w:t xml:space="preserve"> </w:t>
      </w:r>
    </w:p>
    <w:p w:rsidR="004F2BD0" w:rsidRPr="004F2BD0" w:rsidRDefault="00D55724" w:rsidP="004F5F69">
      <w:pPr>
        <w:spacing w:after="120"/>
        <w:ind w:firstLine="567"/>
        <w:jc w:val="both"/>
        <w:rPr>
          <w:b/>
          <w:bCs/>
          <w:color w:val="666666"/>
          <w:sz w:val="27"/>
          <w:szCs w:val="27"/>
        </w:rPr>
      </w:pPr>
      <w:r w:rsidRPr="00C25688">
        <w:rPr>
          <w:sz w:val="27"/>
          <w:szCs w:val="27"/>
        </w:rPr>
        <w:t xml:space="preserve"> </w:t>
      </w:r>
      <w:r w:rsidR="00C25688">
        <w:rPr>
          <w:sz w:val="27"/>
          <w:szCs w:val="27"/>
        </w:rPr>
        <w:t xml:space="preserve"> </w:t>
      </w:r>
      <w:r w:rsidR="000A1158" w:rsidRPr="00C25688">
        <w:rPr>
          <w:sz w:val="27"/>
          <w:szCs w:val="27"/>
        </w:rPr>
        <w:t xml:space="preserve">Исходя из анализа социально-экономического развития, одной из важнейших задач, стоящих перед администрацией муниципального образования </w:t>
      </w:r>
      <w:r w:rsidR="00722728" w:rsidRPr="00C25688">
        <w:rPr>
          <w:sz w:val="27"/>
          <w:szCs w:val="27"/>
        </w:rPr>
        <w:t>Кильмезского</w:t>
      </w:r>
      <w:r w:rsidR="000A1158" w:rsidRPr="00C25688">
        <w:rPr>
          <w:sz w:val="27"/>
          <w:szCs w:val="27"/>
        </w:rPr>
        <w:t xml:space="preserve"> района, является создание необходимых условий для экономического роста и повышение экономической стабильности всех направлений экономики </w:t>
      </w:r>
      <w:r w:rsidR="00722728" w:rsidRPr="00C25688">
        <w:rPr>
          <w:sz w:val="27"/>
          <w:szCs w:val="27"/>
        </w:rPr>
        <w:t>Кильмезского</w:t>
      </w:r>
      <w:r w:rsidR="000A1158" w:rsidRPr="00C25688">
        <w:rPr>
          <w:sz w:val="27"/>
          <w:szCs w:val="27"/>
        </w:rPr>
        <w:t xml:space="preserve"> района, поскольку от этого зависит повышение качества жизни населения района.</w:t>
      </w:r>
    </w:p>
    <w:p w:rsidR="006F0747" w:rsidRDefault="004F2BD0" w:rsidP="004F5F69">
      <w:pPr>
        <w:shd w:val="clear" w:color="auto" w:fill="FFFFFF"/>
        <w:ind w:firstLine="709"/>
        <w:jc w:val="center"/>
        <w:rPr>
          <w:b/>
          <w:bCs/>
          <w:i/>
          <w:iCs/>
          <w:color w:val="000000"/>
          <w:sz w:val="27"/>
          <w:szCs w:val="27"/>
        </w:rPr>
      </w:pPr>
      <w:r w:rsidRPr="004F2BD0">
        <w:rPr>
          <w:b/>
          <w:bCs/>
          <w:i/>
          <w:iCs/>
          <w:color w:val="000000"/>
          <w:sz w:val="27"/>
          <w:szCs w:val="27"/>
        </w:rPr>
        <w:t xml:space="preserve">Оценка бюджетного законодательства при организации </w:t>
      </w:r>
    </w:p>
    <w:p w:rsidR="004F2BD0" w:rsidRPr="004F2BD0" w:rsidRDefault="004F2BD0" w:rsidP="004F5F69">
      <w:pPr>
        <w:shd w:val="clear" w:color="auto" w:fill="FFFFFF"/>
        <w:ind w:firstLine="709"/>
        <w:jc w:val="center"/>
        <w:rPr>
          <w:i/>
          <w:iCs/>
          <w:color w:val="666666"/>
          <w:sz w:val="27"/>
          <w:szCs w:val="27"/>
        </w:rPr>
      </w:pPr>
      <w:r w:rsidRPr="004F2BD0">
        <w:rPr>
          <w:b/>
          <w:bCs/>
          <w:i/>
          <w:iCs/>
          <w:color w:val="000000"/>
          <w:sz w:val="27"/>
          <w:szCs w:val="27"/>
        </w:rPr>
        <w:t>бюджетного процесса</w:t>
      </w:r>
    </w:p>
    <w:p w:rsidR="004F2BD0" w:rsidRPr="00594A03" w:rsidRDefault="004F2BD0" w:rsidP="006F0747">
      <w:pPr>
        <w:shd w:val="clear" w:color="auto" w:fill="FFFFFF"/>
        <w:ind w:firstLine="709"/>
        <w:jc w:val="both"/>
        <w:rPr>
          <w:sz w:val="27"/>
          <w:szCs w:val="27"/>
        </w:rPr>
      </w:pPr>
      <w:r w:rsidRPr="004F2BD0">
        <w:rPr>
          <w:b/>
          <w:bCs/>
          <w:color w:val="666666"/>
          <w:sz w:val="27"/>
          <w:szCs w:val="27"/>
        </w:rPr>
        <w:t> </w:t>
      </w:r>
      <w:r w:rsidRPr="00594A03">
        <w:rPr>
          <w:sz w:val="27"/>
          <w:szCs w:val="27"/>
        </w:rPr>
        <w:t>В соответствие с требованиями ст. 195 БК РФ, ст. 35 Положения о бюджетном процессе КСК Кильмезского района до принятия бюджета Кильмезского района на 2025 год подготовила заключение на проект решения Кильмезской районной Думы «О бюджете муниципального образования Кильмезский муниципальный район Кировской области на 2025 год и на плановый период 2026 и 2027 годов»  от 18.12.2024 (далее- Решение о бюджете).</w:t>
      </w:r>
    </w:p>
    <w:p w:rsidR="004F2BD0" w:rsidRPr="00594A03" w:rsidRDefault="004F2BD0" w:rsidP="004F2BD0">
      <w:pPr>
        <w:shd w:val="clear" w:color="auto" w:fill="FFFFFF"/>
        <w:jc w:val="both"/>
        <w:rPr>
          <w:sz w:val="27"/>
          <w:szCs w:val="27"/>
        </w:rPr>
      </w:pPr>
      <w:r w:rsidRPr="00594A03">
        <w:rPr>
          <w:b/>
          <w:bCs/>
          <w:sz w:val="27"/>
          <w:szCs w:val="27"/>
        </w:rPr>
        <w:t>  </w:t>
      </w:r>
      <w:r w:rsidR="006F0747">
        <w:rPr>
          <w:b/>
          <w:bCs/>
          <w:sz w:val="27"/>
          <w:szCs w:val="27"/>
        </w:rPr>
        <w:t xml:space="preserve">      </w:t>
      </w:r>
      <w:r w:rsidRPr="00594A03">
        <w:rPr>
          <w:sz w:val="27"/>
          <w:szCs w:val="27"/>
        </w:rPr>
        <w:t>До начала очередного финансового года решением Кильмезской районной Думы от 20.12.2024 № 6/1 </w:t>
      </w:r>
      <w:r w:rsidRPr="00594A03">
        <w:rPr>
          <w:b/>
          <w:bCs/>
          <w:sz w:val="27"/>
          <w:szCs w:val="27"/>
        </w:rPr>
        <w:t> </w:t>
      </w:r>
      <w:r w:rsidRPr="00594A03">
        <w:rPr>
          <w:sz w:val="27"/>
          <w:szCs w:val="27"/>
        </w:rPr>
        <w:t>утвержден бюджет Кильмезского района на 2025 год и на плановый период 2026 и 2027 годов (далее – бюджет района).</w:t>
      </w:r>
    </w:p>
    <w:p w:rsidR="004F2BD0" w:rsidRPr="00594A03" w:rsidRDefault="004F2BD0" w:rsidP="00594A03">
      <w:pPr>
        <w:shd w:val="clear" w:color="auto" w:fill="FFFFFF"/>
        <w:ind w:firstLine="709"/>
        <w:jc w:val="both"/>
        <w:rPr>
          <w:sz w:val="27"/>
          <w:szCs w:val="27"/>
        </w:rPr>
      </w:pPr>
      <w:r w:rsidRPr="00594A03">
        <w:rPr>
          <w:sz w:val="27"/>
          <w:szCs w:val="27"/>
        </w:rPr>
        <w:t>В соответствии со ст.</w:t>
      </w:r>
      <w:r w:rsidR="004875D8" w:rsidRPr="00594A03">
        <w:rPr>
          <w:sz w:val="27"/>
          <w:szCs w:val="27"/>
        </w:rPr>
        <w:t>40</w:t>
      </w:r>
      <w:r w:rsidRPr="00594A03">
        <w:rPr>
          <w:sz w:val="27"/>
          <w:szCs w:val="27"/>
        </w:rPr>
        <w:t xml:space="preserve"> Положения о бюджетном процессе администрацией </w:t>
      </w:r>
      <w:r w:rsidR="004875D8" w:rsidRPr="00594A03">
        <w:rPr>
          <w:sz w:val="27"/>
          <w:szCs w:val="27"/>
        </w:rPr>
        <w:t>Кильмезского</w:t>
      </w:r>
      <w:r w:rsidRPr="00594A03">
        <w:rPr>
          <w:sz w:val="27"/>
          <w:szCs w:val="27"/>
        </w:rPr>
        <w:t xml:space="preserve"> района</w:t>
      </w:r>
      <w:r w:rsidRPr="00594A03">
        <w:rPr>
          <w:b/>
          <w:bCs/>
          <w:i/>
          <w:iCs/>
          <w:sz w:val="27"/>
          <w:szCs w:val="27"/>
        </w:rPr>
        <w:t> </w:t>
      </w:r>
      <w:r w:rsidRPr="00594A03">
        <w:rPr>
          <w:sz w:val="27"/>
          <w:szCs w:val="27"/>
        </w:rPr>
        <w:t xml:space="preserve">принято постановление от </w:t>
      </w:r>
      <w:r w:rsidR="00594A03" w:rsidRPr="00594A03">
        <w:rPr>
          <w:sz w:val="27"/>
          <w:szCs w:val="27"/>
        </w:rPr>
        <w:t>28.12</w:t>
      </w:r>
      <w:r w:rsidRPr="00594A03">
        <w:rPr>
          <w:sz w:val="27"/>
          <w:szCs w:val="27"/>
        </w:rPr>
        <w:t>.2024 №</w:t>
      </w:r>
      <w:r w:rsidR="00594A03" w:rsidRPr="00594A03">
        <w:rPr>
          <w:sz w:val="27"/>
          <w:szCs w:val="27"/>
        </w:rPr>
        <w:t>606</w:t>
      </w:r>
      <w:r w:rsidRPr="00594A03">
        <w:rPr>
          <w:sz w:val="27"/>
          <w:szCs w:val="27"/>
        </w:rPr>
        <w:t xml:space="preserve"> «О мерах по выполнению решения </w:t>
      </w:r>
      <w:r w:rsidR="004875D8" w:rsidRPr="00594A03">
        <w:rPr>
          <w:sz w:val="27"/>
          <w:szCs w:val="27"/>
        </w:rPr>
        <w:t>Кильмезской</w:t>
      </w:r>
      <w:r w:rsidRPr="00594A03">
        <w:rPr>
          <w:sz w:val="27"/>
          <w:szCs w:val="27"/>
        </w:rPr>
        <w:t xml:space="preserve"> районной Думы от </w:t>
      </w:r>
      <w:r w:rsidR="00594A03" w:rsidRPr="00594A03">
        <w:rPr>
          <w:sz w:val="27"/>
          <w:szCs w:val="27"/>
        </w:rPr>
        <w:lastRenderedPageBreak/>
        <w:t>20</w:t>
      </w:r>
      <w:r w:rsidRPr="00594A03">
        <w:rPr>
          <w:sz w:val="27"/>
          <w:szCs w:val="27"/>
        </w:rPr>
        <w:t>.12.202</w:t>
      </w:r>
      <w:r w:rsidR="00594A03" w:rsidRPr="00594A03">
        <w:rPr>
          <w:sz w:val="27"/>
          <w:szCs w:val="27"/>
        </w:rPr>
        <w:t>4</w:t>
      </w:r>
      <w:r w:rsidRPr="00594A03">
        <w:rPr>
          <w:sz w:val="27"/>
          <w:szCs w:val="27"/>
        </w:rPr>
        <w:t xml:space="preserve"> года № </w:t>
      </w:r>
      <w:r w:rsidR="00594A03" w:rsidRPr="00594A03">
        <w:rPr>
          <w:sz w:val="27"/>
          <w:szCs w:val="27"/>
        </w:rPr>
        <w:t>6/1</w:t>
      </w:r>
      <w:r w:rsidRPr="00594A03">
        <w:rPr>
          <w:sz w:val="27"/>
          <w:szCs w:val="27"/>
        </w:rPr>
        <w:t xml:space="preserve"> «О бюджете муниципального образования </w:t>
      </w:r>
      <w:r w:rsidR="004875D8" w:rsidRPr="00594A03">
        <w:rPr>
          <w:sz w:val="27"/>
          <w:szCs w:val="27"/>
        </w:rPr>
        <w:t>Кильмезский</w:t>
      </w:r>
      <w:r w:rsidRPr="00594A03">
        <w:rPr>
          <w:sz w:val="27"/>
          <w:szCs w:val="27"/>
        </w:rPr>
        <w:t xml:space="preserve"> муниципальный район Кировской области на 202</w:t>
      </w:r>
      <w:r w:rsidR="004875D8" w:rsidRPr="00594A03">
        <w:rPr>
          <w:sz w:val="27"/>
          <w:szCs w:val="27"/>
        </w:rPr>
        <w:t>5</w:t>
      </w:r>
      <w:r w:rsidRPr="00594A03">
        <w:rPr>
          <w:sz w:val="27"/>
          <w:szCs w:val="27"/>
        </w:rPr>
        <w:t xml:space="preserve"> год и на плановый период 202</w:t>
      </w:r>
      <w:r w:rsidR="004875D8" w:rsidRPr="00594A03">
        <w:rPr>
          <w:sz w:val="27"/>
          <w:szCs w:val="27"/>
        </w:rPr>
        <w:t>6</w:t>
      </w:r>
      <w:r w:rsidRPr="00594A03">
        <w:rPr>
          <w:sz w:val="27"/>
          <w:szCs w:val="27"/>
        </w:rPr>
        <w:t xml:space="preserve"> и 202</w:t>
      </w:r>
      <w:r w:rsidR="004875D8" w:rsidRPr="00594A03">
        <w:rPr>
          <w:sz w:val="27"/>
          <w:szCs w:val="27"/>
        </w:rPr>
        <w:t>7</w:t>
      </w:r>
      <w:r w:rsidRPr="00594A03">
        <w:rPr>
          <w:sz w:val="27"/>
          <w:szCs w:val="27"/>
        </w:rPr>
        <w:t xml:space="preserve"> годов».  </w:t>
      </w:r>
      <w:r w:rsidRPr="00594A03">
        <w:rPr>
          <w:b/>
          <w:bCs/>
          <w:sz w:val="27"/>
          <w:szCs w:val="27"/>
        </w:rPr>
        <w:t> </w:t>
      </w:r>
      <w:r w:rsidRPr="00594A03">
        <w:rPr>
          <w:sz w:val="27"/>
          <w:szCs w:val="27"/>
        </w:rPr>
        <w:t> </w:t>
      </w:r>
    </w:p>
    <w:p w:rsidR="004F2BD0" w:rsidRPr="001803B1" w:rsidRDefault="004F2BD0" w:rsidP="004F2BD0">
      <w:pPr>
        <w:shd w:val="clear" w:color="auto" w:fill="FFFFFF"/>
        <w:jc w:val="both"/>
        <w:rPr>
          <w:sz w:val="27"/>
          <w:szCs w:val="27"/>
        </w:rPr>
      </w:pPr>
      <w:r w:rsidRPr="004F2BD0">
        <w:rPr>
          <w:color w:val="666666"/>
          <w:sz w:val="27"/>
          <w:szCs w:val="27"/>
        </w:rPr>
        <w:t>   </w:t>
      </w:r>
      <w:r w:rsidR="00594A03">
        <w:rPr>
          <w:color w:val="666666"/>
          <w:sz w:val="27"/>
          <w:szCs w:val="27"/>
        </w:rPr>
        <w:t xml:space="preserve">  </w:t>
      </w:r>
      <w:r w:rsidRPr="001803B1">
        <w:rPr>
          <w:sz w:val="27"/>
          <w:szCs w:val="27"/>
        </w:rPr>
        <w:t>Основные характеристики бюджета района в течение 202</w:t>
      </w:r>
      <w:r w:rsidR="00594A03" w:rsidRPr="001803B1">
        <w:rPr>
          <w:sz w:val="27"/>
          <w:szCs w:val="27"/>
        </w:rPr>
        <w:t>5</w:t>
      </w:r>
      <w:r w:rsidRPr="001803B1">
        <w:rPr>
          <w:sz w:val="27"/>
          <w:szCs w:val="27"/>
        </w:rPr>
        <w:t xml:space="preserve"> года корректировались </w:t>
      </w:r>
      <w:r w:rsidR="001803B1" w:rsidRPr="001803B1">
        <w:rPr>
          <w:sz w:val="27"/>
          <w:szCs w:val="27"/>
        </w:rPr>
        <w:t>во</w:t>
      </w:r>
      <w:r w:rsidR="00594A03" w:rsidRPr="001803B1">
        <w:rPr>
          <w:sz w:val="27"/>
          <w:szCs w:val="27"/>
        </w:rPr>
        <w:t>семь</w:t>
      </w:r>
      <w:r w:rsidRPr="001803B1">
        <w:rPr>
          <w:sz w:val="27"/>
          <w:szCs w:val="27"/>
        </w:rPr>
        <w:t xml:space="preserve"> раз. В результате уточненные плановые назначения доходов районного бюджета по сравнению с первоначально установленными показателями были увеличены на </w:t>
      </w:r>
      <w:r w:rsidR="001803B1" w:rsidRPr="001803B1">
        <w:rPr>
          <w:sz w:val="27"/>
          <w:szCs w:val="27"/>
        </w:rPr>
        <w:t>42047,3</w:t>
      </w:r>
      <w:r w:rsidRPr="001803B1">
        <w:rPr>
          <w:sz w:val="27"/>
          <w:szCs w:val="27"/>
        </w:rPr>
        <w:t xml:space="preserve"> тыс. рублей, или на </w:t>
      </w:r>
      <w:r w:rsidR="001803B1" w:rsidRPr="001803B1">
        <w:rPr>
          <w:sz w:val="27"/>
          <w:szCs w:val="27"/>
        </w:rPr>
        <w:t>7,9</w:t>
      </w:r>
      <w:r w:rsidRPr="001803B1">
        <w:rPr>
          <w:sz w:val="27"/>
          <w:szCs w:val="27"/>
        </w:rPr>
        <w:t xml:space="preserve">%; расходов – на </w:t>
      </w:r>
      <w:r w:rsidR="001803B1" w:rsidRPr="001803B1">
        <w:rPr>
          <w:sz w:val="27"/>
          <w:szCs w:val="27"/>
        </w:rPr>
        <w:t>61551,0</w:t>
      </w:r>
      <w:r w:rsidRPr="001803B1">
        <w:rPr>
          <w:sz w:val="27"/>
          <w:szCs w:val="27"/>
        </w:rPr>
        <w:t xml:space="preserve"> тыс. рублей, или на 1</w:t>
      </w:r>
      <w:r w:rsidR="001803B1" w:rsidRPr="001803B1">
        <w:rPr>
          <w:sz w:val="27"/>
          <w:szCs w:val="27"/>
        </w:rPr>
        <w:t>1</w:t>
      </w:r>
      <w:r w:rsidRPr="001803B1">
        <w:rPr>
          <w:sz w:val="27"/>
          <w:szCs w:val="27"/>
        </w:rPr>
        <w:t>,</w:t>
      </w:r>
      <w:r w:rsidR="001803B1" w:rsidRPr="001803B1">
        <w:rPr>
          <w:sz w:val="27"/>
          <w:szCs w:val="27"/>
        </w:rPr>
        <w:t>5</w:t>
      </w:r>
      <w:r w:rsidRPr="001803B1">
        <w:rPr>
          <w:sz w:val="27"/>
          <w:szCs w:val="27"/>
        </w:rPr>
        <w:t xml:space="preserve">%; дефицит спланирован на уровне </w:t>
      </w:r>
      <w:r w:rsidR="001803B1" w:rsidRPr="001803B1">
        <w:rPr>
          <w:sz w:val="27"/>
          <w:szCs w:val="27"/>
        </w:rPr>
        <w:t>1</w:t>
      </w:r>
      <w:r w:rsidRPr="001803B1">
        <w:rPr>
          <w:sz w:val="27"/>
          <w:szCs w:val="27"/>
        </w:rPr>
        <w:t>9</w:t>
      </w:r>
      <w:r w:rsidR="001803B1" w:rsidRPr="001803B1">
        <w:rPr>
          <w:sz w:val="27"/>
          <w:szCs w:val="27"/>
        </w:rPr>
        <w:t>503</w:t>
      </w:r>
      <w:r w:rsidRPr="001803B1">
        <w:rPr>
          <w:sz w:val="27"/>
          <w:szCs w:val="27"/>
        </w:rPr>
        <w:t>,</w:t>
      </w:r>
      <w:r w:rsidR="001803B1" w:rsidRPr="001803B1">
        <w:rPr>
          <w:sz w:val="27"/>
          <w:szCs w:val="27"/>
        </w:rPr>
        <w:t>8</w:t>
      </w:r>
      <w:r w:rsidRPr="001803B1">
        <w:rPr>
          <w:sz w:val="27"/>
          <w:szCs w:val="27"/>
        </w:rPr>
        <w:t xml:space="preserve"> тыс. рублей.</w:t>
      </w:r>
    </w:p>
    <w:p w:rsidR="004F2BD0" w:rsidRDefault="004F2BD0" w:rsidP="004F2BD0">
      <w:pPr>
        <w:shd w:val="clear" w:color="auto" w:fill="FFFFFF"/>
        <w:jc w:val="both"/>
        <w:rPr>
          <w:sz w:val="27"/>
          <w:szCs w:val="27"/>
        </w:rPr>
      </w:pPr>
      <w:r w:rsidRPr="001803B1">
        <w:rPr>
          <w:sz w:val="27"/>
          <w:szCs w:val="27"/>
        </w:rPr>
        <w:t>   </w:t>
      </w:r>
      <w:r w:rsidR="001803B1" w:rsidRPr="001803B1">
        <w:rPr>
          <w:sz w:val="27"/>
          <w:szCs w:val="27"/>
        </w:rPr>
        <w:t xml:space="preserve">     </w:t>
      </w:r>
      <w:r w:rsidRPr="001803B1">
        <w:rPr>
          <w:sz w:val="27"/>
          <w:szCs w:val="27"/>
        </w:rPr>
        <w:t>Основные характеристики бюджета района (с учетом внесенных в течение 202</w:t>
      </w:r>
      <w:r w:rsidR="00594A03" w:rsidRPr="001803B1">
        <w:rPr>
          <w:sz w:val="27"/>
          <w:szCs w:val="27"/>
        </w:rPr>
        <w:t>5</w:t>
      </w:r>
      <w:r w:rsidRPr="001803B1">
        <w:rPr>
          <w:sz w:val="27"/>
          <w:szCs w:val="27"/>
        </w:rPr>
        <w:t xml:space="preserve"> года изменений) на 202</w:t>
      </w:r>
      <w:r w:rsidR="00594A03" w:rsidRPr="001803B1">
        <w:rPr>
          <w:sz w:val="27"/>
          <w:szCs w:val="27"/>
        </w:rPr>
        <w:t>5</w:t>
      </w:r>
      <w:r w:rsidRPr="001803B1">
        <w:rPr>
          <w:sz w:val="27"/>
          <w:szCs w:val="27"/>
        </w:rPr>
        <w:t xml:space="preserve"> год представлены в таблице (в тыс. рублей):</w:t>
      </w:r>
    </w:p>
    <w:p w:rsidR="002B2B0D" w:rsidRPr="001803B1" w:rsidRDefault="002B2B0D" w:rsidP="004F2BD0">
      <w:pPr>
        <w:shd w:val="clear" w:color="auto" w:fill="FFFFFF"/>
        <w:jc w:val="both"/>
        <w:rPr>
          <w:rFonts w:ascii="Tahoma" w:hAnsi="Tahoma" w:cs="Tahoma"/>
          <w:sz w:val="18"/>
          <w:szCs w:val="18"/>
        </w:rPr>
      </w:pPr>
    </w:p>
    <w:tbl>
      <w:tblPr>
        <w:tblW w:w="9495" w:type="dxa"/>
        <w:tblCellSpacing w:w="0" w:type="dxa"/>
        <w:tblInd w:w="28" w:type="dxa"/>
        <w:shd w:val="clear" w:color="auto" w:fill="FFFFFF"/>
        <w:tblCellMar>
          <w:left w:w="0" w:type="dxa"/>
          <w:right w:w="0" w:type="dxa"/>
        </w:tblCellMar>
        <w:tblLook w:val="04A0" w:firstRow="1" w:lastRow="0" w:firstColumn="1" w:lastColumn="0" w:noHBand="0" w:noVBand="1"/>
      </w:tblPr>
      <w:tblGrid>
        <w:gridCol w:w="1704"/>
        <w:gridCol w:w="2495"/>
        <w:gridCol w:w="2267"/>
        <w:gridCol w:w="1919"/>
        <w:gridCol w:w="1110"/>
      </w:tblGrid>
      <w:tr w:rsidR="004F2BD0" w:rsidRPr="00E91F97" w:rsidTr="001803B1">
        <w:trPr>
          <w:tblCellSpacing w:w="0" w:type="dxa"/>
        </w:trPr>
        <w:tc>
          <w:tcPr>
            <w:tcW w:w="1704" w:type="dxa"/>
            <w:vMerge w:val="restart"/>
            <w:tcBorders>
              <w:top w:val="single" w:sz="8" w:space="0" w:color="000000"/>
              <w:left w:val="single" w:sz="8" w:space="0" w:color="000000"/>
              <w:bottom w:val="single" w:sz="8" w:space="0" w:color="000000"/>
              <w:right w:val="nil"/>
            </w:tcBorders>
            <w:shd w:val="clear" w:color="auto" w:fill="FFFFFF"/>
            <w:tcMar>
              <w:top w:w="28" w:type="dxa"/>
              <w:left w:w="28" w:type="dxa"/>
              <w:bottom w:w="28" w:type="dxa"/>
              <w:right w:w="28" w:type="dxa"/>
            </w:tcMar>
            <w:vAlign w:val="center"/>
            <w:hideMark/>
          </w:tcPr>
          <w:p w:rsidR="004F2BD0" w:rsidRPr="002B2B0D" w:rsidRDefault="004F2BD0" w:rsidP="00E922F8">
            <w:pPr>
              <w:spacing w:before="105" w:after="105"/>
              <w:jc w:val="center"/>
              <w:rPr>
                <w:sz w:val="20"/>
                <w:szCs w:val="20"/>
              </w:rPr>
            </w:pPr>
            <w:r w:rsidRPr="002B2B0D">
              <w:rPr>
                <w:sz w:val="20"/>
                <w:szCs w:val="20"/>
              </w:rPr>
              <w:t>Наименование показателей</w:t>
            </w:r>
          </w:p>
        </w:tc>
        <w:tc>
          <w:tcPr>
            <w:tcW w:w="4762" w:type="dxa"/>
            <w:gridSpan w:val="2"/>
            <w:tcBorders>
              <w:top w:val="single" w:sz="8" w:space="0" w:color="000000"/>
              <w:left w:val="single" w:sz="8" w:space="0" w:color="000000"/>
              <w:bottom w:val="single" w:sz="8" w:space="0" w:color="000000"/>
              <w:right w:val="nil"/>
            </w:tcBorders>
            <w:shd w:val="clear" w:color="auto" w:fill="FFFFFF"/>
            <w:tcMar>
              <w:top w:w="28" w:type="dxa"/>
              <w:left w:w="28" w:type="dxa"/>
              <w:bottom w:w="28" w:type="dxa"/>
              <w:right w:w="28" w:type="dxa"/>
            </w:tcMar>
            <w:vAlign w:val="center"/>
            <w:hideMark/>
          </w:tcPr>
          <w:p w:rsidR="004F2BD0" w:rsidRPr="002B2B0D" w:rsidRDefault="004F2BD0" w:rsidP="00E922F8">
            <w:pPr>
              <w:spacing w:before="105" w:after="105"/>
              <w:jc w:val="center"/>
              <w:rPr>
                <w:sz w:val="20"/>
                <w:szCs w:val="20"/>
              </w:rPr>
            </w:pPr>
            <w:r w:rsidRPr="002B2B0D">
              <w:rPr>
                <w:sz w:val="20"/>
                <w:szCs w:val="20"/>
              </w:rPr>
              <w:t xml:space="preserve">Бюджет </w:t>
            </w:r>
            <w:r w:rsidR="00594A03" w:rsidRPr="002B2B0D">
              <w:rPr>
                <w:sz w:val="20"/>
                <w:szCs w:val="20"/>
              </w:rPr>
              <w:t>Кильмезского</w:t>
            </w:r>
            <w:r w:rsidRPr="002B2B0D">
              <w:rPr>
                <w:sz w:val="20"/>
                <w:szCs w:val="20"/>
              </w:rPr>
              <w:t xml:space="preserve"> района на 202</w:t>
            </w:r>
            <w:r w:rsidR="00594A03" w:rsidRPr="002B2B0D">
              <w:rPr>
                <w:sz w:val="20"/>
                <w:szCs w:val="20"/>
              </w:rPr>
              <w:t>5</w:t>
            </w:r>
            <w:r w:rsidRPr="002B2B0D">
              <w:rPr>
                <w:sz w:val="20"/>
                <w:szCs w:val="20"/>
              </w:rPr>
              <w:t xml:space="preserve"> год, утвержденный решением </w:t>
            </w:r>
            <w:r w:rsidR="00594A03" w:rsidRPr="002B2B0D">
              <w:rPr>
                <w:sz w:val="20"/>
                <w:szCs w:val="20"/>
              </w:rPr>
              <w:t>Кильмезской</w:t>
            </w:r>
            <w:r w:rsidRPr="002B2B0D">
              <w:rPr>
                <w:sz w:val="20"/>
                <w:szCs w:val="20"/>
              </w:rPr>
              <w:t xml:space="preserve"> районной Думы № </w:t>
            </w:r>
            <w:r w:rsidR="00594A03" w:rsidRPr="002B2B0D">
              <w:rPr>
                <w:sz w:val="20"/>
                <w:szCs w:val="20"/>
              </w:rPr>
              <w:t>6/1</w:t>
            </w:r>
            <w:r w:rsidRPr="002B2B0D">
              <w:rPr>
                <w:sz w:val="20"/>
                <w:szCs w:val="20"/>
              </w:rPr>
              <w:t>, в том числе в редакции Решений:</w:t>
            </w:r>
          </w:p>
        </w:tc>
        <w:tc>
          <w:tcPr>
            <w:tcW w:w="1919" w:type="dxa"/>
            <w:vMerge w:val="restart"/>
            <w:tcBorders>
              <w:top w:val="single" w:sz="8" w:space="0" w:color="000000"/>
              <w:left w:val="single" w:sz="8" w:space="0" w:color="000000"/>
              <w:bottom w:val="single" w:sz="8" w:space="0" w:color="000000"/>
              <w:right w:val="nil"/>
            </w:tcBorders>
            <w:shd w:val="clear" w:color="auto" w:fill="FFFFFF"/>
            <w:tcMar>
              <w:top w:w="28" w:type="dxa"/>
              <w:left w:w="28" w:type="dxa"/>
              <w:bottom w:w="28" w:type="dxa"/>
              <w:right w:w="28" w:type="dxa"/>
            </w:tcMar>
            <w:vAlign w:val="center"/>
            <w:hideMark/>
          </w:tcPr>
          <w:p w:rsidR="004F2BD0" w:rsidRPr="002B2B0D" w:rsidRDefault="004F2BD0" w:rsidP="00E922F8">
            <w:pPr>
              <w:spacing w:before="105" w:after="105"/>
              <w:jc w:val="center"/>
              <w:rPr>
                <w:sz w:val="20"/>
                <w:szCs w:val="20"/>
              </w:rPr>
            </w:pPr>
            <w:r w:rsidRPr="002B2B0D">
              <w:rPr>
                <w:sz w:val="20"/>
                <w:szCs w:val="20"/>
              </w:rPr>
              <w:t>Прогноз</w:t>
            </w:r>
          </w:p>
          <w:p w:rsidR="004F2BD0" w:rsidRPr="002B2B0D" w:rsidRDefault="004F2BD0" w:rsidP="00E922F8">
            <w:pPr>
              <w:spacing w:before="105" w:after="105"/>
              <w:jc w:val="center"/>
              <w:rPr>
                <w:sz w:val="20"/>
                <w:szCs w:val="20"/>
              </w:rPr>
            </w:pPr>
            <w:r w:rsidRPr="002B2B0D">
              <w:rPr>
                <w:sz w:val="20"/>
                <w:szCs w:val="20"/>
              </w:rPr>
              <w:t>(по расходам в соответствии со сводной бюджетной росписью)</w:t>
            </w:r>
          </w:p>
        </w:tc>
        <w:tc>
          <w:tcPr>
            <w:tcW w:w="1110" w:type="dxa"/>
            <w:vMerge w:val="restart"/>
            <w:tcBorders>
              <w:top w:val="single" w:sz="8" w:space="0" w:color="000000"/>
              <w:left w:val="single" w:sz="8" w:space="0" w:color="000000"/>
              <w:bottom w:val="single" w:sz="8" w:space="0" w:color="000000"/>
              <w:right w:val="single" w:sz="8" w:space="0" w:color="000000"/>
            </w:tcBorders>
            <w:shd w:val="clear" w:color="auto" w:fill="FFFFFF"/>
            <w:tcMar>
              <w:top w:w="28" w:type="dxa"/>
              <w:left w:w="28" w:type="dxa"/>
              <w:bottom w:w="28" w:type="dxa"/>
              <w:right w:w="28" w:type="dxa"/>
            </w:tcMar>
            <w:vAlign w:val="center"/>
            <w:hideMark/>
          </w:tcPr>
          <w:p w:rsidR="004F2BD0" w:rsidRPr="002B2B0D" w:rsidRDefault="004F2BD0" w:rsidP="00E922F8">
            <w:pPr>
              <w:spacing w:before="105" w:after="105"/>
              <w:jc w:val="center"/>
              <w:rPr>
                <w:sz w:val="20"/>
                <w:szCs w:val="20"/>
              </w:rPr>
            </w:pPr>
            <w:r w:rsidRPr="002B2B0D">
              <w:rPr>
                <w:sz w:val="20"/>
                <w:szCs w:val="20"/>
              </w:rPr>
              <w:t>Исполнено за 202</w:t>
            </w:r>
            <w:r w:rsidR="00401FA5">
              <w:rPr>
                <w:sz w:val="20"/>
                <w:szCs w:val="20"/>
              </w:rPr>
              <w:t>5</w:t>
            </w:r>
            <w:r w:rsidRPr="002B2B0D">
              <w:rPr>
                <w:sz w:val="20"/>
                <w:szCs w:val="20"/>
              </w:rPr>
              <w:t xml:space="preserve"> года</w:t>
            </w:r>
          </w:p>
        </w:tc>
      </w:tr>
      <w:tr w:rsidR="004F2BD0" w:rsidRPr="00E91F97" w:rsidTr="001803B1">
        <w:trPr>
          <w:tblCellSpacing w:w="0" w:type="dxa"/>
        </w:trPr>
        <w:tc>
          <w:tcPr>
            <w:tcW w:w="0" w:type="auto"/>
            <w:vMerge/>
            <w:tcBorders>
              <w:top w:val="single" w:sz="8" w:space="0" w:color="000000"/>
              <w:left w:val="single" w:sz="8" w:space="0" w:color="000000"/>
              <w:bottom w:val="single" w:sz="8" w:space="0" w:color="000000"/>
              <w:right w:val="nil"/>
            </w:tcBorders>
            <w:shd w:val="clear" w:color="auto" w:fill="FFFFFF"/>
            <w:vAlign w:val="center"/>
            <w:hideMark/>
          </w:tcPr>
          <w:p w:rsidR="004F2BD0" w:rsidRPr="002B2B0D" w:rsidRDefault="004F2BD0" w:rsidP="00E922F8">
            <w:pPr>
              <w:rPr>
                <w:sz w:val="20"/>
                <w:szCs w:val="20"/>
              </w:rPr>
            </w:pPr>
          </w:p>
        </w:tc>
        <w:tc>
          <w:tcPr>
            <w:tcW w:w="2495" w:type="dxa"/>
            <w:tcBorders>
              <w:top w:val="nil"/>
              <w:left w:val="single" w:sz="8" w:space="0" w:color="000000"/>
              <w:bottom w:val="single" w:sz="8" w:space="0" w:color="000000"/>
              <w:right w:val="nil"/>
            </w:tcBorders>
            <w:shd w:val="clear" w:color="auto" w:fill="FFFFFF"/>
            <w:tcMar>
              <w:top w:w="28" w:type="dxa"/>
              <w:left w:w="28" w:type="dxa"/>
              <w:bottom w:w="28" w:type="dxa"/>
              <w:right w:w="28" w:type="dxa"/>
            </w:tcMar>
            <w:hideMark/>
          </w:tcPr>
          <w:p w:rsidR="004F2BD0" w:rsidRPr="002B2B0D" w:rsidRDefault="00594A03" w:rsidP="00E922F8">
            <w:pPr>
              <w:spacing w:before="105" w:after="105"/>
              <w:jc w:val="center"/>
              <w:rPr>
                <w:sz w:val="20"/>
                <w:szCs w:val="20"/>
              </w:rPr>
            </w:pPr>
            <w:r w:rsidRPr="002B2B0D">
              <w:rPr>
                <w:sz w:val="20"/>
                <w:szCs w:val="20"/>
              </w:rPr>
              <w:t>20</w:t>
            </w:r>
            <w:r w:rsidR="004F2BD0" w:rsidRPr="002B2B0D">
              <w:rPr>
                <w:sz w:val="20"/>
                <w:szCs w:val="20"/>
                <w:lang w:val="en-US"/>
              </w:rPr>
              <w:t>.12.202</w:t>
            </w:r>
            <w:r w:rsidR="004F2BD0" w:rsidRPr="002B2B0D">
              <w:rPr>
                <w:sz w:val="20"/>
                <w:szCs w:val="20"/>
              </w:rPr>
              <w:t xml:space="preserve">4 № </w:t>
            </w:r>
            <w:r w:rsidRPr="002B2B0D">
              <w:rPr>
                <w:sz w:val="20"/>
                <w:szCs w:val="20"/>
              </w:rPr>
              <w:t>6/1</w:t>
            </w:r>
          </w:p>
          <w:p w:rsidR="004F2BD0" w:rsidRPr="002B2B0D" w:rsidRDefault="004F2BD0" w:rsidP="00E922F8">
            <w:pPr>
              <w:spacing w:before="105" w:after="105"/>
              <w:jc w:val="center"/>
              <w:rPr>
                <w:sz w:val="20"/>
                <w:szCs w:val="20"/>
              </w:rPr>
            </w:pPr>
            <w:r w:rsidRPr="002B2B0D">
              <w:rPr>
                <w:sz w:val="20"/>
                <w:szCs w:val="20"/>
              </w:rPr>
              <w:t>(первоначальный план)</w:t>
            </w:r>
          </w:p>
        </w:tc>
        <w:tc>
          <w:tcPr>
            <w:tcW w:w="2267" w:type="dxa"/>
            <w:tcBorders>
              <w:top w:val="nil"/>
              <w:left w:val="single" w:sz="8" w:space="0" w:color="000000"/>
              <w:bottom w:val="single" w:sz="8" w:space="0" w:color="000000"/>
              <w:right w:val="nil"/>
            </w:tcBorders>
            <w:shd w:val="clear" w:color="auto" w:fill="FFFFFF"/>
            <w:tcMar>
              <w:top w:w="28" w:type="dxa"/>
              <w:left w:w="28" w:type="dxa"/>
              <w:bottom w:w="28" w:type="dxa"/>
              <w:right w:w="28" w:type="dxa"/>
            </w:tcMar>
            <w:hideMark/>
          </w:tcPr>
          <w:p w:rsidR="002B2B0D" w:rsidRPr="002B2B0D" w:rsidRDefault="001803B1" w:rsidP="001803B1">
            <w:pPr>
              <w:spacing w:before="105" w:after="105"/>
              <w:jc w:val="center"/>
              <w:rPr>
                <w:sz w:val="20"/>
                <w:szCs w:val="20"/>
              </w:rPr>
            </w:pPr>
            <w:r w:rsidRPr="002B2B0D">
              <w:rPr>
                <w:sz w:val="20"/>
                <w:szCs w:val="20"/>
              </w:rPr>
              <w:t>23</w:t>
            </w:r>
            <w:r w:rsidR="004F2BD0" w:rsidRPr="002B2B0D">
              <w:rPr>
                <w:sz w:val="20"/>
                <w:szCs w:val="20"/>
              </w:rPr>
              <w:t>.12.202</w:t>
            </w:r>
            <w:r w:rsidRPr="002B2B0D">
              <w:rPr>
                <w:sz w:val="20"/>
                <w:szCs w:val="20"/>
              </w:rPr>
              <w:t>5</w:t>
            </w:r>
            <w:r w:rsidR="004F2BD0" w:rsidRPr="002B2B0D">
              <w:rPr>
                <w:sz w:val="20"/>
                <w:szCs w:val="20"/>
              </w:rPr>
              <w:t>№</w:t>
            </w:r>
            <w:r w:rsidRPr="002B2B0D">
              <w:rPr>
                <w:sz w:val="20"/>
                <w:szCs w:val="20"/>
              </w:rPr>
              <w:t>8/1</w:t>
            </w:r>
          </w:p>
          <w:p w:rsidR="004F2BD0" w:rsidRPr="002B2B0D" w:rsidRDefault="004F2BD0" w:rsidP="001803B1">
            <w:pPr>
              <w:spacing w:before="105" w:after="105"/>
              <w:jc w:val="center"/>
              <w:rPr>
                <w:sz w:val="20"/>
                <w:szCs w:val="20"/>
              </w:rPr>
            </w:pPr>
            <w:r w:rsidRPr="002B2B0D">
              <w:rPr>
                <w:sz w:val="20"/>
                <w:szCs w:val="20"/>
              </w:rPr>
              <w:t>(уточненный план)</w:t>
            </w:r>
          </w:p>
        </w:tc>
        <w:tc>
          <w:tcPr>
            <w:tcW w:w="0" w:type="auto"/>
            <w:vMerge/>
            <w:tcBorders>
              <w:top w:val="single" w:sz="8" w:space="0" w:color="000000"/>
              <w:left w:val="single" w:sz="8" w:space="0" w:color="000000"/>
              <w:bottom w:val="single" w:sz="8" w:space="0" w:color="000000"/>
              <w:right w:val="nil"/>
            </w:tcBorders>
            <w:shd w:val="clear" w:color="auto" w:fill="FFFFFF"/>
            <w:vAlign w:val="center"/>
            <w:hideMark/>
          </w:tcPr>
          <w:p w:rsidR="004F2BD0" w:rsidRPr="002B2B0D" w:rsidRDefault="004F2BD0" w:rsidP="00E922F8">
            <w:pPr>
              <w:rPr>
                <w:sz w:val="20"/>
                <w:szCs w:val="20"/>
              </w:rPr>
            </w:pPr>
          </w:p>
        </w:tc>
        <w:tc>
          <w:tcPr>
            <w:tcW w:w="0" w:type="auto"/>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4F2BD0" w:rsidRPr="002B2B0D" w:rsidRDefault="004F2BD0" w:rsidP="00E922F8">
            <w:pPr>
              <w:rPr>
                <w:sz w:val="20"/>
                <w:szCs w:val="20"/>
              </w:rPr>
            </w:pPr>
          </w:p>
        </w:tc>
      </w:tr>
      <w:tr w:rsidR="001803B1" w:rsidRPr="00E91F97" w:rsidTr="00E922F8">
        <w:trPr>
          <w:tblCellSpacing w:w="0" w:type="dxa"/>
        </w:trPr>
        <w:tc>
          <w:tcPr>
            <w:tcW w:w="1704" w:type="dxa"/>
            <w:tcBorders>
              <w:top w:val="nil"/>
              <w:left w:val="single" w:sz="8" w:space="0" w:color="000000"/>
              <w:bottom w:val="single" w:sz="8" w:space="0" w:color="000000"/>
              <w:right w:val="nil"/>
            </w:tcBorders>
            <w:shd w:val="clear" w:color="auto" w:fill="FFFFFF"/>
            <w:tcMar>
              <w:top w:w="28" w:type="dxa"/>
              <w:left w:w="28" w:type="dxa"/>
              <w:bottom w:w="28" w:type="dxa"/>
              <w:right w:w="28" w:type="dxa"/>
            </w:tcMar>
            <w:hideMark/>
          </w:tcPr>
          <w:p w:rsidR="001803B1" w:rsidRPr="002B2B0D" w:rsidRDefault="001803B1" w:rsidP="001803B1">
            <w:pPr>
              <w:spacing w:before="105" w:after="105"/>
              <w:jc w:val="both"/>
              <w:rPr>
                <w:sz w:val="20"/>
                <w:szCs w:val="20"/>
              </w:rPr>
            </w:pPr>
            <w:r w:rsidRPr="002B2B0D">
              <w:rPr>
                <w:sz w:val="20"/>
                <w:szCs w:val="20"/>
              </w:rPr>
              <w:t>Доходы</w:t>
            </w:r>
          </w:p>
        </w:tc>
        <w:tc>
          <w:tcPr>
            <w:tcW w:w="2495" w:type="dxa"/>
            <w:tcBorders>
              <w:top w:val="nil"/>
              <w:left w:val="single" w:sz="8" w:space="0" w:color="000000"/>
              <w:bottom w:val="single" w:sz="8" w:space="0" w:color="000000"/>
              <w:right w:val="nil"/>
            </w:tcBorders>
            <w:shd w:val="clear" w:color="auto" w:fill="FFFFFF"/>
            <w:tcMar>
              <w:top w:w="28" w:type="dxa"/>
              <w:left w:w="28" w:type="dxa"/>
              <w:bottom w:w="28" w:type="dxa"/>
              <w:right w:w="28" w:type="dxa"/>
            </w:tcMar>
            <w:vAlign w:val="bottom"/>
            <w:hideMark/>
          </w:tcPr>
          <w:p w:rsidR="001803B1" w:rsidRPr="002B2B0D" w:rsidRDefault="001803B1" w:rsidP="001803B1">
            <w:pPr>
              <w:spacing w:before="105" w:after="105"/>
              <w:jc w:val="center"/>
              <w:rPr>
                <w:sz w:val="20"/>
                <w:szCs w:val="20"/>
              </w:rPr>
            </w:pPr>
            <w:r w:rsidRPr="002B2B0D">
              <w:rPr>
                <w:sz w:val="20"/>
                <w:szCs w:val="20"/>
              </w:rPr>
              <w:t>534246,8  </w:t>
            </w:r>
          </w:p>
        </w:tc>
        <w:tc>
          <w:tcPr>
            <w:tcW w:w="2267" w:type="dxa"/>
            <w:tcBorders>
              <w:top w:val="nil"/>
              <w:left w:val="single" w:sz="8" w:space="0" w:color="000000"/>
              <w:bottom w:val="single" w:sz="8" w:space="0" w:color="000000"/>
              <w:right w:val="nil"/>
            </w:tcBorders>
            <w:shd w:val="clear" w:color="auto" w:fill="FFFFFF"/>
            <w:tcMar>
              <w:top w:w="28" w:type="dxa"/>
              <w:left w:w="28" w:type="dxa"/>
              <w:bottom w:w="28" w:type="dxa"/>
              <w:right w:w="28" w:type="dxa"/>
            </w:tcMar>
            <w:vAlign w:val="center"/>
            <w:hideMark/>
          </w:tcPr>
          <w:p w:rsidR="001803B1" w:rsidRPr="002B2B0D" w:rsidRDefault="001803B1" w:rsidP="001803B1">
            <w:pPr>
              <w:spacing w:before="105" w:after="105"/>
              <w:jc w:val="center"/>
              <w:rPr>
                <w:sz w:val="20"/>
                <w:szCs w:val="20"/>
              </w:rPr>
            </w:pPr>
            <w:r w:rsidRPr="002B2B0D">
              <w:rPr>
                <w:rFonts w:eastAsia="Calibri"/>
                <w:sz w:val="20"/>
                <w:szCs w:val="20"/>
              </w:rPr>
              <w:t>576294,1</w:t>
            </w:r>
          </w:p>
        </w:tc>
        <w:tc>
          <w:tcPr>
            <w:tcW w:w="1919" w:type="dxa"/>
            <w:tcBorders>
              <w:top w:val="nil"/>
              <w:left w:val="single" w:sz="8" w:space="0" w:color="000000"/>
              <w:bottom w:val="single" w:sz="8" w:space="0" w:color="000000"/>
              <w:right w:val="nil"/>
            </w:tcBorders>
            <w:shd w:val="clear" w:color="auto" w:fill="FFFFFF"/>
            <w:tcMar>
              <w:top w:w="28" w:type="dxa"/>
              <w:left w:w="28" w:type="dxa"/>
              <w:bottom w:w="28" w:type="dxa"/>
              <w:right w:w="28" w:type="dxa"/>
            </w:tcMar>
            <w:vAlign w:val="bottom"/>
            <w:hideMark/>
          </w:tcPr>
          <w:p w:rsidR="001803B1" w:rsidRPr="002B2B0D" w:rsidRDefault="001803B1" w:rsidP="001803B1">
            <w:pPr>
              <w:spacing w:before="105" w:after="105"/>
              <w:jc w:val="center"/>
              <w:rPr>
                <w:sz w:val="20"/>
                <w:szCs w:val="20"/>
              </w:rPr>
            </w:pPr>
            <w:r w:rsidRPr="002B2B0D">
              <w:rPr>
                <w:sz w:val="20"/>
                <w:szCs w:val="20"/>
              </w:rPr>
              <w:t>576294,1</w:t>
            </w:r>
          </w:p>
        </w:tc>
        <w:tc>
          <w:tcPr>
            <w:tcW w:w="1110" w:type="dxa"/>
            <w:tcBorders>
              <w:top w:val="nil"/>
              <w:left w:val="single" w:sz="8" w:space="0" w:color="000000"/>
              <w:bottom w:val="single" w:sz="8" w:space="0" w:color="000000"/>
              <w:right w:val="single" w:sz="8" w:space="0" w:color="000000"/>
            </w:tcBorders>
            <w:shd w:val="clear" w:color="auto" w:fill="FFFFFF"/>
            <w:tcMar>
              <w:top w:w="28" w:type="dxa"/>
              <w:left w:w="28" w:type="dxa"/>
              <w:bottom w:w="28" w:type="dxa"/>
              <w:right w:w="28" w:type="dxa"/>
            </w:tcMar>
            <w:vAlign w:val="center"/>
            <w:hideMark/>
          </w:tcPr>
          <w:p w:rsidR="001803B1" w:rsidRPr="002B2B0D" w:rsidRDefault="001803B1" w:rsidP="001803B1">
            <w:pPr>
              <w:spacing w:before="105" w:after="105"/>
              <w:jc w:val="center"/>
              <w:rPr>
                <w:sz w:val="20"/>
                <w:szCs w:val="20"/>
              </w:rPr>
            </w:pPr>
            <w:r w:rsidRPr="002B2B0D">
              <w:rPr>
                <w:rFonts w:eastAsia="Calibri"/>
                <w:sz w:val="20"/>
                <w:szCs w:val="20"/>
              </w:rPr>
              <w:t>579375,8</w:t>
            </w:r>
          </w:p>
        </w:tc>
      </w:tr>
      <w:tr w:rsidR="001803B1" w:rsidRPr="00E91F97" w:rsidTr="00E922F8">
        <w:trPr>
          <w:tblCellSpacing w:w="0" w:type="dxa"/>
        </w:trPr>
        <w:tc>
          <w:tcPr>
            <w:tcW w:w="1704" w:type="dxa"/>
            <w:tcBorders>
              <w:top w:val="nil"/>
              <w:left w:val="single" w:sz="8" w:space="0" w:color="000000"/>
              <w:bottom w:val="single" w:sz="8" w:space="0" w:color="000000"/>
              <w:right w:val="nil"/>
            </w:tcBorders>
            <w:shd w:val="clear" w:color="auto" w:fill="FFFFFF"/>
            <w:tcMar>
              <w:top w:w="28" w:type="dxa"/>
              <w:left w:w="28" w:type="dxa"/>
              <w:bottom w:w="28" w:type="dxa"/>
              <w:right w:w="28" w:type="dxa"/>
            </w:tcMar>
            <w:hideMark/>
          </w:tcPr>
          <w:p w:rsidR="001803B1" w:rsidRPr="002B2B0D" w:rsidRDefault="001803B1" w:rsidP="001803B1">
            <w:pPr>
              <w:spacing w:before="105" w:after="105"/>
              <w:jc w:val="both"/>
              <w:rPr>
                <w:sz w:val="20"/>
                <w:szCs w:val="20"/>
              </w:rPr>
            </w:pPr>
            <w:r w:rsidRPr="002B2B0D">
              <w:rPr>
                <w:sz w:val="20"/>
                <w:szCs w:val="20"/>
              </w:rPr>
              <w:t>Расходы</w:t>
            </w:r>
          </w:p>
        </w:tc>
        <w:tc>
          <w:tcPr>
            <w:tcW w:w="2495" w:type="dxa"/>
            <w:tcBorders>
              <w:top w:val="nil"/>
              <w:left w:val="single" w:sz="8" w:space="0" w:color="000000"/>
              <w:bottom w:val="single" w:sz="8" w:space="0" w:color="000000"/>
              <w:right w:val="nil"/>
            </w:tcBorders>
            <w:shd w:val="clear" w:color="auto" w:fill="FFFFFF"/>
            <w:tcMar>
              <w:top w:w="28" w:type="dxa"/>
              <w:left w:w="28" w:type="dxa"/>
              <w:bottom w:w="28" w:type="dxa"/>
              <w:right w:w="28" w:type="dxa"/>
            </w:tcMar>
            <w:vAlign w:val="bottom"/>
            <w:hideMark/>
          </w:tcPr>
          <w:p w:rsidR="001803B1" w:rsidRPr="002B2B0D" w:rsidRDefault="001803B1" w:rsidP="001803B1">
            <w:pPr>
              <w:spacing w:before="105" w:after="105"/>
              <w:jc w:val="center"/>
              <w:rPr>
                <w:sz w:val="20"/>
                <w:szCs w:val="20"/>
              </w:rPr>
            </w:pPr>
            <w:r w:rsidRPr="002B2B0D">
              <w:rPr>
                <w:sz w:val="20"/>
                <w:szCs w:val="20"/>
              </w:rPr>
              <w:t>534246,8  </w:t>
            </w:r>
          </w:p>
        </w:tc>
        <w:tc>
          <w:tcPr>
            <w:tcW w:w="2267" w:type="dxa"/>
            <w:tcBorders>
              <w:top w:val="nil"/>
              <w:left w:val="single" w:sz="8" w:space="0" w:color="000000"/>
              <w:bottom w:val="single" w:sz="8" w:space="0" w:color="000000"/>
              <w:right w:val="nil"/>
            </w:tcBorders>
            <w:shd w:val="clear" w:color="auto" w:fill="FFFFFF"/>
            <w:tcMar>
              <w:top w:w="28" w:type="dxa"/>
              <w:left w:w="28" w:type="dxa"/>
              <w:bottom w:w="28" w:type="dxa"/>
              <w:right w:w="28" w:type="dxa"/>
            </w:tcMar>
            <w:vAlign w:val="center"/>
            <w:hideMark/>
          </w:tcPr>
          <w:p w:rsidR="001803B1" w:rsidRPr="002B2B0D" w:rsidRDefault="001803B1" w:rsidP="001803B1">
            <w:pPr>
              <w:spacing w:before="105" w:after="105"/>
              <w:jc w:val="center"/>
              <w:rPr>
                <w:sz w:val="20"/>
                <w:szCs w:val="20"/>
              </w:rPr>
            </w:pPr>
            <w:r w:rsidRPr="002B2B0D">
              <w:rPr>
                <w:rFonts w:eastAsia="Calibri"/>
                <w:sz w:val="20"/>
                <w:szCs w:val="20"/>
              </w:rPr>
              <w:t>595797,9</w:t>
            </w:r>
          </w:p>
        </w:tc>
        <w:tc>
          <w:tcPr>
            <w:tcW w:w="1919" w:type="dxa"/>
            <w:tcBorders>
              <w:top w:val="nil"/>
              <w:left w:val="single" w:sz="8" w:space="0" w:color="000000"/>
              <w:bottom w:val="single" w:sz="8" w:space="0" w:color="000000"/>
              <w:right w:val="nil"/>
            </w:tcBorders>
            <w:shd w:val="clear" w:color="auto" w:fill="FFFFFF"/>
            <w:tcMar>
              <w:top w:w="28" w:type="dxa"/>
              <w:left w:w="28" w:type="dxa"/>
              <w:bottom w:w="28" w:type="dxa"/>
              <w:right w:w="28" w:type="dxa"/>
            </w:tcMar>
            <w:vAlign w:val="bottom"/>
            <w:hideMark/>
          </w:tcPr>
          <w:p w:rsidR="001803B1" w:rsidRPr="002B2B0D" w:rsidRDefault="001803B1" w:rsidP="001803B1">
            <w:pPr>
              <w:spacing w:before="105" w:after="105"/>
              <w:jc w:val="center"/>
              <w:rPr>
                <w:sz w:val="20"/>
                <w:szCs w:val="20"/>
              </w:rPr>
            </w:pPr>
            <w:r w:rsidRPr="002B2B0D">
              <w:rPr>
                <w:sz w:val="20"/>
                <w:szCs w:val="20"/>
              </w:rPr>
              <w:t>595797,9</w:t>
            </w:r>
          </w:p>
        </w:tc>
        <w:tc>
          <w:tcPr>
            <w:tcW w:w="1110" w:type="dxa"/>
            <w:tcBorders>
              <w:top w:val="nil"/>
              <w:left w:val="single" w:sz="8" w:space="0" w:color="000000"/>
              <w:bottom w:val="single" w:sz="8" w:space="0" w:color="000000"/>
              <w:right w:val="single" w:sz="8" w:space="0" w:color="000000"/>
            </w:tcBorders>
            <w:shd w:val="clear" w:color="auto" w:fill="FFFFFF"/>
            <w:tcMar>
              <w:top w:w="28" w:type="dxa"/>
              <w:left w:w="28" w:type="dxa"/>
              <w:bottom w:w="28" w:type="dxa"/>
              <w:right w:w="28" w:type="dxa"/>
            </w:tcMar>
            <w:vAlign w:val="center"/>
            <w:hideMark/>
          </w:tcPr>
          <w:p w:rsidR="001803B1" w:rsidRPr="002B2B0D" w:rsidRDefault="001803B1" w:rsidP="001803B1">
            <w:pPr>
              <w:spacing w:before="105" w:after="105"/>
              <w:jc w:val="center"/>
              <w:rPr>
                <w:sz w:val="20"/>
                <w:szCs w:val="20"/>
              </w:rPr>
            </w:pPr>
            <w:r w:rsidRPr="002B2B0D">
              <w:rPr>
                <w:rFonts w:eastAsia="Calibri"/>
                <w:sz w:val="20"/>
                <w:szCs w:val="20"/>
              </w:rPr>
              <w:t>580196,2</w:t>
            </w:r>
          </w:p>
        </w:tc>
      </w:tr>
      <w:tr w:rsidR="001803B1" w:rsidRPr="00E91F97" w:rsidTr="00E922F8">
        <w:trPr>
          <w:tblCellSpacing w:w="0" w:type="dxa"/>
        </w:trPr>
        <w:tc>
          <w:tcPr>
            <w:tcW w:w="1704" w:type="dxa"/>
            <w:tcBorders>
              <w:top w:val="nil"/>
              <w:left w:val="single" w:sz="8" w:space="0" w:color="000000"/>
              <w:bottom w:val="single" w:sz="8" w:space="0" w:color="000000"/>
              <w:right w:val="nil"/>
            </w:tcBorders>
            <w:shd w:val="clear" w:color="auto" w:fill="FFFFFF"/>
            <w:tcMar>
              <w:top w:w="28" w:type="dxa"/>
              <w:left w:w="28" w:type="dxa"/>
              <w:bottom w:w="28" w:type="dxa"/>
              <w:right w:w="28" w:type="dxa"/>
            </w:tcMar>
            <w:hideMark/>
          </w:tcPr>
          <w:p w:rsidR="001803B1" w:rsidRPr="002B2B0D" w:rsidRDefault="001803B1" w:rsidP="001803B1">
            <w:pPr>
              <w:spacing w:before="105" w:after="105"/>
              <w:jc w:val="both"/>
              <w:rPr>
                <w:sz w:val="20"/>
                <w:szCs w:val="20"/>
              </w:rPr>
            </w:pPr>
            <w:r w:rsidRPr="002B2B0D">
              <w:rPr>
                <w:sz w:val="20"/>
                <w:szCs w:val="20"/>
              </w:rPr>
              <w:t>Профицит (+) /</w:t>
            </w:r>
          </w:p>
          <w:p w:rsidR="001803B1" w:rsidRPr="002B2B0D" w:rsidRDefault="001803B1" w:rsidP="001803B1">
            <w:pPr>
              <w:spacing w:before="105" w:after="105"/>
              <w:jc w:val="both"/>
              <w:rPr>
                <w:sz w:val="20"/>
                <w:szCs w:val="20"/>
              </w:rPr>
            </w:pPr>
            <w:r w:rsidRPr="002B2B0D">
              <w:rPr>
                <w:sz w:val="20"/>
                <w:szCs w:val="20"/>
              </w:rPr>
              <w:t>Дефицит (-)</w:t>
            </w:r>
          </w:p>
        </w:tc>
        <w:tc>
          <w:tcPr>
            <w:tcW w:w="2495" w:type="dxa"/>
            <w:tcBorders>
              <w:top w:val="nil"/>
              <w:left w:val="single" w:sz="8" w:space="0" w:color="000000"/>
              <w:bottom w:val="single" w:sz="8" w:space="0" w:color="000000"/>
              <w:right w:val="nil"/>
            </w:tcBorders>
            <w:shd w:val="clear" w:color="auto" w:fill="FFFFFF"/>
            <w:tcMar>
              <w:top w:w="28" w:type="dxa"/>
              <w:left w:w="28" w:type="dxa"/>
              <w:bottom w:w="28" w:type="dxa"/>
              <w:right w:w="28" w:type="dxa"/>
            </w:tcMar>
            <w:vAlign w:val="bottom"/>
            <w:hideMark/>
          </w:tcPr>
          <w:p w:rsidR="001803B1" w:rsidRPr="002B2B0D" w:rsidRDefault="001803B1" w:rsidP="001803B1">
            <w:pPr>
              <w:spacing w:before="105" w:after="105"/>
              <w:jc w:val="center"/>
              <w:rPr>
                <w:sz w:val="20"/>
                <w:szCs w:val="20"/>
              </w:rPr>
            </w:pPr>
            <w:r w:rsidRPr="002B2B0D">
              <w:rPr>
                <w:sz w:val="20"/>
                <w:szCs w:val="20"/>
              </w:rPr>
              <w:t>0,0</w:t>
            </w:r>
          </w:p>
        </w:tc>
        <w:tc>
          <w:tcPr>
            <w:tcW w:w="2267" w:type="dxa"/>
            <w:tcBorders>
              <w:top w:val="nil"/>
              <w:left w:val="single" w:sz="8" w:space="0" w:color="000000"/>
              <w:bottom w:val="single" w:sz="8" w:space="0" w:color="000000"/>
              <w:right w:val="nil"/>
            </w:tcBorders>
            <w:shd w:val="clear" w:color="auto" w:fill="FFFFFF"/>
            <w:tcMar>
              <w:top w:w="28" w:type="dxa"/>
              <w:left w:w="28" w:type="dxa"/>
              <w:bottom w:w="28" w:type="dxa"/>
              <w:right w:w="28" w:type="dxa"/>
            </w:tcMar>
            <w:vAlign w:val="center"/>
            <w:hideMark/>
          </w:tcPr>
          <w:p w:rsidR="001803B1" w:rsidRPr="002B2B0D" w:rsidRDefault="001803B1" w:rsidP="001803B1">
            <w:pPr>
              <w:spacing w:before="105" w:after="105"/>
              <w:jc w:val="center"/>
              <w:rPr>
                <w:sz w:val="20"/>
                <w:szCs w:val="20"/>
              </w:rPr>
            </w:pPr>
            <w:r w:rsidRPr="002B2B0D">
              <w:rPr>
                <w:rFonts w:eastAsia="Calibri"/>
                <w:sz w:val="20"/>
                <w:szCs w:val="20"/>
              </w:rPr>
              <w:t>- 19503,8</w:t>
            </w:r>
          </w:p>
        </w:tc>
        <w:tc>
          <w:tcPr>
            <w:tcW w:w="1919" w:type="dxa"/>
            <w:tcBorders>
              <w:top w:val="nil"/>
              <w:left w:val="single" w:sz="8" w:space="0" w:color="000000"/>
              <w:bottom w:val="single" w:sz="8" w:space="0" w:color="000000"/>
              <w:right w:val="nil"/>
            </w:tcBorders>
            <w:shd w:val="clear" w:color="auto" w:fill="FFFFFF"/>
            <w:tcMar>
              <w:top w:w="28" w:type="dxa"/>
              <w:left w:w="28" w:type="dxa"/>
              <w:bottom w:w="28" w:type="dxa"/>
              <w:right w:w="28" w:type="dxa"/>
            </w:tcMar>
            <w:vAlign w:val="bottom"/>
            <w:hideMark/>
          </w:tcPr>
          <w:p w:rsidR="001803B1" w:rsidRPr="002B2B0D" w:rsidRDefault="001803B1" w:rsidP="001803B1">
            <w:pPr>
              <w:spacing w:before="105" w:after="105"/>
              <w:jc w:val="center"/>
              <w:rPr>
                <w:sz w:val="20"/>
                <w:szCs w:val="20"/>
              </w:rPr>
            </w:pPr>
            <w:r w:rsidRPr="002B2B0D">
              <w:rPr>
                <w:sz w:val="20"/>
                <w:szCs w:val="20"/>
              </w:rPr>
              <w:t>-//-</w:t>
            </w:r>
          </w:p>
        </w:tc>
        <w:tc>
          <w:tcPr>
            <w:tcW w:w="1110" w:type="dxa"/>
            <w:tcBorders>
              <w:top w:val="nil"/>
              <w:left w:val="single" w:sz="8" w:space="0" w:color="000000"/>
              <w:bottom w:val="single" w:sz="8" w:space="0" w:color="000000"/>
              <w:right w:val="single" w:sz="8" w:space="0" w:color="000000"/>
            </w:tcBorders>
            <w:shd w:val="clear" w:color="auto" w:fill="FFFFFF"/>
            <w:tcMar>
              <w:top w:w="28" w:type="dxa"/>
              <w:left w:w="28" w:type="dxa"/>
              <w:bottom w:w="28" w:type="dxa"/>
              <w:right w:w="28" w:type="dxa"/>
            </w:tcMar>
            <w:vAlign w:val="center"/>
            <w:hideMark/>
          </w:tcPr>
          <w:p w:rsidR="001803B1" w:rsidRPr="002B2B0D" w:rsidRDefault="001803B1" w:rsidP="001803B1">
            <w:pPr>
              <w:spacing w:before="105" w:after="105"/>
              <w:jc w:val="center"/>
              <w:rPr>
                <w:sz w:val="20"/>
                <w:szCs w:val="20"/>
              </w:rPr>
            </w:pPr>
            <w:r w:rsidRPr="002B2B0D">
              <w:rPr>
                <w:rFonts w:eastAsia="Calibri"/>
                <w:sz w:val="20"/>
                <w:szCs w:val="20"/>
              </w:rPr>
              <w:t>- 820,5</w:t>
            </w:r>
          </w:p>
        </w:tc>
      </w:tr>
    </w:tbl>
    <w:p w:rsidR="002B2B0D" w:rsidRDefault="002B2B0D" w:rsidP="002B2B0D">
      <w:pPr>
        <w:shd w:val="clear" w:color="auto" w:fill="FFFFFF"/>
        <w:ind w:firstLine="709"/>
        <w:jc w:val="both"/>
        <w:rPr>
          <w:sz w:val="27"/>
          <w:szCs w:val="27"/>
        </w:rPr>
      </w:pPr>
    </w:p>
    <w:p w:rsidR="004F2BD0" w:rsidRPr="002B2B0D" w:rsidRDefault="004F2BD0" w:rsidP="002B2B0D">
      <w:pPr>
        <w:shd w:val="clear" w:color="auto" w:fill="FFFFFF"/>
        <w:ind w:firstLine="709"/>
        <w:jc w:val="both"/>
        <w:rPr>
          <w:sz w:val="27"/>
          <w:szCs w:val="27"/>
        </w:rPr>
      </w:pPr>
      <w:r w:rsidRPr="002B2B0D">
        <w:rPr>
          <w:sz w:val="27"/>
          <w:szCs w:val="27"/>
        </w:rPr>
        <w:t>Фактическое исполнение бюджета за  202</w:t>
      </w:r>
      <w:r w:rsidR="002B2B0D" w:rsidRPr="002B2B0D">
        <w:rPr>
          <w:sz w:val="27"/>
          <w:szCs w:val="27"/>
        </w:rPr>
        <w:t>5</w:t>
      </w:r>
      <w:r w:rsidRPr="002B2B0D">
        <w:rPr>
          <w:sz w:val="27"/>
          <w:szCs w:val="27"/>
        </w:rPr>
        <w:t xml:space="preserve"> год по доходам составило </w:t>
      </w:r>
      <w:r w:rsidR="002B2B0D" w:rsidRPr="002B2B0D">
        <w:rPr>
          <w:sz w:val="27"/>
          <w:szCs w:val="27"/>
        </w:rPr>
        <w:t>579375,8</w:t>
      </w:r>
      <w:r w:rsidRPr="002B2B0D">
        <w:rPr>
          <w:sz w:val="27"/>
          <w:szCs w:val="27"/>
        </w:rPr>
        <w:t xml:space="preserve"> тыс. рублей, или </w:t>
      </w:r>
      <w:r w:rsidR="002B2B0D" w:rsidRPr="002B2B0D">
        <w:rPr>
          <w:sz w:val="27"/>
          <w:szCs w:val="27"/>
        </w:rPr>
        <w:t>100,5</w:t>
      </w:r>
      <w:r w:rsidRPr="002B2B0D">
        <w:rPr>
          <w:sz w:val="27"/>
          <w:szCs w:val="27"/>
        </w:rPr>
        <w:t xml:space="preserve">% от уточненного и </w:t>
      </w:r>
      <w:r w:rsidR="002B2B0D" w:rsidRPr="002B2B0D">
        <w:rPr>
          <w:sz w:val="27"/>
          <w:szCs w:val="27"/>
        </w:rPr>
        <w:t>108,4</w:t>
      </w:r>
      <w:r w:rsidRPr="002B2B0D">
        <w:rPr>
          <w:sz w:val="27"/>
          <w:szCs w:val="27"/>
        </w:rPr>
        <w:t xml:space="preserve">% от первоначального планов; по расходам – </w:t>
      </w:r>
      <w:r w:rsidR="002B2B0D" w:rsidRPr="002B2B0D">
        <w:rPr>
          <w:sz w:val="27"/>
          <w:szCs w:val="27"/>
        </w:rPr>
        <w:t>580192,2</w:t>
      </w:r>
      <w:r w:rsidRPr="002B2B0D">
        <w:rPr>
          <w:sz w:val="27"/>
          <w:szCs w:val="27"/>
        </w:rPr>
        <w:t xml:space="preserve"> тыс. рублей, или 9</w:t>
      </w:r>
      <w:r w:rsidR="002B2B0D" w:rsidRPr="002B2B0D">
        <w:rPr>
          <w:sz w:val="27"/>
          <w:szCs w:val="27"/>
        </w:rPr>
        <w:t>7</w:t>
      </w:r>
      <w:r w:rsidRPr="002B2B0D">
        <w:rPr>
          <w:sz w:val="27"/>
          <w:szCs w:val="27"/>
        </w:rPr>
        <w:t>,</w:t>
      </w:r>
      <w:r w:rsidR="002B2B0D" w:rsidRPr="002B2B0D">
        <w:rPr>
          <w:sz w:val="27"/>
          <w:szCs w:val="27"/>
        </w:rPr>
        <w:t>4</w:t>
      </w:r>
      <w:r w:rsidRPr="002B2B0D">
        <w:rPr>
          <w:sz w:val="27"/>
          <w:szCs w:val="27"/>
        </w:rPr>
        <w:t>% уточненного (в соответствии со сводной бюджетной росписью) и 10</w:t>
      </w:r>
      <w:r w:rsidR="002B2B0D" w:rsidRPr="002B2B0D">
        <w:rPr>
          <w:sz w:val="27"/>
          <w:szCs w:val="27"/>
        </w:rPr>
        <w:t>8</w:t>
      </w:r>
      <w:r w:rsidRPr="002B2B0D">
        <w:rPr>
          <w:sz w:val="27"/>
          <w:szCs w:val="27"/>
        </w:rPr>
        <w:t>,</w:t>
      </w:r>
      <w:r w:rsidR="002B2B0D" w:rsidRPr="002B2B0D">
        <w:rPr>
          <w:sz w:val="27"/>
          <w:szCs w:val="27"/>
        </w:rPr>
        <w:t>6</w:t>
      </w:r>
      <w:r w:rsidRPr="002B2B0D">
        <w:rPr>
          <w:sz w:val="27"/>
          <w:szCs w:val="27"/>
        </w:rPr>
        <w:t>% первоначального планов. По итогам 202</w:t>
      </w:r>
      <w:r w:rsidR="002B2B0D" w:rsidRPr="002B2B0D">
        <w:rPr>
          <w:sz w:val="27"/>
          <w:szCs w:val="27"/>
        </w:rPr>
        <w:t>5</w:t>
      </w:r>
      <w:r w:rsidRPr="002B2B0D">
        <w:rPr>
          <w:sz w:val="27"/>
          <w:szCs w:val="27"/>
        </w:rPr>
        <w:t xml:space="preserve"> года сложился дефицит районного бюджета в объеме </w:t>
      </w:r>
      <w:r w:rsidR="002B2B0D" w:rsidRPr="002B2B0D">
        <w:rPr>
          <w:sz w:val="27"/>
          <w:szCs w:val="27"/>
        </w:rPr>
        <w:t>820,5</w:t>
      </w:r>
      <w:r w:rsidRPr="002B2B0D">
        <w:rPr>
          <w:sz w:val="27"/>
          <w:szCs w:val="27"/>
        </w:rPr>
        <w:t xml:space="preserve"> тыс. рублей.</w:t>
      </w:r>
    </w:p>
    <w:p w:rsidR="004F2BD0" w:rsidRPr="002B2B0D" w:rsidRDefault="004F2BD0" w:rsidP="008802B3">
      <w:pPr>
        <w:shd w:val="clear" w:color="auto" w:fill="FFFFFF"/>
        <w:spacing w:after="120"/>
        <w:ind w:firstLine="709"/>
        <w:jc w:val="both"/>
        <w:rPr>
          <w:sz w:val="27"/>
          <w:szCs w:val="27"/>
        </w:rPr>
      </w:pPr>
      <w:r w:rsidRPr="002B2B0D">
        <w:rPr>
          <w:sz w:val="27"/>
          <w:szCs w:val="27"/>
        </w:rPr>
        <w:t>Внесение изменений в бюджет района, в основном, было обусловлено корректировкой расходов бюджета за счет остатков средств, сложившихся на 01.01.202</w:t>
      </w:r>
      <w:r w:rsidR="002B2B0D" w:rsidRPr="002B2B0D">
        <w:rPr>
          <w:sz w:val="27"/>
          <w:szCs w:val="27"/>
        </w:rPr>
        <w:t>5</w:t>
      </w:r>
      <w:r w:rsidRPr="002B2B0D">
        <w:rPr>
          <w:sz w:val="27"/>
          <w:szCs w:val="27"/>
        </w:rPr>
        <w:t xml:space="preserve"> года, уточнением объема областных и федеральных средств, фактическим поступлением собственных доходов относительно первоначально запланированных объемов, сокращением и перераспределением ассигнований между главными распорядителями средств бюджета района.</w:t>
      </w:r>
    </w:p>
    <w:p w:rsidR="002B2B0D" w:rsidRPr="002B2B0D" w:rsidRDefault="002B2B0D" w:rsidP="002B2B0D">
      <w:pPr>
        <w:shd w:val="clear" w:color="auto" w:fill="FFFFFF"/>
        <w:jc w:val="center"/>
        <w:rPr>
          <w:i/>
          <w:iCs/>
          <w:sz w:val="27"/>
          <w:szCs w:val="27"/>
        </w:rPr>
      </w:pPr>
      <w:r w:rsidRPr="002B2B0D">
        <w:rPr>
          <w:b/>
          <w:bCs/>
          <w:i/>
          <w:iCs/>
          <w:sz w:val="27"/>
          <w:szCs w:val="27"/>
        </w:rPr>
        <w:t xml:space="preserve"> Анализ исполнения доходной части бюджета района</w:t>
      </w:r>
    </w:p>
    <w:p w:rsidR="002B2B0D" w:rsidRPr="002B2B0D" w:rsidRDefault="002B2B0D" w:rsidP="002B2B0D">
      <w:pPr>
        <w:shd w:val="clear" w:color="auto" w:fill="FFFFFF"/>
        <w:jc w:val="both"/>
        <w:rPr>
          <w:sz w:val="27"/>
          <w:szCs w:val="27"/>
        </w:rPr>
      </w:pPr>
      <w:r w:rsidRPr="002B2B0D">
        <w:rPr>
          <w:sz w:val="27"/>
          <w:szCs w:val="27"/>
        </w:rPr>
        <w:t>  </w:t>
      </w:r>
      <w:r>
        <w:rPr>
          <w:sz w:val="27"/>
          <w:szCs w:val="27"/>
        </w:rPr>
        <w:t xml:space="preserve">   </w:t>
      </w:r>
      <w:r w:rsidRPr="002B2B0D">
        <w:rPr>
          <w:sz w:val="27"/>
          <w:szCs w:val="27"/>
        </w:rPr>
        <w:t>В течение 202</w:t>
      </w:r>
      <w:r>
        <w:rPr>
          <w:sz w:val="27"/>
          <w:szCs w:val="27"/>
        </w:rPr>
        <w:t>5</w:t>
      </w:r>
      <w:r w:rsidRPr="002B2B0D">
        <w:rPr>
          <w:sz w:val="27"/>
          <w:szCs w:val="27"/>
        </w:rPr>
        <w:t xml:space="preserve"> года прогноз поступления доходов бюджета района по сравнению с первоначально утвержденным объемом увеличен на </w:t>
      </w:r>
      <w:r>
        <w:rPr>
          <w:sz w:val="27"/>
          <w:szCs w:val="27"/>
        </w:rPr>
        <w:t>7,9</w:t>
      </w:r>
      <w:r w:rsidRPr="002B2B0D">
        <w:rPr>
          <w:sz w:val="27"/>
          <w:szCs w:val="27"/>
        </w:rPr>
        <w:t>%, в основном за счет увеличения </w:t>
      </w:r>
      <w:r w:rsidR="00031F48" w:rsidRPr="002B2B0D">
        <w:rPr>
          <w:sz w:val="27"/>
          <w:szCs w:val="27"/>
        </w:rPr>
        <w:t xml:space="preserve">безвозмездных поступлений на </w:t>
      </w:r>
      <w:r w:rsidR="00031F48">
        <w:rPr>
          <w:sz w:val="27"/>
          <w:szCs w:val="27"/>
        </w:rPr>
        <w:t>8,5</w:t>
      </w:r>
      <w:r w:rsidR="00031F48" w:rsidRPr="002B2B0D">
        <w:rPr>
          <w:sz w:val="27"/>
          <w:szCs w:val="27"/>
        </w:rPr>
        <w:t>%</w:t>
      </w:r>
      <w:r w:rsidR="00031F48">
        <w:rPr>
          <w:sz w:val="27"/>
          <w:szCs w:val="27"/>
        </w:rPr>
        <w:t xml:space="preserve"> и </w:t>
      </w:r>
      <w:r w:rsidRPr="002B2B0D">
        <w:rPr>
          <w:sz w:val="27"/>
          <w:szCs w:val="27"/>
        </w:rPr>
        <w:t xml:space="preserve">неналоговых доходов на </w:t>
      </w:r>
      <w:r w:rsidR="00031F48">
        <w:rPr>
          <w:sz w:val="27"/>
          <w:szCs w:val="27"/>
        </w:rPr>
        <w:t>4,6</w:t>
      </w:r>
      <w:r w:rsidRPr="002B2B0D">
        <w:rPr>
          <w:sz w:val="27"/>
          <w:szCs w:val="27"/>
        </w:rPr>
        <w:t>%</w:t>
      </w:r>
      <w:r w:rsidR="00031F48">
        <w:rPr>
          <w:sz w:val="27"/>
          <w:szCs w:val="27"/>
        </w:rPr>
        <w:t>.</w:t>
      </w:r>
      <w:r w:rsidRPr="002B2B0D">
        <w:rPr>
          <w:sz w:val="27"/>
          <w:szCs w:val="27"/>
        </w:rPr>
        <w:t xml:space="preserve"> </w:t>
      </w:r>
    </w:p>
    <w:p w:rsidR="002B2B0D" w:rsidRPr="002B2B0D" w:rsidRDefault="002B2B0D" w:rsidP="00031F48">
      <w:pPr>
        <w:shd w:val="clear" w:color="auto" w:fill="FFFFFF"/>
        <w:ind w:firstLine="709"/>
        <w:jc w:val="both"/>
        <w:rPr>
          <w:sz w:val="27"/>
          <w:szCs w:val="27"/>
        </w:rPr>
      </w:pPr>
      <w:r w:rsidRPr="002B2B0D">
        <w:rPr>
          <w:sz w:val="27"/>
          <w:szCs w:val="27"/>
        </w:rPr>
        <w:t>Корректировка параметров бюджета района по собственным доходам в течение года производилась с учетом динамики поступлений по отдельным видам доходов, а также необходимости обеспечения расходных обязательств. По безвозмездным поступлениям изменения осуществлялись в соответствии с принятыми в ходе исполнения бюджета Законами Кировской области.</w:t>
      </w:r>
    </w:p>
    <w:p w:rsidR="002B2B0D" w:rsidRDefault="002B2B0D" w:rsidP="002B2B0D">
      <w:pPr>
        <w:shd w:val="clear" w:color="auto" w:fill="FFFFFF"/>
        <w:jc w:val="both"/>
        <w:rPr>
          <w:sz w:val="27"/>
          <w:szCs w:val="27"/>
        </w:rPr>
      </w:pPr>
      <w:r w:rsidRPr="002B2B0D">
        <w:rPr>
          <w:sz w:val="27"/>
          <w:szCs w:val="27"/>
        </w:rPr>
        <w:t>    </w:t>
      </w:r>
      <w:r w:rsidR="00031F48">
        <w:rPr>
          <w:sz w:val="27"/>
          <w:szCs w:val="27"/>
        </w:rPr>
        <w:t xml:space="preserve">    </w:t>
      </w:r>
      <w:r w:rsidRPr="002B2B0D">
        <w:rPr>
          <w:sz w:val="27"/>
          <w:szCs w:val="27"/>
        </w:rPr>
        <w:t>Поступление доходов бюджета района представлено в таблице:</w:t>
      </w:r>
    </w:p>
    <w:p w:rsidR="004F5F69" w:rsidRDefault="004F5F69" w:rsidP="002B2B0D">
      <w:pPr>
        <w:shd w:val="clear" w:color="auto" w:fill="FFFFFF"/>
        <w:jc w:val="both"/>
        <w:rPr>
          <w:sz w:val="27"/>
          <w:szCs w:val="27"/>
        </w:rPr>
      </w:pPr>
    </w:p>
    <w:p w:rsidR="004F5F69" w:rsidRPr="002B2B0D" w:rsidRDefault="004F5F69" w:rsidP="002B2B0D">
      <w:pPr>
        <w:shd w:val="clear" w:color="auto" w:fill="FFFFFF"/>
        <w:jc w:val="both"/>
        <w:rPr>
          <w:sz w:val="27"/>
          <w:szCs w:val="27"/>
        </w:rPr>
      </w:pPr>
    </w:p>
    <w:p w:rsidR="00F574AB" w:rsidRPr="002B2B0D" w:rsidRDefault="00F574AB" w:rsidP="002B2B0D">
      <w:pPr>
        <w:ind w:firstLineChars="709" w:firstLine="1922"/>
        <w:jc w:val="center"/>
        <w:rPr>
          <w:b/>
          <w:i/>
          <w:iCs/>
          <w:sz w:val="27"/>
          <w:szCs w:val="27"/>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26"/>
        <w:gridCol w:w="992"/>
        <w:gridCol w:w="992"/>
        <w:gridCol w:w="709"/>
        <w:gridCol w:w="992"/>
        <w:gridCol w:w="851"/>
        <w:gridCol w:w="850"/>
        <w:gridCol w:w="993"/>
        <w:gridCol w:w="1134"/>
        <w:gridCol w:w="992"/>
      </w:tblGrid>
      <w:tr w:rsidR="009C4035" w:rsidRPr="00B66CE9" w:rsidTr="00B66CE9">
        <w:trPr>
          <w:trHeight w:val="279"/>
        </w:trPr>
        <w:tc>
          <w:tcPr>
            <w:tcW w:w="1526" w:type="dxa"/>
            <w:vMerge w:val="restart"/>
            <w:shd w:val="clear" w:color="auto" w:fill="auto"/>
          </w:tcPr>
          <w:p w:rsidR="009C4035" w:rsidRPr="00B66CE9" w:rsidRDefault="009C4035" w:rsidP="0027058F">
            <w:pPr>
              <w:rPr>
                <w:rFonts w:eastAsia="Calibri"/>
                <w:bCs/>
                <w:sz w:val="18"/>
                <w:szCs w:val="18"/>
              </w:rPr>
            </w:pPr>
            <w:r w:rsidRPr="00B66CE9">
              <w:rPr>
                <w:rFonts w:eastAsia="Calibri"/>
                <w:bCs/>
                <w:sz w:val="18"/>
                <w:szCs w:val="18"/>
              </w:rPr>
              <w:t>Показатели</w:t>
            </w:r>
          </w:p>
        </w:tc>
        <w:tc>
          <w:tcPr>
            <w:tcW w:w="2693" w:type="dxa"/>
            <w:gridSpan w:val="3"/>
            <w:vMerge w:val="restart"/>
            <w:shd w:val="clear" w:color="auto" w:fill="auto"/>
          </w:tcPr>
          <w:p w:rsidR="00045F15" w:rsidRPr="00B66CE9" w:rsidRDefault="009C4035" w:rsidP="00B66CE9">
            <w:pPr>
              <w:jc w:val="center"/>
              <w:rPr>
                <w:color w:val="000000"/>
                <w:sz w:val="18"/>
                <w:szCs w:val="18"/>
              </w:rPr>
            </w:pPr>
            <w:r w:rsidRPr="00B66CE9">
              <w:rPr>
                <w:color w:val="000000"/>
                <w:sz w:val="18"/>
                <w:szCs w:val="18"/>
              </w:rPr>
              <w:t>Прогноз по доходам</w:t>
            </w:r>
          </w:p>
          <w:p w:rsidR="009C4035" w:rsidRPr="00B66CE9" w:rsidRDefault="009C4035" w:rsidP="00B66CE9">
            <w:pPr>
              <w:jc w:val="center"/>
              <w:rPr>
                <w:rFonts w:eastAsia="Calibri"/>
                <w:bCs/>
                <w:sz w:val="18"/>
                <w:szCs w:val="18"/>
              </w:rPr>
            </w:pPr>
            <w:r w:rsidRPr="00B66CE9">
              <w:rPr>
                <w:color w:val="000000"/>
                <w:sz w:val="18"/>
                <w:szCs w:val="18"/>
              </w:rPr>
              <w:t>на 2024 год</w:t>
            </w:r>
          </w:p>
        </w:tc>
        <w:tc>
          <w:tcPr>
            <w:tcW w:w="3686" w:type="dxa"/>
            <w:gridSpan w:val="4"/>
            <w:shd w:val="clear" w:color="auto" w:fill="auto"/>
          </w:tcPr>
          <w:p w:rsidR="009C4035" w:rsidRPr="00B66CE9" w:rsidRDefault="009C4035" w:rsidP="0027058F">
            <w:pPr>
              <w:rPr>
                <w:rFonts w:eastAsia="Calibri"/>
                <w:bCs/>
                <w:sz w:val="18"/>
                <w:szCs w:val="18"/>
              </w:rPr>
            </w:pPr>
            <w:r w:rsidRPr="00B66CE9">
              <w:rPr>
                <w:rFonts w:eastAsia="Calibri"/>
                <w:bCs/>
                <w:sz w:val="18"/>
                <w:szCs w:val="18"/>
              </w:rPr>
              <w:t xml:space="preserve">                              Исполнение</w:t>
            </w:r>
          </w:p>
        </w:tc>
        <w:tc>
          <w:tcPr>
            <w:tcW w:w="2126" w:type="dxa"/>
            <w:gridSpan w:val="2"/>
            <w:shd w:val="clear" w:color="auto" w:fill="auto"/>
          </w:tcPr>
          <w:p w:rsidR="009C4035" w:rsidRPr="00B66CE9" w:rsidRDefault="009C4035" w:rsidP="0027058F">
            <w:pPr>
              <w:rPr>
                <w:rFonts w:eastAsia="Calibri"/>
                <w:bCs/>
                <w:sz w:val="18"/>
                <w:szCs w:val="18"/>
              </w:rPr>
            </w:pPr>
            <w:r w:rsidRPr="00B66CE9">
              <w:rPr>
                <w:rFonts w:eastAsia="Calibri"/>
                <w:bCs/>
                <w:sz w:val="18"/>
                <w:szCs w:val="18"/>
              </w:rPr>
              <w:t xml:space="preserve">              Отклонение</w:t>
            </w:r>
          </w:p>
        </w:tc>
      </w:tr>
      <w:tr w:rsidR="009C4035" w:rsidRPr="00B66CE9" w:rsidTr="00B66CE9">
        <w:tc>
          <w:tcPr>
            <w:tcW w:w="1526" w:type="dxa"/>
            <w:vMerge/>
            <w:shd w:val="clear" w:color="auto" w:fill="auto"/>
          </w:tcPr>
          <w:p w:rsidR="009C4035" w:rsidRPr="00B66CE9" w:rsidRDefault="009C4035" w:rsidP="0027058F">
            <w:pPr>
              <w:rPr>
                <w:rFonts w:eastAsia="Calibri"/>
                <w:bCs/>
                <w:sz w:val="18"/>
                <w:szCs w:val="18"/>
              </w:rPr>
            </w:pPr>
          </w:p>
        </w:tc>
        <w:tc>
          <w:tcPr>
            <w:tcW w:w="2693" w:type="dxa"/>
            <w:gridSpan w:val="3"/>
            <w:vMerge/>
            <w:shd w:val="clear" w:color="auto" w:fill="auto"/>
          </w:tcPr>
          <w:p w:rsidR="009C4035" w:rsidRPr="00B66CE9" w:rsidRDefault="009C4035" w:rsidP="0027058F">
            <w:pPr>
              <w:rPr>
                <w:rFonts w:eastAsia="Calibri"/>
                <w:bCs/>
                <w:sz w:val="18"/>
                <w:szCs w:val="18"/>
              </w:rPr>
            </w:pPr>
          </w:p>
        </w:tc>
        <w:tc>
          <w:tcPr>
            <w:tcW w:w="2693" w:type="dxa"/>
            <w:gridSpan w:val="3"/>
            <w:shd w:val="clear" w:color="auto" w:fill="auto"/>
          </w:tcPr>
          <w:p w:rsidR="009C4035" w:rsidRPr="00B66CE9" w:rsidRDefault="009C4035" w:rsidP="0027058F">
            <w:pPr>
              <w:rPr>
                <w:rFonts w:eastAsia="Calibri"/>
                <w:bCs/>
                <w:sz w:val="18"/>
                <w:szCs w:val="18"/>
              </w:rPr>
            </w:pPr>
            <w:r w:rsidRPr="00B66CE9">
              <w:rPr>
                <w:rFonts w:eastAsia="Calibri"/>
                <w:bCs/>
                <w:sz w:val="18"/>
                <w:szCs w:val="18"/>
              </w:rPr>
              <w:t xml:space="preserve">                             </w:t>
            </w:r>
          </w:p>
          <w:p w:rsidR="009C4035" w:rsidRPr="00B66CE9" w:rsidRDefault="009C4035" w:rsidP="0027058F">
            <w:pPr>
              <w:rPr>
                <w:rFonts w:eastAsia="Calibri"/>
                <w:bCs/>
                <w:sz w:val="18"/>
                <w:szCs w:val="18"/>
              </w:rPr>
            </w:pPr>
            <w:r w:rsidRPr="00B66CE9">
              <w:rPr>
                <w:rFonts w:eastAsia="Calibri"/>
                <w:bCs/>
                <w:sz w:val="18"/>
                <w:szCs w:val="18"/>
              </w:rPr>
              <w:t xml:space="preserve">                           2025</w:t>
            </w:r>
          </w:p>
        </w:tc>
        <w:tc>
          <w:tcPr>
            <w:tcW w:w="993" w:type="dxa"/>
            <w:shd w:val="clear" w:color="auto" w:fill="auto"/>
          </w:tcPr>
          <w:p w:rsidR="009C4035" w:rsidRPr="00B66CE9" w:rsidRDefault="009C4035" w:rsidP="0027058F">
            <w:pPr>
              <w:rPr>
                <w:rFonts w:eastAsia="Calibri"/>
                <w:bCs/>
                <w:sz w:val="18"/>
                <w:szCs w:val="18"/>
              </w:rPr>
            </w:pPr>
            <w:r w:rsidRPr="00B66CE9">
              <w:rPr>
                <w:rFonts w:eastAsia="Calibri"/>
                <w:bCs/>
                <w:sz w:val="18"/>
                <w:szCs w:val="18"/>
              </w:rPr>
              <w:t xml:space="preserve">                     2024</w:t>
            </w:r>
          </w:p>
        </w:tc>
        <w:tc>
          <w:tcPr>
            <w:tcW w:w="2126" w:type="dxa"/>
            <w:gridSpan w:val="2"/>
            <w:shd w:val="clear" w:color="auto" w:fill="auto"/>
          </w:tcPr>
          <w:p w:rsidR="00045F15" w:rsidRPr="00B66CE9" w:rsidRDefault="00045F15" w:rsidP="00B66CE9">
            <w:pPr>
              <w:jc w:val="center"/>
              <w:rPr>
                <w:rFonts w:eastAsia="Calibri"/>
                <w:bCs/>
                <w:sz w:val="18"/>
                <w:szCs w:val="18"/>
              </w:rPr>
            </w:pPr>
          </w:p>
          <w:p w:rsidR="009C4035" w:rsidRPr="00B66CE9" w:rsidRDefault="009C4035" w:rsidP="00B66CE9">
            <w:pPr>
              <w:jc w:val="center"/>
              <w:rPr>
                <w:rFonts w:eastAsia="Calibri"/>
                <w:bCs/>
                <w:sz w:val="18"/>
                <w:szCs w:val="18"/>
              </w:rPr>
            </w:pPr>
            <w:r w:rsidRPr="00B66CE9">
              <w:rPr>
                <w:rFonts w:eastAsia="Calibri"/>
                <w:bCs/>
                <w:sz w:val="18"/>
                <w:szCs w:val="18"/>
              </w:rPr>
              <w:t>2025/2024</w:t>
            </w:r>
          </w:p>
        </w:tc>
      </w:tr>
      <w:tr w:rsidR="009C4035" w:rsidRPr="00B66CE9" w:rsidTr="00B66CE9">
        <w:tc>
          <w:tcPr>
            <w:tcW w:w="1526" w:type="dxa"/>
            <w:vMerge/>
            <w:shd w:val="clear" w:color="auto" w:fill="auto"/>
          </w:tcPr>
          <w:p w:rsidR="009C4035" w:rsidRPr="00B66CE9" w:rsidRDefault="009C4035" w:rsidP="009C4035">
            <w:pPr>
              <w:rPr>
                <w:rFonts w:eastAsia="Calibri"/>
                <w:bCs/>
                <w:sz w:val="18"/>
                <w:szCs w:val="18"/>
              </w:rPr>
            </w:pPr>
          </w:p>
        </w:tc>
        <w:tc>
          <w:tcPr>
            <w:tcW w:w="992" w:type="dxa"/>
            <w:shd w:val="clear" w:color="auto" w:fill="auto"/>
            <w:vAlign w:val="center"/>
          </w:tcPr>
          <w:p w:rsidR="009C4035" w:rsidRPr="00B66CE9" w:rsidRDefault="009C4035" w:rsidP="009C4035">
            <w:pPr>
              <w:rPr>
                <w:rFonts w:eastAsia="Calibri"/>
                <w:bCs/>
                <w:sz w:val="18"/>
                <w:szCs w:val="18"/>
              </w:rPr>
            </w:pPr>
            <w:r w:rsidRPr="00B66CE9">
              <w:rPr>
                <w:color w:val="000000"/>
                <w:sz w:val="18"/>
                <w:szCs w:val="18"/>
              </w:rPr>
              <w:t>первоначальный, тыс. рублей</w:t>
            </w:r>
          </w:p>
        </w:tc>
        <w:tc>
          <w:tcPr>
            <w:tcW w:w="992" w:type="dxa"/>
            <w:shd w:val="clear" w:color="auto" w:fill="auto"/>
            <w:vAlign w:val="center"/>
          </w:tcPr>
          <w:p w:rsidR="009C4035" w:rsidRPr="00B66CE9" w:rsidRDefault="009C4035" w:rsidP="009C4035">
            <w:pPr>
              <w:rPr>
                <w:rFonts w:eastAsia="Calibri"/>
                <w:bCs/>
                <w:sz w:val="18"/>
                <w:szCs w:val="18"/>
              </w:rPr>
            </w:pPr>
            <w:r w:rsidRPr="00B66CE9">
              <w:rPr>
                <w:color w:val="000000"/>
                <w:sz w:val="18"/>
                <w:szCs w:val="18"/>
              </w:rPr>
              <w:t>уточненный, тыс. рублей</w:t>
            </w:r>
          </w:p>
        </w:tc>
        <w:tc>
          <w:tcPr>
            <w:tcW w:w="709" w:type="dxa"/>
            <w:shd w:val="clear" w:color="auto" w:fill="auto"/>
            <w:vAlign w:val="center"/>
          </w:tcPr>
          <w:p w:rsidR="009C4035" w:rsidRPr="00B66CE9" w:rsidRDefault="009C4035" w:rsidP="009C4035">
            <w:pPr>
              <w:rPr>
                <w:rFonts w:eastAsia="Calibri"/>
                <w:bCs/>
                <w:sz w:val="18"/>
                <w:szCs w:val="18"/>
              </w:rPr>
            </w:pPr>
            <w:r w:rsidRPr="00B66CE9">
              <w:rPr>
                <w:color w:val="000000"/>
                <w:sz w:val="18"/>
                <w:szCs w:val="18"/>
              </w:rPr>
              <w:t>гр.3/гр.2*100 (%)</w:t>
            </w:r>
          </w:p>
        </w:tc>
        <w:tc>
          <w:tcPr>
            <w:tcW w:w="992" w:type="dxa"/>
            <w:shd w:val="clear" w:color="auto" w:fill="auto"/>
            <w:vAlign w:val="center"/>
          </w:tcPr>
          <w:p w:rsidR="009C4035" w:rsidRPr="00B66CE9" w:rsidRDefault="009C4035" w:rsidP="009C4035">
            <w:pPr>
              <w:rPr>
                <w:rFonts w:eastAsia="Calibri"/>
                <w:bCs/>
                <w:sz w:val="18"/>
                <w:szCs w:val="18"/>
              </w:rPr>
            </w:pPr>
            <w:r w:rsidRPr="00B66CE9">
              <w:rPr>
                <w:color w:val="000000"/>
                <w:sz w:val="18"/>
                <w:szCs w:val="18"/>
              </w:rPr>
              <w:t>тыс. рублей</w:t>
            </w:r>
          </w:p>
        </w:tc>
        <w:tc>
          <w:tcPr>
            <w:tcW w:w="851" w:type="dxa"/>
            <w:shd w:val="clear" w:color="auto" w:fill="auto"/>
            <w:vAlign w:val="center"/>
          </w:tcPr>
          <w:p w:rsidR="009C4035" w:rsidRPr="00B66CE9" w:rsidRDefault="009C4035" w:rsidP="009C4035">
            <w:pPr>
              <w:rPr>
                <w:rFonts w:eastAsia="Calibri"/>
                <w:bCs/>
                <w:sz w:val="18"/>
                <w:szCs w:val="18"/>
              </w:rPr>
            </w:pPr>
            <w:r w:rsidRPr="00B66CE9">
              <w:rPr>
                <w:color w:val="000000"/>
                <w:sz w:val="18"/>
                <w:szCs w:val="18"/>
              </w:rPr>
              <w:t>% к первоначальному</w:t>
            </w:r>
          </w:p>
        </w:tc>
        <w:tc>
          <w:tcPr>
            <w:tcW w:w="850" w:type="dxa"/>
            <w:shd w:val="clear" w:color="auto" w:fill="auto"/>
            <w:vAlign w:val="center"/>
          </w:tcPr>
          <w:p w:rsidR="009C4035" w:rsidRPr="00B66CE9" w:rsidRDefault="009C4035" w:rsidP="009C4035">
            <w:pPr>
              <w:rPr>
                <w:rFonts w:eastAsia="Calibri"/>
                <w:bCs/>
                <w:sz w:val="18"/>
                <w:szCs w:val="18"/>
              </w:rPr>
            </w:pPr>
            <w:r w:rsidRPr="00B66CE9">
              <w:rPr>
                <w:color w:val="000000"/>
                <w:sz w:val="18"/>
                <w:szCs w:val="18"/>
              </w:rPr>
              <w:t>% к уточненному</w:t>
            </w:r>
          </w:p>
        </w:tc>
        <w:tc>
          <w:tcPr>
            <w:tcW w:w="993" w:type="dxa"/>
            <w:shd w:val="clear" w:color="auto" w:fill="auto"/>
            <w:vAlign w:val="center"/>
          </w:tcPr>
          <w:p w:rsidR="009C4035" w:rsidRPr="00B66CE9" w:rsidRDefault="009C4035" w:rsidP="009C4035">
            <w:pPr>
              <w:rPr>
                <w:rFonts w:eastAsia="Calibri"/>
                <w:bCs/>
                <w:sz w:val="18"/>
                <w:szCs w:val="18"/>
              </w:rPr>
            </w:pPr>
            <w:r w:rsidRPr="00B66CE9">
              <w:rPr>
                <w:color w:val="000000"/>
                <w:sz w:val="18"/>
                <w:szCs w:val="18"/>
              </w:rPr>
              <w:t>тыс. рублей</w:t>
            </w:r>
          </w:p>
        </w:tc>
        <w:tc>
          <w:tcPr>
            <w:tcW w:w="1134" w:type="dxa"/>
            <w:shd w:val="clear" w:color="auto" w:fill="auto"/>
            <w:vAlign w:val="center"/>
          </w:tcPr>
          <w:p w:rsidR="009C4035" w:rsidRPr="00B66CE9" w:rsidRDefault="009C4035" w:rsidP="009C4035">
            <w:pPr>
              <w:rPr>
                <w:rFonts w:eastAsia="Calibri"/>
                <w:bCs/>
                <w:sz w:val="18"/>
                <w:szCs w:val="18"/>
              </w:rPr>
            </w:pPr>
            <w:r w:rsidRPr="00B66CE9">
              <w:rPr>
                <w:bCs/>
                <w:color w:val="000000"/>
                <w:sz w:val="18"/>
                <w:szCs w:val="18"/>
              </w:rPr>
              <w:t>гр. 5- гр. 8 (тыс. рублей)</w:t>
            </w:r>
          </w:p>
        </w:tc>
        <w:tc>
          <w:tcPr>
            <w:tcW w:w="992" w:type="dxa"/>
            <w:shd w:val="clear" w:color="auto" w:fill="auto"/>
            <w:vAlign w:val="center"/>
          </w:tcPr>
          <w:p w:rsidR="009C4035" w:rsidRPr="00B66CE9" w:rsidRDefault="009C4035" w:rsidP="009C4035">
            <w:pPr>
              <w:rPr>
                <w:rFonts w:eastAsia="Calibri"/>
                <w:bCs/>
                <w:sz w:val="18"/>
                <w:szCs w:val="18"/>
              </w:rPr>
            </w:pPr>
            <w:r w:rsidRPr="00B66CE9">
              <w:rPr>
                <w:bCs/>
                <w:color w:val="000000"/>
                <w:sz w:val="18"/>
                <w:szCs w:val="18"/>
              </w:rPr>
              <w:t>гр.9/гр.8*100 (%)</w:t>
            </w:r>
          </w:p>
        </w:tc>
      </w:tr>
      <w:tr w:rsidR="009C4035" w:rsidRPr="00B66CE9" w:rsidTr="00B66CE9">
        <w:tc>
          <w:tcPr>
            <w:tcW w:w="1526" w:type="dxa"/>
            <w:shd w:val="clear" w:color="auto" w:fill="auto"/>
            <w:vAlign w:val="bottom"/>
          </w:tcPr>
          <w:p w:rsidR="009C4035" w:rsidRPr="00B66CE9" w:rsidRDefault="009C4035" w:rsidP="009C4035">
            <w:pPr>
              <w:rPr>
                <w:rFonts w:eastAsia="Calibri"/>
                <w:bCs/>
                <w:sz w:val="18"/>
                <w:szCs w:val="18"/>
              </w:rPr>
            </w:pPr>
            <w:r w:rsidRPr="00B66CE9">
              <w:rPr>
                <w:color w:val="000000"/>
                <w:sz w:val="18"/>
                <w:szCs w:val="18"/>
              </w:rPr>
              <w:t>1</w:t>
            </w:r>
          </w:p>
        </w:tc>
        <w:tc>
          <w:tcPr>
            <w:tcW w:w="992" w:type="dxa"/>
            <w:shd w:val="clear" w:color="auto" w:fill="auto"/>
            <w:vAlign w:val="bottom"/>
          </w:tcPr>
          <w:p w:rsidR="009C4035" w:rsidRPr="00B66CE9" w:rsidRDefault="009C4035" w:rsidP="009C4035">
            <w:pPr>
              <w:rPr>
                <w:rFonts w:eastAsia="Calibri"/>
                <w:bCs/>
                <w:sz w:val="18"/>
                <w:szCs w:val="18"/>
              </w:rPr>
            </w:pPr>
            <w:r w:rsidRPr="00B66CE9">
              <w:rPr>
                <w:color w:val="000000"/>
                <w:sz w:val="18"/>
                <w:szCs w:val="18"/>
              </w:rPr>
              <w:t>2</w:t>
            </w:r>
          </w:p>
        </w:tc>
        <w:tc>
          <w:tcPr>
            <w:tcW w:w="992" w:type="dxa"/>
            <w:shd w:val="clear" w:color="auto" w:fill="auto"/>
            <w:vAlign w:val="bottom"/>
          </w:tcPr>
          <w:p w:rsidR="009C4035" w:rsidRPr="00B66CE9" w:rsidRDefault="009C4035" w:rsidP="009C4035">
            <w:pPr>
              <w:rPr>
                <w:rFonts w:eastAsia="Calibri"/>
                <w:bCs/>
                <w:sz w:val="18"/>
                <w:szCs w:val="18"/>
              </w:rPr>
            </w:pPr>
            <w:r w:rsidRPr="00B66CE9">
              <w:rPr>
                <w:color w:val="000000"/>
                <w:sz w:val="18"/>
                <w:szCs w:val="18"/>
              </w:rPr>
              <w:t>3</w:t>
            </w:r>
          </w:p>
        </w:tc>
        <w:tc>
          <w:tcPr>
            <w:tcW w:w="709" w:type="dxa"/>
            <w:shd w:val="clear" w:color="auto" w:fill="auto"/>
            <w:vAlign w:val="bottom"/>
          </w:tcPr>
          <w:p w:rsidR="009C4035" w:rsidRPr="00B66CE9" w:rsidRDefault="009C4035" w:rsidP="009C4035">
            <w:pPr>
              <w:rPr>
                <w:rFonts w:eastAsia="Calibri"/>
                <w:bCs/>
                <w:sz w:val="18"/>
                <w:szCs w:val="18"/>
              </w:rPr>
            </w:pPr>
            <w:r w:rsidRPr="00B66CE9">
              <w:rPr>
                <w:color w:val="000000"/>
                <w:sz w:val="18"/>
                <w:szCs w:val="18"/>
              </w:rPr>
              <w:t>4</w:t>
            </w:r>
          </w:p>
        </w:tc>
        <w:tc>
          <w:tcPr>
            <w:tcW w:w="992" w:type="dxa"/>
            <w:shd w:val="clear" w:color="auto" w:fill="auto"/>
            <w:vAlign w:val="bottom"/>
          </w:tcPr>
          <w:p w:rsidR="009C4035" w:rsidRPr="00B66CE9" w:rsidRDefault="009C4035" w:rsidP="009C4035">
            <w:pPr>
              <w:rPr>
                <w:rFonts w:eastAsia="Calibri"/>
                <w:bCs/>
                <w:sz w:val="18"/>
                <w:szCs w:val="18"/>
              </w:rPr>
            </w:pPr>
            <w:r w:rsidRPr="00B66CE9">
              <w:rPr>
                <w:color w:val="000000"/>
                <w:sz w:val="18"/>
                <w:szCs w:val="18"/>
              </w:rPr>
              <w:t>5</w:t>
            </w:r>
          </w:p>
        </w:tc>
        <w:tc>
          <w:tcPr>
            <w:tcW w:w="851" w:type="dxa"/>
            <w:shd w:val="clear" w:color="auto" w:fill="auto"/>
            <w:vAlign w:val="bottom"/>
          </w:tcPr>
          <w:p w:rsidR="009C4035" w:rsidRPr="00B66CE9" w:rsidRDefault="009C4035" w:rsidP="009C4035">
            <w:pPr>
              <w:rPr>
                <w:rFonts w:eastAsia="Calibri"/>
                <w:bCs/>
                <w:sz w:val="18"/>
                <w:szCs w:val="18"/>
              </w:rPr>
            </w:pPr>
            <w:r w:rsidRPr="00B66CE9">
              <w:rPr>
                <w:color w:val="000000"/>
                <w:sz w:val="18"/>
                <w:szCs w:val="18"/>
              </w:rPr>
              <w:t>6</w:t>
            </w:r>
          </w:p>
        </w:tc>
        <w:tc>
          <w:tcPr>
            <w:tcW w:w="850" w:type="dxa"/>
            <w:shd w:val="clear" w:color="auto" w:fill="auto"/>
            <w:vAlign w:val="bottom"/>
          </w:tcPr>
          <w:p w:rsidR="009C4035" w:rsidRPr="00B66CE9" w:rsidRDefault="009C4035" w:rsidP="009C4035">
            <w:pPr>
              <w:rPr>
                <w:rFonts w:eastAsia="Calibri"/>
                <w:bCs/>
                <w:sz w:val="18"/>
                <w:szCs w:val="18"/>
              </w:rPr>
            </w:pPr>
            <w:r w:rsidRPr="00B66CE9">
              <w:rPr>
                <w:color w:val="000000"/>
                <w:sz w:val="18"/>
                <w:szCs w:val="18"/>
              </w:rPr>
              <w:t>7</w:t>
            </w:r>
          </w:p>
        </w:tc>
        <w:tc>
          <w:tcPr>
            <w:tcW w:w="993" w:type="dxa"/>
            <w:shd w:val="clear" w:color="auto" w:fill="auto"/>
            <w:vAlign w:val="bottom"/>
          </w:tcPr>
          <w:p w:rsidR="009C4035" w:rsidRPr="00B66CE9" w:rsidRDefault="009C4035" w:rsidP="009C4035">
            <w:pPr>
              <w:rPr>
                <w:rFonts w:eastAsia="Calibri"/>
                <w:bCs/>
                <w:sz w:val="18"/>
                <w:szCs w:val="18"/>
              </w:rPr>
            </w:pPr>
            <w:r w:rsidRPr="00B66CE9">
              <w:rPr>
                <w:color w:val="000000"/>
                <w:sz w:val="18"/>
                <w:szCs w:val="18"/>
              </w:rPr>
              <w:t>8</w:t>
            </w:r>
          </w:p>
        </w:tc>
        <w:tc>
          <w:tcPr>
            <w:tcW w:w="1134" w:type="dxa"/>
            <w:shd w:val="clear" w:color="auto" w:fill="auto"/>
            <w:vAlign w:val="bottom"/>
          </w:tcPr>
          <w:p w:rsidR="009C4035" w:rsidRPr="00B66CE9" w:rsidRDefault="009C4035" w:rsidP="009C4035">
            <w:pPr>
              <w:rPr>
                <w:rFonts w:eastAsia="Calibri"/>
                <w:bCs/>
                <w:sz w:val="18"/>
                <w:szCs w:val="18"/>
              </w:rPr>
            </w:pPr>
            <w:r w:rsidRPr="00B66CE9">
              <w:rPr>
                <w:color w:val="000000"/>
                <w:sz w:val="18"/>
                <w:szCs w:val="18"/>
              </w:rPr>
              <w:t>9</w:t>
            </w:r>
          </w:p>
        </w:tc>
        <w:tc>
          <w:tcPr>
            <w:tcW w:w="992" w:type="dxa"/>
            <w:shd w:val="clear" w:color="auto" w:fill="auto"/>
            <w:vAlign w:val="bottom"/>
          </w:tcPr>
          <w:p w:rsidR="009C4035" w:rsidRPr="00B66CE9" w:rsidRDefault="009C4035" w:rsidP="009C4035">
            <w:pPr>
              <w:rPr>
                <w:rFonts w:eastAsia="Calibri"/>
                <w:bCs/>
                <w:sz w:val="18"/>
                <w:szCs w:val="18"/>
              </w:rPr>
            </w:pPr>
            <w:r w:rsidRPr="00B66CE9">
              <w:rPr>
                <w:color w:val="000000"/>
                <w:sz w:val="18"/>
                <w:szCs w:val="18"/>
              </w:rPr>
              <w:t>10</w:t>
            </w:r>
          </w:p>
        </w:tc>
      </w:tr>
      <w:tr w:rsidR="00045F15" w:rsidRPr="00B66CE9" w:rsidTr="00B66CE9">
        <w:tc>
          <w:tcPr>
            <w:tcW w:w="1526" w:type="dxa"/>
            <w:shd w:val="clear" w:color="auto" w:fill="auto"/>
            <w:vAlign w:val="bottom"/>
          </w:tcPr>
          <w:p w:rsidR="00045F15" w:rsidRPr="00B66CE9" w:rsidRDefault="00045F15" w:rsidP="00045F15">
            <w:pPr>
              <w:rPr>
                <w:rFonts w:eastAsia="Calibri"/>
                <w:bCs/>
                <w:sz w:val="18"/>
                <w:szCs w:val="18"/>
              </w:rPr>
            </w:pPr>
            <w:r w:rsidRPr="00B66CE9">
              <w:rPr>
                <w:color w:val="000000"/>
                <w:sz w:val="18"/>
                <w:szCs w:val="18"/>
              </w:rPr>
              <w:t>Налоговые доходы</w:t>
            </w:r>
          </w:p>
        </w:tc>
        <w:tc>
          <w:tcPr>
            <w:tcW w:w="992" w:type="dxa"/>
            <w:shd w:val="clear" w:color="auto" w:fill="auto"/>
            <w:vAlign w:val="center"/>
          </w:tcPr>
          <w:p w:rsidR="00045F15" w:rsidRPr="00B66CE9" w:rsidRDefault="00045F15" w:rsidP="00045F15">
            <w:pPr>
              <w:rPr>
                <w:rFonts w:eastAsia="Calibri"/>
                <w:sz w:val="18"/>
                <w:szCs w:val="18"/>
              </w:rPr>
            </w:pPr>
            <w:r w:rsidRPr="00B66CE9">
              <w:rPr>
                <w:color w:val="000000"/>
                <w:sz w:val="18"/>
                <w:szCs w:val="18"/>
              </w:rPr>
              <w:t>75958,3</w:t>
            </w:r>
          </w:p>
        </w:tc>
        <w:tc>
          <w:tcPr>
            <w:tcW w:w="992" w:type="dxa"/>
            <w:shd w:val="clear" w:color="auto" w:fill="auto"/>
            <w:vAlign w:val="center"/>
          </w:tcPr>
          <w:p w:rsidR="00045F15" w:rsidRPr="00B66CE9" w:rsidRDefault="00045F15" w:rsidP="00045F15">
            <w:pPr>
              <w:rPr>
                <w:rFonts w:eastAsia="Calibri"/>
                <w:sz w:val="18"/>
                <w:szCs w:val="18"/>
              </w:rPr>
            </w:pPr>
            <w:r w:rsidRPr="00B66CE9">
              <w:rPr>
                <w:color w:val="000000"/>
                <w:sz w:val="18"/>
                <w:szCs w:val="18"/>
              </w:rPr>
              <w:t>80341,0</w:t>
            </w:r>
          </w:p>
        </w:tc>
        <w:tc>
          <w:tcPr>
            <w:tcW w:w="709" w:type="dxa"/>
            <w:shd w:val="clear" w:color="auto" w:fill="auto"/>
            <w:vAlign w:val="bottom"/>
          </w:tcPr>
          <w:p w:rsidR="00045F15" w:rsidRPr="00B66CE9" w:rsidRDefault="00045F15" w:rsidP="00045F15">
            <w:pPr>
              <w:rPr>
                <w:rFonts w:eastAsia="Calibri"/>
                <w:bCs/>
                <w:sz w:val="18"/>
                <w:szCs w:val="18"/>
              </w:rPr>
            </w:pPr>
            <w:r w:rsidRPr="00B66CE9">
              <w:rPr>
                <w:rFonts w:eastAsia="Calibri"/>
                <w:bCs/>
                <w:sz w:val="18"/>
                <w:szCs w:val="18"/>
              </w:rPr>
              <w:t>105,8</w:t>
            </w:r>
          </w:p>
        </w:tc>
        <w:tc>
          <w:tcPr>
            <w:tcW w:w="992" w:type="dxa"/>
            <w:shd w:val="clear" w:color="auto" w:fill="auto"/>
            <w:vAlign w:val="bottom"/>
          </w:tcPr>
          <w:p w:rsidR="00045F15" w:rsidRPr="00B66CE9" w:rsidRDefault="00045F15" w:rsidP="00045F15">
            <w:pPr>
              <w:rPr>
                <w:rFonts w:eastAsia="Calibri"/>
                <w:bCs/>
                <w:sz w:val="18"/>
                <w:szCs w:val="18"/>
              </w:rPr>
            </w:pPr>
            <w:r w:rsidRPr="00B66CE9">
              <w:rPr>
                <w:rFonts w:eastAsia="Calibri"/>
                <w:bCs/>
                <w:sz w:val="18"/>
                <w:szCs w:val="18"/>
              </w:rPr>
              <w:t>83040,2</w:t>
            </w:r>
          </w:p>
        </w:tc>
        <w:tc>
          <w:tcPr>
            <w:tcW w:w="851" w:type="dxa"/>
            <w:shd w:val="clear" w:color="auto" w:fill="auto"/>
            <w:vAlign w:val="bottom"/>
          </w:tcPr>
          <w:p w:rsidR="00045F15" w:rsidRPr="00B66CE9" w:rsidRDefault="00045F15" w:rsidP="00045F15">
            <w:pPr>
              <w:rPr>
                <w:rFonts w:eastAsia="Calibri"/>
                <w:bCs/>
                <w:sz w:val="18"/>
                <w:szCs w:val="18"/>
              </w:rPr>
            </w:pPr>
            <w:r w:rsidRPr="00B66CE9">
              <w:rPr>
                <w:rFonts w:eastAsia="Calibri"/>
                <w:bCs/>
                <w:sz w:val="18"/>
                <w:szCs w:val="18"/>
              </w:rPr>
              <w:t>109,3</w:t>
            </w:r>
          </w:p>
        </w:tc>
        <w:tc>
          <w:tcPr>
            <w:tcW w:w="850" w:type="dxa"/>
            <w:shd w:val="clear" w:color="auto" w:fill="auto"/>
            <w:vAlign w:val="bottom"/>
          </w:tcPr>
          <w:p w:rsidR="00045F15" w:rsidRPr="00B66CE9" w:rsidRDefault="00045F15" w:rsidP="00045F15">
            <w:pPr>
              <w:rPr>
                <w:rFonts w:eastAsia="Calibri"/>
                <w:bCs/>
                <w:sz w:val="18"/>
                <w:szCs w:val="18"/>
              </w:rPr>
            </w:pPr>
            <w:r w:rsidRPr="00B66CE9">
              <w:rPr>
                <w:rFonts w:eastAsia="Calibri"/>
                <w:bCs/>
                <w:sz w:val="18"/>
                <w:szCs w:val="18"/>
              </w:rPr>
              <w:t>103,3</w:t>
            </w:r>
          </w:p>
        </w:tc>
        <w:tc>
          <w:tcPr>
            <w:tcW w:w="993" w:type="dxa"/>
            <w:shd w:val="clear" w:color="auto" w:fill="auto"/>
            <w:vAlign w:val="bottom"/>
          </w:tcPr>
          <w:p w:rsidR="00045F15" w:rsidRPr="00B66CE9" w:rsidRDefault="00045F15" w:rsidP="00045F15">
            <w:pPr>
              <w:rPr>
                <w:rFonts w:eastAsia="Calibri"/>
                <w:bCs/>
                <w:sz w:val="18"/>
                <w:szCs w:val="18"/>
              </w:rPr>
            </w:pPr>
            <w:r w:rsidRPr="00B66CE9">
              <w:rPr>
                <w:rFonts w:eastAsia="Calibri"/>
                <w:bCs/>
                <w:sz w:val="18"/>
                <w:szCs w:val="18"/>
              </w:rPr>
              <w:t>72567,0</w:t>
            </w:r>
          </w:p>
        </w:tc>
        <w:tc>
          <w:tcPr>
            <w:tcW w:w="1134" w:type="dxa"/>
            <w:shd w:val="clear" w:color="auto" w:fill="auto"/>
            <w:vAlign w:val="bottom"/>
          </w:tcPr>
          <w:p w:rsidR="00045F15" w:rsidRPr="00B66CE9" w:rsidRDefault="00045F15" w:rsidP="00045F15">
            <w:pPr>
              <w:rPr>
                <w:rFonts w:eastAsia="Calibri"/>
                <w:bCs/>
                <w:sz w:val="18"/>
                <w:szCs w:val="18"/>
              </w:rPr>
            </w:pPr>
            <w:r w:rsidRPr="00B66CE9">
              <w:rPr>
                <w:rFonts w:eastAsia="Calibri"/>
                <w:bCs/>
                <w:sz w:val="18"/>
                <w:szCs w:val="18"/>
              </w:rPr>
              <w:t>10473,2</w:t>
            </w:r>
          </w:p>
        </w:tc>
        <w:tc>
          <w:tcPr>
            <w:tcW w:w="992" w:type="dxa"/>
            <w:shd w:val="clear" w:color="auto" w:fill="auto"/>
            <w:vAlign w:val="bottom"/>
          </w:tcPr>
          <w:p w:rsidR="00045F15" w:rsidRPr="00B66CE9" w:rsidRDefault="00045F15" w:rsidP="00045F15">
            <w:pPr>
              <w:rPr>
                <w:rFonts w:eastAsia="Calibri"/>
                <w:bCs/>
                <w:sz w:val="18"/>
                <w:szCs w:val="18"/>
              </w:rPr>
            </w:pPr>
            <w:r w:rsidRPr="00B66CE9">
              <w:rPr>
                <w:rFonts w:eastAsia="Calibri"/>
                <w:bCs/>
                <w:sz w:val="18"/>
                <w:szCs w:val="18"/>
              </w:rPr>
              <w:t>14,4</w:t>
            </w:r>
          </w:p>
        </w:tc>
      </w:tr>
      <w:tr w:rsidR="00045F15" w:rsidRPr="00B66CE9" w:rsidTr="00B66CE9">
        <w:tc>
          <w:tcPr>
            <w:tcW w:w="1526" w:type="dxa"/>
            <w:shd w:val="clear" w:color="auto" w:fill="auto"/>
            <w:vAlign w:val="bottom"/>
          </w:tcPr>
          <w:p w:rsidR="00045F15" w:rsidRPr="00B66CE9" w:rsidRDefault="00045F15" w:rsidP="00045F15">
            <w:pPr>
              <w:rPr>
                <w:rFonts w:eastAsia="Calibri"/>
                <w:bCs/>
                <w:sz w:val="18"/>
                <w:szCs w:val="18"/>
              </w:rPr>
            </w:pPr>
            <w:r w:rsidRPr="00B66CE9">
              <w:rPr>
                <w:color w:val="000000"/>
                <w:sz w:val="18"/>
                <w:szCs w:val="18"/>
              </w:rPr>
              <w:t>Неналоговые доходы</w:t>
            </w:r>
          </w:p>
        </w:tc>
        <w:tc>
          <w:tcPr>
            <w:tcW w:w="992" w:type="dxa"/>
            <w:shd w:val="clear" w:color="auto" w:fill="auto"/>
            <w:vAlign w:val="bottom"/>
          </w:tcPr>
          <w:p w:rsidR="00045F15" w:rsidRPr="00B66CE9" w:rsidRDefault="00045F15" w:rsidP="00045F15">
            <w:pPr>
              <w:rPr>
                <w:rFonts w:eastAsia="Calibri"/>
                <w:bCs/>
                <w:sz w:val="18"/>
                <w:szCs w:val="18"/>
              </w:rPr>
            </w:pPr>
            <w:r w:rsidRPr="00B66CE9">
              <w:rPr>
                <w:rFonts w:eastAsia="Calibri"/>
                <w:bCs/>
                <w:sz w:val="18"/>
                <w:szCs w:val="18"/>
              </w:rPr>
              <w:t>15475,7</w:t>
            </w:r>
          </w:p>
        </w:tc>
        <w:tc>
          <w:tcPr>
            <w:tcW w:w="992" w:type="dxa"/>
            <w:shd w:val="clear" w:color="auto" w:fill="auto"/>
            <w:vAlign w:val="bottom"/>
          </w:tcPr>
          <w:p w:rsidR="00045F15" w:rsidRPr="00B66CE9" w:rsidRDefault="00045F15" w:rsidP="00045F15">
            <w:pPr>
              <w:rPr>
                <w:rFonts w:eastAsia="Calibri"/>
                <w:bCs/>
                <w:sz w:val="18"/>
                <w:szCs w:val="18"/>
              </w:rPr>
            </w:pPr>
            <w:r w:rsidRPr="00B66CE9">
              <w:rPr>
                <w:rFonts w:eastAsia="Calibri"/>
                <w:bCs/>
                <w:sz w:val="18"/>
                <w:szCs w:val="18"/>
              </w:rPr>
              <w:t>15343,0</w:t>
            </w:r>
          </w:p>
        </w:tc>
        <w:tc>
          <w:tcPr>
            <w:tcW w:w="709" w:type="dxa"/>
            <w:shd w:val="clear" w:color="auto" w:fill="auto"/>
            <w:vAlign w:val="bottom"/>
          </w:tcPr>
          <w:p w:rsidR="00045F15" w:rsidRPr="00B66CE9" w:rsidRDefault="00045F15" w:rsidP="00045F15">
            <w:pPr>
              <w:rPr>
                <w:rFonts w:eastAsia="Calibri"/>
                <w:bCs/>
                <w:sz w:val="18"/>
                <w:szCs w:val="18"/>
              </w:rPr>
            </w:pPr>
            <w:r w:rsidRPr="00B66CE9">
              <w:rPr>
                <w:rFonts w:eastAsia="Calibri"/>
                <w:bCs/>
                <w:sz w:val="18"/>
                <w:szCs w:val="18"/>
              </w:rPr>
              <w:t>99,1</w:t>
            </w:r>
          </w:p>
        </w:tc>
        <w:tc>
          <w:tcPr>
            <w:tcW w:w="992" w:type="dxa"/>
            <w:shd w:val="clear" w:color="auto" w:fill="auto"/>
            <w:vAlign w:val="bottom"/>
          </w:tcPr>
          <w:p w:rsidR="00045F15" w:rsidRPr="00B66CE9" w:rsidRDefault="00045F15" w:rsidP="00045F15">
            <w:pPr>
              <w:rPr>
                <w:rFonts w:eastAsia="Calibri"/>
                <w:bCs/>
                <w:sz w:val="18"/>
                <w:szCs w:val="18"/>
              </w:rPr>
            </w:pPr>
            <w:r w:rsidRPr="00B66CE9">
              <w:rPr>
                <w:rFonts w:eastAsia="Calibri"/>
                <w:bCs/>
                <w:sz w:val="18"/>
                <w:szCs w:val="18"/>
              </w:rPr>
              <w:t>17650,8</w:t>
            </w:r>
          </w:p>
        </w:tc>
        <w:tc>
          <w:tcPr>
            <w:tcW w:w="851" w:type="dxa"/>
            <w:shd w:val="clear" w:color="auto" w:fill="auto"/>
            <w:vAlign w:val="bottom"/>
          </w:tcPr>
          <w:p w:rsidR="00045F15" w:rsidRPr="00B66CE9" w:rsidRDefault="00045F15" w:rsidP="00045F15">
            <w:pPr>
              <w:rPr>
                <w:rFonts w:eastAsia="Calibri"/>
                <w:bCs/>
                <w:sz w:val="18"/>
                <w:szCs w:val="18"/>
              </w:rPr>
            </w:pPr>
            <w:r w:rsidRPr="00B66CE9">
              <w:rPr>
                <w:rFonts w:eastAsia="Calibri"/>
                <w:bCs/>
                <w:sz w:val="18"/>
                <w:szCs w:val="18"/>
              </w:rPr>
              <w:t>114,0</w:t>
            </w:r>
          </w:p>
        </w:tc>
        <w:tc>
          <w:tcPr>
            <w:tcW w:w="850" w:type="dxa"/>
            <w:shd w:val="clear" w:color="auto" w:fill="auto"/>
            <w:vAlign w:val="bottom"/>
          </w:tcPr>
          <w:p w:rsidR="00045F15" w:rsidRPr="00B66CE9" w:rsidRDefault="00045F15" w:rsidP="00045F15">
            <w:pPr>
              <w:rPr>
                <w:rFonts w:eastAsia="Calibri"/>
                <w:bCs/>
                <w:sz w:val="18"/>
                <w:szCs w:val="18"/>
              </w:rPr>
            </w:pPr>
            <w:r w:rsidRPr="00B66CE9">
              <w:rPr>
                <w:rFonts w:eastAsia="Calibri"/>
                <w:bCs/>
                <w:sz w:val="18"/>
                <w:szCs w:val="18"/>
              </w:rPr>
              <w:t>115,0</w:t>
            </w:r>
          </w:p>
        </w:tc>
        <w:tc>
          <w:tcPr>
            <w:tcW w:w="993" w:type="dxa"/>
            <w:shd w:val="clear" w:color="auto" w:fill="auto"/>
            <w:vAlign w:val="bottom"/>
          </w:tcPr>
          <w:p w:rsidR="00045F15" w:rsidRPr="00B66CE9" w:rsidRDefault="00045F15" w:rsidP="00045F15">
            <w:pPr>
              <w:rPr>
                <w:rFonts w:eastAsia="Calibri"/>
                <w:bCs/>
                <w:sz w:val="18"/>
                <w:szCs w:val="18"/>
              </w:rPr>
            </w:pPr>
            <w:r w:rsidRPr="00B66CE9">
              <w:rPr>
                <w:rFonts w:eastAsia="Calibri"/>
                <w:bCs/>
                <w:sz w:val="18"/>
                <w:szCs w:val="18"/>
              </w:rPr>
              <w:t>26134,9</w:t>
            </w:r>
          </w:p>
        </w:tc>
        <w:tc>
          <w:tcPr>
            <w:tcW w:w="1134" w:type="dxa"/>
            <w:shd w:val="clear" w:color="auto" w:fill="auto"/>
            <w:vAlign w:val="bottom"/>
          </w:tcPr>
          <w:p w:rsidR="00045F15" w:rsidRPr="00B66CE9" w:rsidRDefault="00045F15" w:rsidP="00045F15">
            <w:pPr>
              <w:rPr>
                <w:rFonts w:eastAsia="Calibri"/>
                <w:bCs/>
                <w:sz w:val="18"/>
                <w:szCs w:val="18"/>
              </w:rPr>
            </w:pPr>
            <w:r w:rsidRPr="00B66CE9">
              <w:rPr>
                <w:rFonts w:eastAsia="Calibri"/>
                <w:bCs/>
                <w:sz w:val="18"/>
                <w:szCs w:val="18"/>
              </w:rPr>
              <w:t>-8484,1</w:t>
            </w:r>
          </w:p>
        </w:tc>
        <w:tc>
          <w:tcPr>
            <w:tcW w:w="992" w:type="dxa"/>
            <w:shd w:val="clear" w:color="auto" w:fill="auto"/>
            <w:vAlign w:val="bottom"/>
          </w:tcPr>
          <w:p w:rsidR="00045F15" w:rsidRPr="00B66CE9" w:rsidRDefault="00045F15" w:rsidP="00045F15">
            <w:pPr>
              <w:rPr>
                <w:rFonts w:eastAsia="Calibri"/>
                <w:bCs/>
                <w:sz w:val="18"/>
                <w:szCs w:val="18"/>
              </w:rPr>
            </w:pPr>
            <w:r w:rsidRPr="00B66CE9">
              <w:rPr>
                <w:rFonts w:eastAsia="Calibri"/>
                <w:bCs/>
                <w:sz w:val="18"/>
                <w:szCs w:val="18"/>
              </w:rPr>
              <w:t>32,5</w:t>
            </w:r>
          </w:p>
        </w:tc>
      </w:tr>
      <w:tr w:rsidR="00045F15" w:rsidRPr="00B66CE9" w:rsidTr="00B66CE9">
        <w:tc>
          <w:tcPr>
            <w:tcW w:w="1526" w:type="dxa"/>
            <w:shd w:val="clear" w:color="auto" w:fill="auto"/>
            <w:vAlign w:val="bottom"/>
          </w:tcPr>
          <w:p w:rsidR="00045F15" w:rsidRPr="00B66CE9" w:rsidRDefault="00045F15" w:rsidP="00045F15">
            <w:pPr>
              <w:rPr>
                <w:rFonts w:eastAsia="Calibri"/>
                <w:bCs/>
                <w:sz w:val="18"/>
                <w:szCs w:val="18"/>
              </w:rPr>
            </w:pPr>
            <w:r w:rsidRPr="00B66CE9">
              <w:rPr>
                <w:color w:val="000000"/>
                <w:sz w:val="18"/>
                <w:szCs w:val="18"/>
              </w:rPr>
              <w:t>Безвозмездные поступления</w:t>
            </w:r>
          </w:p>
        </w:tc>
        <w:tc>
          <w:tcPr>
            <w:tcW w:w="992" w:type="dxa"/>
            <w:shd w:val="clear" w:color="auto" w:fill="auto"/>
            <w:vAlign w:val="bottom"/>
          </w:tcPr>
          <w:p w:rsidR="00045F15" w:rsidRPr="00B66CE9" w:rsidRDefault="00045F15" w:rsidP="00045F15">
            <w:pPr>
              <w:rPr>
                <w:rFonts w:eastAsia="Calibri"/>
                <w:bCs/>
                <w:sz w:val="18"/>
                <w:szCs w:val="18"/>
              </w:rPr>
            </w:pPr>
            <w:r w:rsidRPr="00B66CE9">
              <w:rPr>
                <w:rFonts w:eastAsia="Calibri"/>
                <w:bCs/>
                <w:sz w:val="18"/>
                <w:szCs w:val="18"/>
              </w:rPr>
              <w:t>442812,8</w:t>
            </w:r>
          </w:p>
        </w:tc>
        <w:tc>
          <w:tcPr>
            <w:tcW w:w="992" w:type="dxa"/>
            <w:shd w:val="clear" w:color="auto" w:fill="auto"/>
            <w:vAlign w:val="bottom"/>
          </w:tcPr>
          <w:p w:rsidR="00045F15" w:rsidRPr="00B66CE9" w:rsidRDefault="00045F15" w:rsidP="00045F15">
            <w:pPr>
              <w:rPr>
                <w:rFonts w:eastAsia="Calibri"/>
                <w:bCs/>
                <w:sz w:val="18"/>
                <w:szCs w:val="18"/>
              </w:rPr>
            </w:pPr>
            <w:r w:rsidRPr="00B66CE9">
              <w:rPr>
                <w:rFonts w:eastAsia="Calibri"/>
                <w:bCs/>
                <w:sz w:val="18"/>
                <w:szCs w:val="18"/>
              </w:rPr>
              <w:t>480610,1</w:t>
            </w:r>
          </w:p>
        </w:tc>
        <w:tc>
          <w:tcPr>
            <w:tcW w:w="709" w:type="dxa"/>
            <w:shd w:val="clear" w:color="auto" w:fill="auto"/>
            <w:vAlign w:val="bottom"/>
          </w:tcPr>
          <w:p w:rsidR="00045F15" w:rsidRPr="00B66CE9" w:rsidRDefault="00045F15" w:rsidP="00045F15">
            <w:pPr>
              <w:rPr>
                <w:rFonts w:eastAsia="Calibri"/>
                <w:bCs/>
                <w:sz w:val="18"/>
                <w:szCs w:val="18"/>
              </w:rPr>
            </w:pPr>
            <w:r w:rsidRPr="00B66CE9">
              <w:rPr>
                <w:rFonts w:eastAsia="Calibri"/>
                <w:bCs/>
                <w:sz w:val="18"/>
                <w:szCs w:val="18"/>
              </w:rPr>
              <w:t>108,5</w:t>
            </w:r>
          </w:p>
        </w:tc>
        <w:tc>
          <w:tcPr>
            <w:tcW w:w="992" w:type="dxa"/>
            <w:shd w:val="clear" w:color="auto" w:fill="auto"/>
            <w:vAlign w:val="bottom"/>
          </w:tcPr>
          <w:p w:rsidR="00045F15" w:rsidRPr="00B66CE9" w:rsidRDefault="00045F15" w:rsidP="00045F15">
            <w:pPr>
              <w:rPr>
                <w:rFonts w:eastAsia="Calibri"/>
                <w:bCs/>
                <w:sz w:val="18"/>
                <w:szCs w:val="18"/>
              </w:rPr>
            </w:pPr>
            <w:r w:rsidRPr="00B66CE9">
              <w:rPr>
                <w:rFonts w:eastAsia="Calibri"/>
                <w:bCs/>
                <w:sz w:val="18"/>
                <w:szCs w:val="18"/>
              </w:rPr>
              <w:t>478684,9</w:t>
            </w:r>
          </w:p>
        </w:tc>
        <w:tc>
          <w:tcPr>
            <w:tcW w:w="851" w:type="dxa"/>
            <w:shd w:val="clear" w:color="auto" w:fill="auto"/>
            <w:vAlign w:val="bottom"/>
          </w:tcPr>
          <w:p w:rsidR="00045F15" w:rsidRPr="00B66CE9" w:rsidRDefault="00045F15" w:rsidP="00045F15">
            <w:pPr>
              <w:rPr>
                <w:rFonts w:eastAsia="Calibri"/>
                <w:bCs/>
                <w:sz w:val="18"/>
                <w:szCs w:val="18"/>
              </w:rPr>
            </w:pPr>
            <w:r w:rsidRPr="00B66CE9">
              <w:rPr>
                <w:rFonts w:eastAsia="Calibri"/>
                <w:bCs/>
                <w:sz w:val="18"/>
                <w:szCs w:val="18"/>
              </w:rPr>
              <w:t>108,1</w:t>
            </w:r>
          </w:p>
        </w:tc>
        <w:tc>
          <w:tcPr>
            <w:tcW w:w="850" w:type="dxa"/>
            <w:shd w:val="clear" w:color="auto" w:fill="auto"/>
            <w:vAlign w:val="bottom"/>
          </w:tcPr>
          <w:p w:rsidR="00045F15" w:rsidRPr="00B66CE9" w:rsidRDefault="00045F15" w:rsidP="00045F15">
            <w:pPr>
              <w:rPr>
                <w:rFonts w:eastAsia="Calibri"/>
                <w:bCs/>
                <w:sz w:val="18"/>
                <w:szCs w:val="18"/>
              </w:rPr>
            </w:pPr>
            <w:r w:rsidRPr="00B66CE9">
              <w:rPr>
                <w:rFonts w:eastAsia="Calibri"/>
                <w:bCs/>
                <w:sz w:val="18"/>
                <w:szCs w:val="18"/>
              </w:rPr>
              <w:t>99,6</w:t>
            </w:r>
          </w:p>
        </w:tc>
        <w:tc>
          <w:tcPr>
            <w:tcW w:w="993" w:type="dxa"/>
            <w:shd w:val="clear" w:color="auto" w:fill="auto"/>
            <w:vAlign w:val="bottom"/>
          </w:tcPr>
          <w:p w:rsidR="00045F15" w:rsidRPr="00B66CE9" w:rsidRDefault="00045F15" w:rsidP="00045F15">
            <w:pPr>
              <w:rPr>
                <w:rFonts w:eastAsia="Calibri"/>
                <w:bCs/>
                <w:sz w:val="18"/>
                <w:szCs w:val="18"/>
              </w:rPr>
            </w:pPr>
            <w:r w:rsidRPr="00B66CE9">
              <w:rPr>
                <w:rFonts w:eastAsia="Calibri"/>
                <w:bCs/>
                <w:sz w:val="18"/>
                <w:szCs w:val="18"/>
              </w:rPr>
              <w:t>395615,9</w:t>
            </w:r>
          </w:p>
        </w:tc>
        <w:tc>
          <w:tcPr>
            <w:tcW w:w="1134" w:type="dxa"/>
            <w:shd w:val="clear" w:color="auto" w:fill="auto"/>
            <w:vAlign w:val="bottom"/>
          </w:tcPr>
          <w:p w:rsidR="00045F15" w:rsidRPr="00B66CE9" w:rsidRDefault="00045F15" w:rsidP="00045F15">
            <w:pPr>
              <w:rPr>
                <w:rFonts w:eastAsia="Calibri"/>
                <w:bCs/>
                <w:sz w:val="18"/>
                <w:szCs w:val="18"/>
              </w:rPr>
            </w:pPr>
            <w:r w:rsidRPr="00B66CE9">
              <w:rPr>
                <w:rFonts w:eastAsia="Calibri"/>
                <w:bCs/>
                <w:sz w:val="18"/>
                <w:szCs w:val="18"/>
              </w:rPr>
              <w:t>83069,9</w:t>
            </w:r>
          </w:p>
        </w:tc>
        <w:tc>
          <w:tcPr>
            <w:tcW w:w="992" w:type="dxa"/>
            <w:shd w:val="clear" w:color="auto" w:fill="auto"/>
            <w:vAlign w:val="bottom"/>
          </w:tcPr>
          <w:p w:rsidR="00045F15" w:rsidRPr="00B66CE9" w:rsidRDefault="00045F15" w:rsidP="00045F15">
            <w:pPr>
              <w:rPr>
                <w:rFonts w:eastAsia="Calibri"/>
                <w:bCs/>
                <w:sz w:val="18"/>
                <w:szCs w:val="18"/>
              </w:rPr>
            </w:pPr>
            <w:r w:rsidRPr="00B66CE9">
              <w:rPr>
                <w:rFonts w:eastAsia="Calibri"/>
                <w:bCs/>
                <w:sz w:val="18"/>
                <w:szCs w:val="18"/>
              </w:rPr>
              <w:t>21,0</w:t>
            </w:r>
          </w:p>
        </w:tc>
      </w:tr>
      <w:tr w:rsidR="00045F15" w:rsidRPr="00B66CE9" w:rsidTr="00B66CE9">
        <w:tc>
          <w:tcPr>
            <w:tcW w:w="1526" w:type="dxa"/>
            <w:shd w:val="clear" w:color="auto" w:fill="auto"/>
            <w:vAlign w:val="bottom"/>
          </w:tcPr>
          <w:p w:rsidR="00045F15" w:rsidRPr="00B66CE9" w:rsidRDefault="00045F15" w:rsidP="00045F15">
            <w:pPr>
              <w:rPr>
                <w:rFonts w:eastAsia="Calibri"/>
                <w:b/>
                <w:bCs/>
                <w:sz w:val="18"/>
                <w:szCs w:val="18"/>
              </w:rPr>
            </w:pPr>
            <w:r w:rsidRPr="00B66CE9">
              <w:rPr>
                <w:b/>
                <w:bCs/>
                <w:color w:val="000000"/>
                <w:sz w:val="18"/>
                <w:szCs w:val="18"/>
              </w:rPr>
              <w:t>ВСЕГО ДОХОДОВ</w:t>
            </w:r>
          </w:p>
        </w:tc>
        <w:tc>
          <w:tcPr>
            <w:tcW w:w="992" w:type="dxa"/>
            <w:shd w:val="clear" w:color="auto" w:fill="auto"/>
            <w:vAlign w:val="bottom"/>
          </w:tcPr>
          <w:p w:rsidR="00045F15" w:rsidRPr="00B66CE9" w:rsidRDefault="00DE7161" w:rsidP="00045F15">
            <w:pPr>
              <w:rPr>
                <w:rFonts w:eastAsia="Calibri"/>
                <w:b/>
                <w:bCs/>
                <w:sz w:val="18"/>
                <w:szCs w:val="18"/>
              </w:rPr>
            </w:pPr>
            <w:r w:rsidRPr="00B66CE9">
              <w:rPr>
                <w:rFonts w:eastAsia="Calibri"/>
                <w:b/>
                <w:bCs/>
                <w:sz w:val="18"/>
                <w:szCs w:val="18"/>
              </w:rPr>
              <w:t>534246,8</w:t>
            </w:r>
          </w:p>
        </w:tc>
        <w:tc>
          <w:tcPr>
            <w:tcW w:w="992" w:type="dxa"/>
            <w:shd w:val="clear" w:color="auto" w:fill="auto"/>
            <w:vAlign w:val="bottom"/>
          </w:tcPr>
          <w:p w:rsidR="00045F15" w:rsidRPr="00B66CE9" w:rsidRDefault="00DE7161" w:rsidP="00045F15">
            <w:pPr>
              <w:rPr>
                <w:rFonts w:eastAsia="Calibri"/>
                <w:b/>
                <w:bCs/>
                <w:sz w:val="18"/>
                <w:szCs w:val="18"/>
              </w:rPr>
            </w:pPr>
            <w:r w:rsidRPr="00B66CE9">
              <w:rPr>
                <w:rFonts w:eastAsia="Calibri"/>
                <w:b/>
                <w:bCs/>
                <w:sz w:val="18"/>
                <w:szCs w:val="18"/>
              </w:rPr>
              <w:t>576294,1</w:t>
            </w:r>
          </w:p>
        </w:tc>
        <w:tc>
          <w:tcPr>
            <w:tcW w:w="709" w:type="dxa"/>
            <w:shd w:val="clear" w:color="auto" w:fill="auto"/>
            <w:vAlign w:val="bottom"/>
          </w:tcPr>
          <w:p w:rsidR="00045F15" w:rsidRPr="00B66CE9" w:rsidRDefault="00DE7161" w:rsidP="00045F15">
            <w:pPr>
              <w:rPr>
                <w:rFonts w:eastAsia="Calibri"/>
                <w:b/>
                <w:bCs/>
                <w:sz w:val="18"/>
                <w:szCs w:val="18"/>
              </w:rPr>
            </w:pPr>
            <w:r w:rsidRPr="00B66CE9">
              <w:rPr>
                <w:rFonts w:eastAsia="Calibri"/>
                <w:b/>
                <w:bCs/>
                <w:sz w:val="18"/>
                <w:szCs w:val="18"/>
              </w:rPr>
              <w:t>107,9</w:t>
            </w:r>
          </w:p>
        </w:tc>
        <w:tc>
          <w:tcPr>
            <w:tcW w:w="992" w:type="dxa"/>
            <w:shd w:val="clear" w:color="auto" w:fill="auto"/>
            <w:vAlign w:val="bottom"/>
          </w:tcPr>
          <w:p w:rsidR="00045F15" w:rsidRPr="00B66CE9" w:rsidRDefault="00DE7161" w:rsidP="00045F15">
            <w:pPr>
              <w:rPr>
                <w:rFonts w:eastAsia="Calibri"/>
                <w:b/>
                <w:bCs/>
                <w:sz w:val="18"/>
                <w:szCs w:val="18"/>
              </w:rPr>
            </w:pPr>
            <w:r w:rsidRPr="00B66CE9">
              <w:rPr>
                <w:rFonts w:eastAsia="Calibri"/>
                <w:b/>
                <w:bCs/>
                <w:sz w:val="18"/>
                <w:szCs w:val="18"/>
              </w:rPr>
              <w:t>579375,8</w:t>
            </w:r>
          </w:p>
        </w:tc>
        <w:tc>
          <w:tcPr>
            <w:tcW w:w="851" w:type="dxa"/>
            <w:shd w:val="clear" w:color="auto" w:fill="auto"/>
            <w:vAlign w:val="bottom"/>
          </w:tcPr>
          <w:p w:rsidR="00045F15" w:rsidRPr="00B66CE9" w:rsidRDefault="00DE7161" w:rsidP="00045F15">
            <w:pPr>
              <w:rPr>
                <w:rFonts w:eastAsia="Calibri"/>
                <w:b/>
                <w:bCs/>
                <w:sz w:val="18"/>
                <w:szCs w:val="18"/>
              </w:rPr>
            </w:pPr>
            <w:r w:rsidRPr="00B66CE9">
              <w:rPr>
                <w:rFonts w:eastAsia="Calibri"/>
                <w:b/>
                <w:bCs/>
                <w:sz w:val="18"/>
                <w:szCs w:val="18"/>
              </w:rPr>
              <w:t>108,4</w:t>
            </w:r>
          </w:p>
        </w:tc>
        <w:tc>
          <w:tcPr>
            <w:tcW w:w="850" w:type="dxa"/>
            <w:shd w:val="clear" w:color="auto" w:fill="auto"/>
            <w:vAlign w:val="bottom"/>
          </w:tcPr>
          <w:p w:rsidR="00045F15" w:rsidRPr="00B66CE9" w:rsidRDefault="00DE7161" w:rsidP="00045F15">
            <w:pPr>
              <w:rPr>
                <w:rFonts w:eastAsia="Calibri"/>
                <w:b/>
                <w:bCs/>
                <w:sz w:val="18"/>
                <w:szCs w:val="18"/>
              </w:rPr>
            </w:pPr>
            <w:r w:rsidRPr="00B66CE9">
              <w:rPr>
                <w:rFonts w:eastAsia="Calibri"/>
                <w:b/>
                <w:bCs/>
                <w:sz w:val="18"/>
                <w:szCs w:val="18"/>
              </w:rPr>
              <w:t>100,5</w:t>
            </w:r>
          </w:p>
        </w:tc>
        <w:tc>
          <w:tcPr>
            <w:tcW w:w="993" w:type="dxa"/>
            <w:shd w:val="clear" w:color="auto" w:fill="auto"/>
            <w:vAlign w:val="bottom"/>
          </w:tcPr>
          <w:p w:rsidR="00045F15" w:rsidRPr="00B66CE9" w:rsidRDefault="00DE7161" w:rsidP="00045F15">
            <w:pPr>
              <w:rPr>
                <w:rFonts w:eastAsia="Calibri"/>
                <w:b/>
                <w:bCs/>
                <w:sz w:val="18"/>
                <w:szCs w:val="18"/>
              </w:rPr>
            </w:pPr>
            <w:r w:rsidRPr="00B66CE9">
              <w:rPr>
                <w:rFonts w:eastAsia="Calibri"/>
                <w:b/>
                <w:bCs/>
                <w:sz w:val="18"/>
                <w:szCs w:val="18"/>
              </w:rPr>
              <w:t>494317,8</w:t>
            </w:r>
          </w:p>
        </w:tc>
        <w:tc>
          <w:tcPr>
            <w:tcW w:w="1134" w:type="dxa"/>
            <w:shd w:val="clear" w:color="auto" w:fill="auto"/>
            <w:vAlign w:val="bottom"/>
          </w:tcPr>
          <w:p w:rsidR="00045F15" w:rsidRPr="00B66CE9" w:rsidRDefault="00DE7161" w:rsidP="00045F15">
            <w:pPr>
              <w:rPr>
                <w:rFonts w:eastAsia="Calibri"/>
                <w:b/>
                <w:bCs/>
                <w:sz w:val="18"/>
                <w:szCs w:val="18"/>
              </w:rPr>
            </w:pPr>
            <w:r w:rsidRPr="00B66CE9">
              <w:rPr>
                <w:rFonts w:eastAsia="Calibri"/>
                <w:b/>
                <w:bCs/>
                <w:sz w:val="18"/>
                <w:szCs w:val="18"/>
              </w:rPr>
              <w:t>85058,0</w:t>
            </w:r>
          </w:p>
        </w:tc>
        <w:tc>
          <w:tcPr>
            <w:tcW w:w="992" w:type="dxa"/>
            <w:shd w:val="clear" w:color="auto" w:fill="auto"/>
            <w:vAlign w:val="bottom"/>
          </w:tcPr>
          <w:p w:rsidR="00045F15" w:rsidRPr="00B66CE9" w:rsidRDefault="00DE7161" w:rsidP="00045F15">
            <w:pPr>
              <w:rPr>
                <w:rFonts w:eastAsia="Calibri"/>
                <w:b/>
                <w:bCs/>
                <w:sz w:val="18"/>
                <w:szCs w:val="18"/>
              </w:rPr>
            </w:pPr>
            <w:r w:rsidRPr="00B66CE9">
              <w:rPr>
                <w:rFonts w:eastAsia="Calibri"/>
                <w:b/>
                <w:bCs/>
                <w:sz w:val="18"/>
                <w:szCs w:val="18"/>
              </w:rPr>
              <w:t>17,2</w:t>
            </w:r>
          </w:p>
        </w:tc>
      </w:tr>
    </w:tbl>
    <w:p w:rsidR="0027058F" w:rsidRPr="00DE7161" w:rsidRDefault="0027058F" w:rsidP="00DE7161">
      <w:pPr>
        <w:ind w:firstLineChars="709" w:firstLine="1922"/>
        <w:rPr>
          <w:rFonts w:eastAsia="Calibri"/>
          <w:b/>
          <w:bCs/>
          <w:sz w:val="27"/>
          <w:szCs w:val="27"/>
        </w:rPr>
      </w:pPr>
    </w:p>
    <w:p w:rsidR="00DE7161" w:rsidRDefault="00DE7161" w:rsidP="00DE7161">
      <w:pPr>
        <w:shd w:val="clear" w:color="auto" w:fill="FFFFFF"/>
        <w:ind w:firstLine="709"/>
        <w:jc w:val="both"/>
        <w:rPr>
          <w:sz w:val="27"/>
          <w:szCs w:val="27"/>
        </w:rPr>
      </w:pPr>
      <w:r w:rsidRPr="00DE7161">
        <w:rPr>
          <w:sz w:val="27"/>
          <w:szCs w:val="27"/>
        </w:rPr>
        <w:t>Фактические доходы бюджета района по итогам 202</w:t>
      </w:r>
      <w:r>
        <w:rPr>
          <w:sz w:val="27"/>
          <w:szCs w:val="27"/>
        </w:rPr>
        <w:t>5</w:t>
      </w:r>
      <w:r w:rsidRPr="00DE7161">
        <w:rPr>
          <w:sz w:val="27"/>
          <w:szCs w:val="27"/>
        </w:rPr>
        <w:t xml:space="preserve"> года составили </w:t>
      </w:r>
      <w:r>
        <w:rPr>
          <w:sz w:val="27"/>
          <w:szCs w:val="27"/>
        </w:rPr>
        <w:t>579375,8</w:t>
      </w:r>
      <w:r w:rsidRPr="00DE7161">
        <w:rPr>
          <w:sz w:val="27"/>
          <w:szCs w:val="27"/>
        </w:rPr>
        <w:t xml:space="preserve"> тыс. рублей, что на </w:t>
      </w:r>
      <w:r>
        <w:rPr>
          <w:sz w:val="27"/>
          <w:szCs w:val="27"/>
        </w:rPr>
        <w:t>0,5</w:t>
      </w:r>
      <w:r w:rsidRPr="00DE7161">
        <w:rPr>
          <w:sz w:val="27"/>
          <w:szCs w:val="27"/>
        </w:rPr>
        <w:t xml:space="preserve">% </w:t>
      </w:r>
      <w:r>
        <w:rPr>
          <w:sz w:val="27"/>
          <w:szCs w:val="27"/>
        </w:rPr>
        <w:t>выше</w:t>
      </w:r>
      <w:r w:rsidRPr="00DE7161">
        <w:rPr>
          <w:sz w:val="27"/>
          <w:szCs w:val="27"/>
        </w:rPr>
        <w:t xml:space="preserve"> к уточненному прогнозу по доходам (</w:t>
      </w:r>
      <w:r>
        <w:rPr>
          <w:sz w:val="27"/>
          <w:szCs w:val="27"/>
        </w:rPr>
        <w:t>576294,1</w:t>
      </w:r>
      <w:r w:rsidRPr="00DE7161">
        <w:rPr>
          <w:sz w:val="27"/>
          <w:szCs w:val="27"/>
        </w:rPr>
        <w:t xml:space="preserve"> тыс. рублей) и на </w:t>
      </w:r>
      <w:r>
        <w:rPr>
          <w:sz w:val="27"/>
          <w:szCs w:val="27"/>
        </w:rPr>
        <w:t>8,4</w:t>
      </w:r>
      <w:r w:rsidRPr="00DE7161">
        <w:rPr>
          <w:sz w:val="27"/>
          <w:szCs w:val="27"/>
        </w:rPr>
        <w:t>% выше к первоначальному прогнозу  на 202</w:t>
      </w:r>
      <w:r>
        <w:rPr>
          <w:sz w:val="27"/>
          <w:szCs w:val="27"/>
        </w:rPr>
        <w:t>5</w:t>
      </w:r>
      <w:r w:rsidRPr="00DE7161">
        <w:rPr>
          <w:sz w:val="27"/>
          <w:szCs w:val="27"/>
        </w:rPr>
        <w:t xml:space="preserve"> год (</w:t>
      </w:r>
      <w:r>
        <w:rPr>
          <w:sz w:val="27"/>
          <w:szCs w:val="27"/>
        </w:rPr>
        <w:t>534246,8</w:t>
      </w:r>
      <w:r w:rsidRPr="00DE7161">
        <w:rPr>
          <w:sz w:val="27"/>
          <w:szCs w:val="27"/>
        </w:rPr>
        <w:t xml:space="preserve"> тыс. рублей). При общем исполнении доходов бюджета района на уровне </w:t>
      </w:r>
      <w:r>
        <w:rPr>
          <w:sz w:val="27"/>
          <w:szCs w:val="27"/>
        </w:rPr>
        <w:t>100,5</w:t>
      </w:r>
      <w:r w:rsidRPr="00DE7161">
        <w:rPr>
          <w:sz w:val="27"/>
          <w:szCs w:val="27"/>
        </w:rPr>
        <w:t>% к уточненному прогнозу, налоговые доходы исполнены на уровне 10</w:t>
      </w:r>
      <w:r>
        <w:rPr>
          <w:sz w:val="27"/>
          <w:szCs w:val="27"/>
        </w:rPr>
        <w:t>3</w:t>
      </w:r>
      <w:r w:rsidRPr="00DE7161">
        <w:rPr>
          <w:sz w:val="27"/>
          <w:szCs w:val="27"/>
        </w:rPr>
        <w:t>,</w:t>
      </w:r>
      <w:r>
        <w:rPr>
          <w:sz w:val="27"/>
          <w:szCs w:val="27"/>
        </w:rPr>
        <w:t>3</w:t>
      </w:r>
      <w:r w:rsidRPr="00DE7161">
        <w:rPr>
          <w:sz w:val="27"/>
          <w:szCs w:val="27"/>
        </w:rPr>
        <w:t>%, неналоговые доходы - на уровне 1</w:t>
      </w:r>
      <w:r>
        <w:rPr>
          <w:sz w:val="27"/>
          <w:szCs w:val="27"/>
        </w:rPr>
        <w:t>15</w:t>
      </w:r>
      <w:r w:rsidRPr="00DE7161">
        <w:rPr>
          <w:sz w:val="27"/>
          <w:szCs w:val="27"/>
        </w:rPr>
        <w:t xml:space="preserve">%, безвозмездные поступления – на </w:t>
      </w:r>
      <w:r>
        <w:rPr>
          <w:sz w:val="27"/>
          <w:szCs w:val="27"/>
        </w:rPr>
        <w:t>99,6</w:t>
      </w:r>
      <w:r w:rsidRPr="00DE7161">
        <w:rPr>
          <w:sz w:val="27"/>
          <w:szCs w:val="27"/>
        </w:rPr>
        <w:t>%. По отношению к фактическим поступлениям 202</w:t>
      </w:r>
      <w:r>
        <w:rPr>
          <w:sz w:val="27"/>
          <w:szCs w:val="27"/>
        </w:rPr>
        <w:t>4</w:t>
      </w:r>
      <w:r w:rsidRPr="00DE7161">
        <w:rPr>
          <w:sz w:val="27"/>
          <w:szCs w:val="27"/>
        </w:rPr>
        <w:t xml:space="preserve"> года в 202</w:t>
      </w:r>
      <w:r>
        <w:rPr>
          <w:sz w:val="27"/>
          <w:szCs w:val="27"/>
        </w:rPr>
        <w:t>5</w:t>
      </w:r>
      <w:r w:rsidRPr="00DE7161">
        <w:rPr>
          <w:sz w:val="27"/>
          <w:szCs w:val="27"/>
        </w:rPr>
        <w:t xml:space="preserve"> году налоговые доходы выросли на </w:t>
      </w:r>
      <w:r>
        <w:rPr>
          <w:sz w:val="27"/>
          <w:szCs w:val="27"/>
        </w:rPr>
        <w:t>14,4</w:t>
      </w:r>
      <w:r w:rsidRPr="00DE7161">
        <w:rPr>
          <w:sz w:val="27"/>
          <w:szCs w:val="27"/>
        </w:rPr>
        <w:t xml:space="preserve">% (или на </w:t>
      </w:r>
      <w:r>
        <w:rPr>
          <w:sz w:val="27"/>
          <w:szCs w:val="27"/>
        </w:rPr>
        <w:t>10473,2</w:t>
      </w:r>
      <w:r w:rsidRPr="00DE7161">
        <w:rPr>
          <w:sz w:val="27"/>
          <w:szCs w:val="27"/>
        </w:rPr>
        <w:t xml:space="preserve"> тыс. рублей), неналоговые доходы  </w:t>
      </w:r>
      <w:r>
        <w:rPr>
          <w:sz w:val="27"/>
          <w:szCs w:val="27"/>
        </w:rPr>
        <w:t>поступили меньше</w:t>
      </w:r>
      <w:r w:rsidRPr="00DE7161">
        <w:rPr>
          <w:sz w:val="27"/>
          <w:szCs w:val="27"/>
        </w:rPr>
        <w:t xml:space="preserve"> на </w:t>
      </w:r>
      <w:r w:rsidR="00472665">
        <w:rPr>
          <w:sz w:val="27"/>
          <w:szCs w:val="27"/>
        </w:rPr>
        <w:t>32,5</w:t>
      </w:r>
      <w:r w:rsidRPr="00DE7161">
        <w:rPr>
          <w:sz w:val="27"/>
          <w:szCs w:val="27"/>
        </w:rPr>
        <w:t xml:space="preserve">% (или на </w:t>
      </w:r>
      <w:r w:rsidR="00472665">
        <w:rPr>
          <w:sz w:val="27"/>
          <w:szCs w:val="27"/>
        </w:rPr>
        <w:t>8484,1</w:t>
      </w:r>
      <w:r w:rsidRPr="00DE7161">
        <w:rPr>
          <w:sz w:val="27"/>
          <w:szCs w:val="27"/>
        </w:rPr>
        <w:t xml:space="preserve"> тыс. рублей), безвозмездные поступления увеличились на </w:t>
      </w:r>
      <w:r w:rsidR="00472665">
        <w:rPr>
          <w:sz w:val="27"/>
          <w:szCs w:val="27"/>
        </w:rPr>
        <w:t>21,0</w:t>
      </w:r>
      <w:r w:rsidRPr="00DE7161">
        <w:rPr>
          <w:sz w:val="27"/>
          <w:szCs w:val="27"/>
        </w:rPr>
        <w:t xml:space="preserve">%, (или на </w:t>
      </w:r>
      <w:r w:rsidR="00472665">
        <w:rPr>
          <w:sz w:val="27"/>
          <w:szCs w:val="27"/>
        </w:rPr>
        <w:t>83069,9</w:t>
      </w:r>
      <w:r w:rsidRPr="00DE7161">
        <w:rPr>
          <w:sz w:val="27"/>
          <w:szCs w:val="27"/>
        </w:rPr>
        <w:t xml:space="preserve"> тыс. рублей). В целом общий объем доходов в 202</w:t>
      </w:r>
      <w:r w:rsidR="00472665">
        <w:rPr>
          <w:sz w:val="27"/>
          <w:szCs w:val="27"/>
        </w:rPr>
        <w:t>5</w:t>
      </w:r>
      <w:r w:rsidRPr="00DE7161">
        <w:rPr>
          <w:sz w:val="27"/>
          <w:szCs w:val="27"/>
        </w:rPr>
        <w:t xml:space="preserve"> году на </w:t>
      </w:r>
      <w:r w:rsidR="00472665">
        <w:rPr>
          <w:sz w:val="27"/>
          <w:szCs w:val="27"/>
        </w:rPr>
        <w:t>85058,0</w:t>
      </w:r>
      <w:r w:rsidR="00472665" w:rsidRPr="00DE7161">
        <w:rPr>
          <w:sz w:val="27"/>
          <w:szCs w:val="27"/>
        </w:rPr>
        <w:t xml:space="preserve"> </w:t>
      </w:r>
      <w:r w:rsidRPr="00DE7161">
        <w:rPr>
          <w:sz w:val="27"/>
          <w:szCs w:val="27"/>
        </w:rPr>
        <w:t xml:space="preserve">тыс. рублей или на </w:t>
      </w:r>
      <w:r w:rsidR="00472665">
        <w:rPr>
          <w:sz w:val="27"/>
          <w:szCs w:val="27"/>
        </w:rPr>
        <w:t>17,2</w:t>
      </w:r>
      <w:r w:rsidRPr="00DE7161">
        <w:rPr>
          <w:sz w:val="27"/>
          <w:szCs w:val="27"/>
        </w:rPr>
        <w:t>% превысил уровень поступлений 202</w:t>
      </w:r>
      <w:r w:rsidR="00472665">
        <w:rPr>
          <w:sz w:val="27"/>
          <w:szCs w:val="27"/>
        </w:rPr>
        <w:t>4</w:t>
      </w:r>
      <w:r w:rsidRPr="00DE7161">
        <w:rPr>
          <w:sz w:val="27"/>
          <w:szCs w:val="27"/>
        </w:rPr>
        <w:t xml:space="preserve"> года.</w:t>
      </w:r>
    </w:p>
    <w:p w:rsidR="00DE7161" w:rsidRDefault="00DE7161" w:rsidP="00DE7161">
      <w:pPr>
        <w:shd w:val="clear" w:color="auto" w:fill="FFFFFF"/>
        <w:ind w:firstLine="709"/>
        <w:jc w:val="both"/>
        <w:rPr>
          <w:sz w:val="27"/>
          <w:szCs w:val="27"/>
        </w:rPr>
      </w:pPr>
      <w:r w:rsidRPr="00DE7161">
        <w:rPr>
          <w:sz w:val="27"/>
          <w:szCs w:val="27"/>
        </w:rPr>
        <w:t>Структура доходов бюджета района за 202</w:t>
      </w:r>
      <w:r w:rsidR="00375B49">
        <w:rPr>
          <w:sz w:val="27"/>
          <w:szCs w:val="27"/>
        </w:rPr>
        <w:t>5</w:t>
      </w:r>
      <w:r w:rsidRPr="00DE7161">
        <w:rPr>
          <w:sz w:val="27"/>
          <w:szCs w:val="27"/>
        </w:rPr>
        <w:t xml:space="preserve"> год в сравнении с 202</w:t>
      </w:r>
      <w:r w:rsidR="00375B49">
        <w:rPr>
          <w:sz w:val="27"/>
          <w:szCs w:val="27"/>
        </w:rPr>
        <w:t>4</w:t>
      </w:r>
      <w:r w:rsidRPr="00DE7161">
        <w:rPr>
          <w:sz w:val="27"/>
          <w:szCs w:val="27"/>
        </w:rPr>
        <w:t xml:space="preserve"> годам представлена на диаграмме:</w:t>
      </w:r>
    </w:p>
    <w:p w:rsidR="00375B49" w:rsidRDefault="00375B49" w:rsidP="00DE7161">
      <w:pPr>
        <w:shd w:val="clear" w:color="auto" w:fill="FFFFFF"/>
        <w:ind w:firstLine="709"/>
        <w:jc w:val="both"/>
        <w:rPr>
          <w:sz w:val="27"/>
          <w:szCs w:val="27"/>
        </w:rPr>
      </w:pPr>
      <w:r w:rsidRPr="00037196">
        <w:rPr>
          <w:rFonts w:eastAsia="Calibri"/>
          <w:noProof/>
          <w:color w:val="0070C0"/>
          <w:sz w:val="28"/>
          <w:szCs w:val="28"/>
        </w:rPr>
        <w:object w:dxaOrig="7920" w:dyaOrig="3315">
          <v:shape id="_x0000_i1025" type="#_x0000_t75" style="width:396pt;height:165.75pt" o:ole="">
            <v:imagedata r:id="rId10" o:title=""/>
            <o:lock v:ext="edit" aspectratio="f"/>
          </v:shape>
          <o:OLEObject Type="Embed" ProgID="Excel.Chart.8" ShapeID="_x0000_i1025" DrawAspect="Content" ObjectID="_1855465347" r:id="rId11">
            <o:FieldCodes>\s</o:FieldCodes>
          </o:OLEObject>
        </w:object>
      </w:r>
    </w:p>
    <w:p w:rsidR="00375B49" w:rsidRDefault="00375B49" w:rsidP="00DE7161">
      <w:pPr>
        <w:shd w:val="clear" w:color="auto" w:fill="FFFFFF"/>
        <w:ind w:firstLine="709"/>
        <w:jc w:val="both"/>
        <w:rPr>
          <w:sz w:val="27"/>
          <w:szCs w:val="27"/>
        </w:rPr>
      </w:pPr>
    </w:p>
    <w:p w:rsidR="0027058F" w:rsidRPr="00DE7161" w:rsidRDefault="00DE7161" w:rsidP="00DE7161">
      <w:pPr>
        <w:shd w:val="clear" w:color="auto" w:fill="FFFFFF"/>
        <w:ind w:firstLine="709"/>
        <w:jc w:val="both"/>
        <w:rPr>
          <w:sz w:val="27"/>
          <w:szCs w:val="27"/>
        </w:rPr>
      </w:pPr>
      <w:r w:rsidRPr="00DE7161">
        <w:rPr>
          <w:sz w:val="27"/>
          <w:szCs w:val="27"/>
        </w:rPr>
        <w:t xml:space="preserve">Анализ структуры доходов бюджета </w:t>
      </w:r>
      <w:r w:rsidR="00375B49">
        <w:rPr>
          <w:sz w:val="27"/>
          <w:szCs w:val="27"/>
        </w:rPr>
        <w:t>Кильмезского</w:t>
      </w:r>
      <w:r w:rsidRPr="00DE7161">
        <w:rPr>
          <w:sz w:val="27"/>
          <w:szCs w:val="27"/>
        </w:rPr>
        <w:t xml:space="preserve"> района показывает, что зависимость бюджета муниципального образования от финансовой помощи из областного бюджета продолжает увеличиваться. В 202</w:t>
      </w:r>
      <w:r w:rsidR="00375B49">
        <w:rPr>
          <w:sz w:val="27"/>
          <w:szCs w:val="27"/>
        </w:rPr>
        <w:t>5</w:t>
      </w:r>
      <w:r w:rsidRPr="00DE7161">
        <w:rPr>
          <w:sz w:val="27"/>
          <w:szCs w:val="27"/>
        </w:rPr>
        <w:t xml:space="preserve"> году доля безвозмездных поступлений в общем объёме доходов бюджета составила </w:t>
      </w:r>
      <w:r w:rsidR="00375B49">
        <w:rPr>
          <w:sz w:val="27"/>
          <w:szCs w:val="27"/>
        </w:rPr>
        <w:t>82,6</w:t>
      </w:r>
      <w:r w:rsidRPr="00DE7161">
        <w:rPr>
          <w:sz w:val="27"/>
          <w:szCs w:val="27"/>
        </w:rPr>
        <w:t xml:space="preserve">%, что на </w:t>
      </w:r>
      <w:r w:rsidR="00375B49">
        <w:rPr>
          <w:sz w:val="27"/>
          <w:szCs w:val="27"/>
        </w:rPr>
        <w:t>2,6</w:t>
      </w:r>
      <w:r w:rsidRPr="00DE7161">
        <w:rPr>
          <w:sz w:val="27"/>
          <w:szCs w:val="27"/>
        </w:rPr>
        <w:t xml:space="preserve"> процентных пункта больше, чем в прошлом году.  Удельный вес собственных доходы бюджета в 202</w:t>
      </w:r>
      <w:r w:rsidR="00375B49">
        <w:rPr>
          <w:sz w:val="27"/>
          <w:szCs w:val="27"/>
        </w:rPr>
        <w:t>5</w:t>
      </w:r>
      <w:r w:rsidRPr="00DE7161">
        <w:rPr>
          <w:sz w:val="27"/>
          <w:szCs w:val="27"/>
        </w:rPr>
        <w:t xml:space="preserve"> году составили </w:t>
      </w:r>
      <w:r w:rsidR="00375B49">
        <w:rPr>
          <w:sz w:val="27"/>
          <w:szCs w:val="27"/>
        </w:rPr>
        <w:t>17,4</w:t>
      </w:r>
      <w:r w:rsidRPr="00DE7161">
        <w:rPr>
          <w:sz w:val="27"/>
          <w:szCs w:val="27"/>
        </w:rPr>
        <w:t>%.            </w:t>
      </w:r>
    </w:p>
    <w:p w:rsidR="0027058F" w:rsidRPr="00DE7161" w:rsidRDefault="0027058F" w:rsidP="00DE7161">
      <w:pPr>
        <w:ind w:firstLineChars="709" w:firstLine="1922"/>
        <w:rPr>
          <w:rFonts w:eastAsia="Calibri"/>
          <w:b/>
          <w:sz w:val="27"/>
          <w:szCs w:val="27"/>
        </w:rPr>
      </w:pPr>
    </w:p>
    <w:p w:rsidR="008802B3" w:rsidRDefault="00516E59" w:rsidP="008802B3">
      <w:pPr>
        <w:ind w:firstLineChars="709" w:firstLine="1922"/>
        <w:rPr>
          <w:b/>
          <w:bCs/>
          <w:i/>
          <w:iCs/>
          <w:sz w:val="27"/>
          <w:szCs w:val="27"/>
        </w:rPr>
      </w:pPr>
      <w:r w:rsidRPr="00220FE6">
        <w:rPr>
          <w:b/>
          <w:bCs/>
          <w:i/>
          <w:iCs/>
          <w:sz w:val="27"/>
          <w:szCs w:val="27"/>
        </w:rPr>
        <w:object w:dxaOrig="5534" w:dyaOrig="2905">
          <v:shape id="_x0000_i1026" type="#_x0000_t75" style="width:276.75pt;height:145.5pt" o:ole="">
            <v:imagedata r:id="rId12" o:title=""/>
          </v:shape>
          <o:OLEObject Type="Embed" ProgID="MSGraph.Chart.8" ShapeID="_x0000_i1026" DrawAspect="Content" ObjectID="_1855465348" r:id="rId13">
            <o:FieldCodes>\s</o:FieldCodes>
          </o:OLEObject>
        </w:object>
      </w:r>
    </w:p>
    <w:p w:rsidR="0022545C" w:rsidRPr="009C6DEE" w:rsidRDefault="0022545C" w:rsidP="008802B3">
      <w:pPr>
        <w:ind w:firstLine="709"/>
        <w:jc w:val="both"/>
        <w:rPr>
          <w:sz w:val="27"/>
          <w:szCs w:val="27"/>
        </w:rPr>
      </w:pPr>
      <w:r w:rsidRPr="009C6DEE">
        <w:rPr>
          <w:sz w:val="27"/>
          <w:szCs w:val="27"/>
        </w:rPr>
        <w:t xml:space="preserve">Группы доходов бюджета и их исполнение за 2025 год в сравнении с исполнением за 2024 год приведены в таблице:  </w:t>
      </w:r>
    </w:p>
    <w:p w:rsidR="0022545C" w:rsidRDefault="0022545C" w:rsidP="0022545C">
      <w:pPr>
        <w:widowControl w:val="0"/>
        <w:shd w:val="clear" w:color="auto" w:fill="FFFFFF"/>
        <w:jc w:val="both"/>
        <w:rPr>
          <w:sz w:val="28"/>
          <w:szCs w:val="28"/>
        </w:rPr>
      </w:pPr>
      <w:r>
        <w:t xml:space="preserve">                                                                                                                </w:t>
      </w:r>
      <w:r w:rsidR="00CA3A9E">
        <w:t xml:space="preserve">                 </w:t>
      </w:r>
      <w:r w:rsidR="00220FE6">
        <w:t xml:space="preserve">      </w:t>
      </w:r>
      <w:r w:rsidR="00CA3A9E">
        <w:t>тыс.</w:t>
      </w:r>
      <w:r w:rsidR="00220FE6">
        <w:t xml:space="preserve"> </w:t>
      </w:r>
      <w:r w:rsidR="00CA3A9E">
        <w:t>рублей</w:t>
      </w:r>
      <w:r>
        <w:t xml:space="preserve">                                                 </w:t>
      </w:r>
    </w:p>
    <w:tbl>
      <w:tblPr>
        <w:tblW w:w="9634" w:type="dxa"/>
        <w:tblInd w:w="113" w:type="dxa"/>
        <w:tblLayout w:type="fixed"/>
        <w:tblLook w:val="04A0" w:firstRow="1" w:lastRow="0" w:firstColumn="1" w:lastColumn="0" w:noHBand="0" w:noVBand="1"/>
      </w:tblPr>
      <w:tblGrid>
        <w:gridCol w:w="2398"/>
        <w:gridCol w:w="999"/>
        <w:gridCol w:w="1134"/>
        <w:gridCol w:w="899"/>
        <w:gridCol w:w="844"/>
        <w:gridCol w:w="951"/>
        <w:gridCol w:w="850"/>
        <w:gridCol w:w="879"/>
        <w:gridCol w:w="680"/>
      </w:tblGrid>
      <w:tr w:rsidR="0022545C" w:rsidRPr="00F26F2E" w:rsidTr="006A2B68">
        <w:trPr>
          <w:trHeight w:val="509"/>
        </w:trPr>
        <w:tc>
          <w:tcPr>
            <w:tcW w:w="2398"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22545C" w:rsidRPr="00F26F2E" w:rsidRDefault="0022545C" w:rsidP="006A2B68">
            <w:pPr>
              <w:jc w:val="center"/>
              <w:rPr>
                <w:color w:val="000000"/>
                <w:sz w:val="18"/>
                <w:szCs w:val="18"/>
              </w:rPr>
            </w:pPr>
            <w:r w:rsidRPr="00F26F2E">
              <w:rPr>
                <w:color w:val="000000"/>
                <w:sz w:val="18"/>
                <w:szCs w:val="18"/>
              </w:rPr>
              <w:t>Наименование показателя</w:t>
            </w:r>
          </w:p>
        </w:tc>
        <w:tc>
          <w:tcPr>
            <w:tcW w:w="2133" w:type="dxa"/>
            <w:gridSpan w:val="2"/>
            <w:tcBorders>
              <w:top w:val="single" w:sz="4" w:space="0" w:color="auto"/>
              <w:left w:val="nil"/>
              <w:bottom w:val="single" w:sz="4" w:space="0" w:color="auto"/>
              <w:right w:val="single" w:sz="4" w:space="0" w:color="000000"/>
            </w:tcBorders>
            <w:shd w:val="clear" w:color="auto" w:fill="auto"/>
            <w:vAlign w:val="center"/>
            <w:hideMark/>
          </w:tcPr>
          <w:p w:rsidR="0022545C" w:rsidRPr="00F26F2E" w:rsidRDefault="0022545C" w:rsidP="006A2B68">
            <w:pPr>
              <w:jc w:val="center"/>
              <w:rPr>
                <w:color w:val="000000"/>
                <w:sz w:val="18"/>
                <w:szCs w:val="18"/>
              </w:rPr>
            </w:pPr>
            <w:r w:rsidRPr="00F26F2E">
              <w:rPr>
                <w:color w:val="000000"/>
                <w:sz w:val="18"/>
                <w:szCs w:val="18"/>
              </w:rPr>
              <w:t>Утвержденные значения показателей на 202</w:t>
            </w:r>
            <w:r>
              <w:rPr>
                <w:color w:val="000000"/>
                <w:sz w:val="18"/>
                <w:szCs w:val="18"/>
              </w:rPr>
              <w:t>5</w:t>
            </w:r>
            <w:r w:rsidRPr="00F26F2E">
              <w:rPr>
                <w:color w:val="000000"/>
                <w:sz w:val="18"/>
                <w:szCs w:val="18"/>
              </w:rPr>
              <w:t xml:space="preserve"> год</w:t>
            </w:r>
          </w:p>
        </w:tc>
        <w:tc>
          <w:tcPr>
            <w:tcW w:w="1743" w:type="dxa"/>
            <w:gridSpan w:val="2"/>
            <w:tcBorders>
              <w:top w:val="single" w:sz="4" w:space="0" w:color="auto"/>
              <w:left w:val="nil"/>
              <w:bottom w:val="single" w:sz="4" w:space="0" w:color="auto"/>
              <w:right w:val="single" w:sz="4" w:space="0" w:color="000000"/>
            </w:tcBorders>
            <w:shd w:val="clear" w:color="auto" w:fill="auto"/>
            <w:vAlign w:val="center"/>
            <w:hideMark/>
          </w:tcPr>
          <w:p w:rsidR="0022545C" w:rsidRPr="00F26F2E" w:rsidRDefault="0022545C" w:rsidP="006A2B68">
            <w:pPr>
              <w:jc w:val="center"/>
              <w:rPr>
                <w:color w:val="000000"/>
                <w:sz w:val="18"/>
                <w:szCs w:val="18"/>
              </w:rPr>
            </w:pPr>
            <w:r w:rsidRPr="00F26F2E">
              <w:rPr>
                <w:color w:val="000000"/>
                <w:sz w:val="18"/>
                <w:szCs w:val="18"/>
              </w:rPr>
              <w:t>Исполнено по отчету за 202</w:t>
            </w:r>
            <w:r>
              <w:rPr>
                <w:color w:val="000000"/>
                <w:sz w:val="18"/>
                <w:szCs w:val="18"/>
              </w:rPr>
              <w:t>5</w:t>
            </w:r>
            <w:r w:rsidRPr="00F26F2E">
              <w:rPr>
                <w:color w:val="000000"/>
                <w:sz w:val="18"/>
                <w:szCs w:val="18"/>
              </w:rPr>
              <w:t xml:space="preserve"> год</w:t>
            </w:r>
          </w:p>
        </w:tc>
        <w:tc>
          <w:tcPr>
            <w:tcW w:w="1801" w:type="dxa"/>
            <w:gridSpan w:val="2"/>
            <w:tcBorders>
              <w:top w:val="single" w:sz="4" w:space="0" w:color="auto"/>
              <w:left w:val="nil"/>
              <w:bottom w:val="single" w:sz="4" w:space="0" w:color="auto"/>
              <w:right w:val="single" w:sz="4" w:space="0" w:color="000000"/>
            </w:tcBorders>
            <w:shd w:val="clear" w:color="auto" w:fill="auto"/>
            <w:vAlign w:val="center"/>
            <w:hideMark/>
          </w:tcPr>
          <w:p w:rsidR="0022545C" w:rsidRPr="00F26F2E" w:rsidRDefault="0022545C" w:rsidP="006A2B68">
            <w:pPr>
              <w:jc w:val="center"/>
              <w:rPr>
                <w:color w:val="000000"/>
                <w:sz w:val="18"/>
                <w:szCs w:val="18"/>
              </w:rPr>
            </w:pPr>
            <w:r w:rsidRPr="00F26F2E">
              <w:rPr>
                <w:color w:val="000000"/>
                <w:sz w:val="18"/>
                <w:szCs w:val="18"/>
              </w:rPr>
              <w:t>Исполнено по отчету за 202</w:t>
            </w:r>
            <w:r>
              <w:rPr>
                <w:color w:val="000000"/>
                <w:sz w:val="18"/>
                <w:szCs w:val="18"/>
              </w:rPr>
              <w:t>4</w:t>
            </w:r>
            <w:r w:rsidRPr="00F26F2E">
              <w:rPr>
                <w:color w:val="000000"/>
                <w:sz w:val="18"/>
                <w:szCs w:val="18"/>
              </w:rPr>
              <w:t xml:space="preserve"> год</w:t>
            </w:r>
          </w:p>
        </w:tc>
        <w:tc>
          <w:tcPr>
            <w:tcW w:w="1559" w:type="dxa"/>
            <w:gridSpan w:val="2"/>
            <w:tcBorders>
              <w:top w:val="single" w:sz="4" w:space="0" w:color="auto"/>
              <w:left w:val="nil"/>
              <w:bottom w:val="single" w:sz="4" w:space="0" w:color="auto"/>
              <w:right w:val="single" w:sz="4" w:space="0" w:color="000000"/>
            </w:tcBorders>
            <w:shd w:val="clear" w:color="auto" w:fill="auto"/>
            <w:vAlign w:val="center"/>
            <w:hideMark/>
          </w:tcPr>
          <w:p w:rsidR="0022545C" w:rsidRPr="00F26F2E" w:rsidRDefault="0022545C" w:rsidP="006A2B68">
            <w:pPr>
              <w:jc w:val="center"/>
              <w:rPr>
                <w:color w:val="000000"/>
                <w:sz w:val="18"/>
                <w:szCs w:val="18"/>
              </w:rPr>
            </w:pPr>
            <w:r w:rsidRPr="00F26F2E">
              <w:rPr>
                <w:color w:val="000000"/>
                <w:sz w:val="18"/>
                <w:szCs w:val="18"/>
              </w:rPr>
              <w:t>Динамика поступлений доходов (+/-)</w:t>
            </w:r>
          </w:p>
        </w:tc>
      </w:tr>
      <w:tr w:rsidR="0022545C" w:rsidRPr="00F26F2E" w:rsidTr="006A2B68">
        <w:trPr>
          <w:trHeight w:val="731"/>
        </w:trPr>
        <w:tc>
          <w:tcPr>
            <w:tcW w:w="2398" w:type="dxa"/>
            <w:vMerge/>
            <w:tcBorders>
              <w:top w:val="single" w:sz="4" w:space="0" w:color="auto"/>
              <w:left w:val="single" w:sz="4" w:space="0" w:color="auto"/>
              <w:bottom w:val="single" w:sz="4" w:space="0" w:color="000000"/>
              <w:right w:val="single" w:sz="4" w:space="0" w:color="auto"/>
            </w:tcBorders>
            <w:vAlign w:val="center"/>
            <w:hideMark/>
          </w:tcPr>
          <w:p w:rsidR="0022545C" w:rsidRPr="00F26F2E" w:rsidRDefault="0022545C" w:rsidP="006A2B68">
            <w:pPr>
              <w:rPr>
                <w:color w:val="000000"/>
                <w:sz w:val="18"/>
                <w:szCs w:val="18"/>
              </w:rPr>
            </w:pPr>
          </w:p>
        </w:tc>
        <w:tc>
          <w:tcPr>
            <w:tcW w:w="999" w:type="dxa"/>
            <w:tcBorders>
              <w:top w:val="nil"/>
              <w:left w:val="nil"/>
              <w:bottom w:val="single" w:sz="4" w:space="0" w:color="auto"/>
              <w:right w:val="single" w:sz="4" w:space="0" w:color="auto"/>
            </w:tcBorders>
            <w:shd w:val="clear" w:color="auto" w:fill="auto"/>
            <w:vAlign w:val="center"/>
            <w:hideMark/>
          </w:tcPr>
          <w:p w:rsidR="0022545C" w:rsidRPr="00F26F2E" w:rsidRDefault="0022545C" w:rsidP="006A2B68">
            <w:pPr>
              <w:jc w:val="center"/>
              <w:rPr>
                <w:color w:val="000000"/>
                <w:sz w:val="18"/>
                <w:szCs w:val="18"/>
              </w:rPr>
            </w:pPr>
            <w:bookmarkStart w:id="3" w:name="RANGE!B2"/>
            <w:r w:rsidRPr="00F26F2E">
              <w:rPr>
                <w:color w:val="000000"/>
                <w:sz w:val="18"/>
                <w:szCs w:val="18"/>
              </w:rPr>
              <w:t xml:space="preserve"> Решение Думы от </w:t>
            </w:r>
            <w:r>
              <w:rPr>
                <w:color w:val="000000"/>
                <w:sz w:val="18"/>
                <w:szCs w:val="18"/>
              </w:rPr>
              <w:t>20</w:t>
            </w:r>
            <w:r w:rsidRPr="00C653F4">
              <w:rPr>
                <w:color w:val="000000"/>
                <w:sz w:val="20"/>
                <w:szCs w:val="20"/>
              </w:rPr>
              <w:t>.12.2</w:t>
            </w:r>
            <w:r>
              <w:rPr>
                <w:color w:val="000000"/>
                <w:sz w:val="20"/>
                <w:szCs w:val="20"/>
              </w:rPr>
              <w:t>4</w:t>
            </w:r>
            <w:r w:rsidRPr="00C653F4">
              <w:rPr>
                <w:color w:val="000000"/>
                <w:sz w:val="20"/>
                <w:szCs w:val="20"/>
              </w:rPr>
              <w:t xml:space="preserve"> №</w:t>
            </w:r>
            <w:r w:rsidR="00CA3A9E">
              <w:rPr>
                <w:color w:val="000000"/>
                <w:sz w:val="20"/>
                <w:szCs w:val="20"/>
              </w:rPr>
              <w:t>6</w:t>
            </w:r>
            <w:r>
              <w:rPr>
                <w:color w:val="000000"/>
                <w:sz w:val="20"/>
                <w:szCs w:val="20"/>
              </w:rPr>
              <w:t>/1</w:t>
            </w:r>
            <w:r w:rsidRPr="00F26F2E">
              <w:rPr>
                <w:color w:val="000000"/>
                <w:sz w:val="18"/>
                <w:szCs w:val="18"/>
              </w:rPr>
              <w:t xml:space="preserve"> </w:t>
            </w:r>
            <w:bookmarkEnd w:id="3"/>
          </w:p>
        </w:tc>
        <w:tc>
          <w:tcPr>
            <w:tcW w:w="1134" w:type="dxa"/>
            <w:tcBorders>
              <w:top w:val="nil"/>
              <w:left w:val="nil"/>
              <w:bottom w:val="single" w:sz="4" w:space="0" w:color="auto"/>
              <w:right w:val="single" w:sz="4" w:space="0" w:color="auto"/>
            </w:tcBorders>
            <w:shd w:val="clear" w:color="auto" w:fill="auto"/>
            <w:vAlign w:val="center"/>
            <w:hideMark/>
          </w:tcPr>
          <w:p w:rsidR="0022545C" w:rsidRPr="00F26F2E" w:rsidRDefault="0022545C" w:rsidP="006A2B68">
            <w:pPr>
              <w:jc w:val="center"/>
              <w:rPr>
                <w:color w:val="000000"/>
                <w:sz w:val="18"/>
                <w:szCs w:val="18"/>
              </w:rPr>
            </w:pPr>
            <w:bookmarkStart w:id="4" w:name="RANGE!C2"/>
            <w:r w:rsidRPr="00F26F2E">
              <w:rPr>
                <w:color w:val="000000"/>
                <w:sz w:val="18"/>
                <w:szCs w:val="18"/>
              </w:rPr>
              <w:t xml:space="preserve"> Решение Думы от </w:t>
            </w:r>
            <w:r>
              <w:rPr>
                <w:color w:val="000000"/>
                <w:sz w:val="18"/>
                <w:szCs w:val="18"/>
              </w:rPr>
              <w:t>2</w:t>
            </w:r>
            <w:r w:rsidR="00CA3A9E">
              <w:rPr>
                <w:color w:val="000000"/>
                <w:sz w:val="18"/>
                <w:szCs w:val="18"/>
              </w:rPr>
              <w:t>0</w:t>
            </w:r>
            <w:r w:rsidRPr="00C653F4">
              <w:rPr>
                <w:color w:val="000000"/>
                <w:sz w:val="20"/>
                <w:szCs w:val="20"/>
              </w:rPr>
              <w:t>.1</w:t>
            </w:r>
            <w:r>
              <w:rPr>
                <w:color w:val="000000"/>
                <w:sz w:val="20"/>
                <w:szCs w:val="20"/>
              </w:rPr>
              <w:t>2</w:t>
            </w:r>
            <w:r w:rsidRPr="00C653F4">
              <w:rPr>
                <w:color w:val="000000"/>
                <w:sz w:val="20"/>
                <w:szCs w:val="20"/>
              </w:rPr>
              <w:t>.2</w:t>
            </w:r>
            <w:r>
              <w:rPr>
                <w:color w:val="000000"/>
                <w:sz w:val="20"/>
                <w:szCs w:val="20"/>
              </w:rPr>
              <w:t>5</w:t>
            </w:r>
            <w:r w:rsidRPr="00C653F4">
              <w:rPr>
                <w:color w:val="000000"/>
                <w:sz w:val="20"/>
                <w:szCs w:val="20"/>
              </w:rPr>
              <w:t xml:space="preserve"> №</w:t>
            </w:r>
            <w:r w:rsidR="00CA3A9E">
              <w:rPr>
                <w:color w:val="000000"/>
                <w:sz w:val="20"/>
                <w:szCs w:val="20"/>
              </w:rPr>
              <w:t>8</w:t>
            </w:r>
            <w:r>
              <w:rPr>
                <w:color w:val="000000"/>
                <w:sz w:val="20"/>
                <w:szCs w:val="20"/>
              </w:rPr>
              <w:t>/</w:t>
            </w:r>
            <w:bookmarkEnd w:id="4"/>
            <w:r w:rsidR="00CA3A9E">
              <w:rPr>
                <w:color w:val="000000"/>
                <w:sz w:val="20"/>
                <w:szCs w:val="20"/>
              </w:rPr>
              <w:t>3</w:t>
            </w:r>
          </w:p>
        </w:tc>
        <w:tc>
          <w:tcPr>
            <w:tcW w:w="899" w:type="dxa"/>
            <w:tcBorders>
              <w:top w:val="nil"/>
              <w:left w:val="nil"/>
              <w:bottom w:val="nil"/>
              <w:right w:val="single" w:sz="4" w:space="0" w:color="auto"/>
            </w:tcBorders>
            <w:shd w:val="clear" w:color="auto" w:fill="auto"/>
            <w:vAlign w:val="center"/>
            <w:hideMark/>
          </w:tcPr>
          <w:p w:rsidR="0022545C" w:rsidRPr="00F26F2E" w:rsidRDefault="0022545C" w:rsidP="006A2B68">
            <w:pPr>
              <w:jc w:val="center"/>
              <w:rPr>
                <w:color w:val="000000"/>
                <w:sz w:val="18"/>
                <w:szCs w:val="18"/>
              </w:rPr>
            </w:pPr>
            <w:r w:rsidRPr="00F26F2E">
              <w:rPr>
                <w:color w:val="000000"/>
                <w:sz w:val="18"/>
                <w:szCs w:val="18"/>
              </w:rPr>
              <w:t>сумма</w:t>
            </w:r>
          </w:p>
        </w:tc>
        <w:tc>
          <w:tcPr>
            <w:tcW w:w="844" w:type="dxa"/>
            <w:tcBorders>
              <w:top w:val="nil"/>
              <w:left w:val="nil"/>
              <w:bottom w:val="nil"/>
              <w:right w:val="single" w:sz="4" w:space="0" w:color="auto"/>
            </w:tcBorders>
            <w:shd w:val="clear" w:color="auto" w:fill="auto"/>
            <w:vAlign w:val="center"/>
            <w:hideMark/>
          </w:tcPr>
          <w:p w:rsidR="0022545C" w:rsidRPr="00F26F2E" w:rsidRDefault="0022545C" w:rsidP="006A2B68">
            <w:pPr>
              <w:jc w:val="center"/>
              <w:rPr>
                <w:color w:val="000000"/>
                <w:sz w:val="18"/>
                <w:szCs w:val="18"/>
              </w:rPr>
            </w:pPr>
            <w:r w:rsidRPr="00F26F2E">
              <w:rPr>
                <w:color w:val="000000"/>
                <w:sz w:val="18"/>
                <w:szCs w:val="18"/>
              </w:rPr>
              <w:t xml:space="preserve">процент </w:t>
            </w:r>
          </w:p>
        </w:tc>
        <w:tc>
          <w:tcPr>
            <w:tcW w:w="951" w:type="dxa"/>
            <w:tcBorders>
              <w:top w:val="nil"/>
              <w:left w:val="nil"/>
              <w:bottom w:val="nil"/>
              <w:right w:val="single" w:sz="4" w:space="0" w:color="auto"/>
            </w:tcBorders>
            <w:shd w:val="clear" w:color="auto" w:fill="auto"/>
            <w:vAlign w:val="center"/>
            <w:hideMark/>
          </w:tcPr>
          <w:p w:rsidR="0022545C" w:rsidRPr="00F26F2E" w:rsidRDefault="0022545C" w:rsidP="006A2B68">
            <w:pPr>
              <w:jc w:val="center"/>
              <w:rPr>
                <w:color w:val="000000"/>
                <w:sz w:val="18"/>
                <w:szCs w:val="18"/>
              </w:rPr>
            </w:pPr>
            <w:r w:rsidRPr="00F26F2E">
              <w:rPr>
                <w:color w:val="000000"/>
                <w:sz w:val="18"/>
                <w:szCs w:val="18"/>
              </w:rPr>
              <w:t>сумма</w:t>
            </w:r>
          </w:p>
        </w:tc>
        <w:tc>
          <w:tcPr>
            <w:tcW w:w="850" w:type="dxa"/>
            <w:tcBorders>
              <w:top w:val="nil"/>
              <w:left w:val="nil"/>
              <w:bottom w:val="nil"/>
              <w:right w:val="single" w:sz="4" w:space="0" w:color="auto"/>
            </w:tcBorders>
            <w:shd w:val="clear" w:color="auto" w:fill="auto"/>
            <w:vAlign w:val="center"/>
            <w:hideMark/>
          </w:tcPr>
          <w:p w:rsidR="0022545C" w:rsidRPr="00F26F2E" w:rsidRDefault="0022545C" w:rsidP="006A2B68">
            <w:pPr>
              <w:jc w:val="center"/>
              <w:rPr>
                <w:color w:val="000000"/>
                <w:sz w:val="18"/>
                <w:szCs w:val="18"/>
              </w:rPr>
            </w:pPr>
            <w:r w:rsidRPr="00F26F2E">
              <w:rPr>
                <w:color w:val="000000"/>
                <w:sz w:val="18"/>
                <w:szCs w:val="18"/>
              </w:rPr>
              <w:t xml:space="preserve">процент </w:t>
            </w:r>
          </w:p>
        </w:tc>
        <w:tc>
          <w:tcPr>
            <w:tcW w:w="879" w:type="dxa"/>
            <w:tcBorders>
              <w:top w:val="nil"/>
              <w:left w:val="nil"/>
              <w:bottom w:val="single" w:sz="4" w:space="0" w:color="auto"/>
              <w:right w:val="single" w:sz="4" w:space="0" w:color="auto"/>
            </w:tcBorders>
            <w:shd w:val="clear" w:color="auto" w:fill="auto"/>
            <w:vAlign w:val="center"/>
            <w:hideMark/>
          </w:tcPr>
          <w:p w:rsidR="0022545C" w:rsidRPr="00F26F2E" w:rsidRDefault="0022545C" w:rsidP="006A2B68">
            <w:pPr>
              <w:jc w:val="center"/>
              <w:rPr>
                <w:color w:val="000000"/>
                <w:sz w:val="18"/>
                <w:szCs w:val="18"/>
              </w:rPr>
            </w:pPr>
            <w:r w:rsidRPr="00F26F2E">
              <w:rPr>
                <w:color w:val="000000"/>
                <w:sz w:val="18"/>
                <w:szCs w:val="18"/>
              </w:rPr>
              <w:t>сумма</w:t>
            </w:r>
          </w:p>
        </w:tc>
        <w:tc>
          <w:tcPr>
            <w:tcW w:w="680" w:type="dxa"/>
            <w:tcBorders>
              <w:top w:val="nil"/>
              <w:left w:val="nil"/>
              <w:bottom w:val="nil"/>
              <w:right w:val="single" w:sz="4" w:space="0" w:color="auto"/>
            </w:tcBorders>
            <w:shd w:val="clear" w:color="auto" w:fill="auto"/>
            <w:vAlign w:val="center"/>
            <w:hideMark/>
          </w:tcPr>
          <w:p w:rsidR="0022545C" w:rsidRPr="00F26F2E" w:rsidRDefault="0022545C" w:rsidP="006A2B68">
            <w:pPr>
              <w:jc w:val="center"/>
              <w:rPr>
                <w:color w:val="000000"/>
                <w:sz w:val="18"/>
                <w:szCs w:val="18"/>
              </w:rPr>
            </w:pPr>
            <w:r w:rsidRPr="00F26F2E">
              <w:rPr>
                <w:color w:val="000000"/>
                <w:sz w:val="18"/>
                <w:szCs w:val="18"/>
              </w:rPr>
              <w:t xml:space="preserve">процент </w:t>
            </w:r>
          </w:p>
        </w:tc>
      </w:tr>
      <w:tr w:rsidR="0022545C" w:rsidRPr="00F26F2E" w:rsidTr="006A2B68">
        <w:trPr>
          <w:trHeight w:val="300"/>
        </w:trPr>
        <w:tc>
          <w:tcPr>
            <w:tcW w:w="2398" w:type="dxa"/>
            <w:tcBorders>
              <w:top w:val="nil"/>
              <w:left w:val="single" w:sz="4" w:space="0" w:color="auto"/>
              <w:bottom w:val="single" w:sz="4" w:space="0" w:color="auto"/>
              <w:right w:val="single" w:sz="4" w:space="0" w:color="auto"/>
            </w:tcBorders>
            <w:shd w:val="clear" w:color="auto" w:fill="auto"/>
            <w:vAlign w:val="center"/>
            <w:hideMark/>
          </w:tcPr>
          <w:p w:rsidR="0022545C" w:rsidRPr="00F26F2E" w:rsidRDefault="0022545C" w:rsidP="006A2B68">
            <w:pPr>
              <w:jc w:val="center"/>
              <w:rPr>
                <w:color w:val="000000"/>
                <w:sz w:val="18"/>
                <w:szCs w:val="18"/>
              </w:rPr>
            </w:pPr>
            <w:r w:rsidRPr="00F26F2E">
              <w:rPr>
                <w:color w:val="000000"/>
                <w:sz w:val="18"/>
                <w:szCs w:val="18"/>
              </w:rPr>
              <w:t>1</w:t>
            </w:r>
          </w:p>
        </w:tc>
        <w:tc>
          <w:tcPr>
            <w:tcW w:w="999" w:type="dxa"/>
            <w:tcBorders>
              <w:top w:val="nil"/>
              <w:left w:val="nil"/>
              <w:bottom w:val="single" w:sz="4" w:space="0" w:color="auto"/>
              <w:right w:val="single" w:sz="4" w:space="0" w:color="auto"/>
            </w:tcBorders>
            <w:shd w:val="clear" w:color="auto" w:fill="auto"/>
            <w:vAlign w:val="center"/>
            <w:hideMark/>
          </w:tcPr>
          <w:p w:rsidR="0022545C" w:rsidRPr="00F26F2E" w:rsidRDefault="0022545C" w:rsidP="006A2B68">
            <w:pPr>
              <w:jc w:val="center"/>
              <w:rPr>
                <w:color w:val="000000"/>
                <w:sz w:val="18"/>
                <w:szCs w:val="18"/>
              </w:rPr>
            </w:pPr>
            <w:r w:rsidRPr="00F26F2E">
              <w:rPr>
                <w:color w:val="000000"/>
                <w:sz w:val="18"/>
                <w:szCs w:val="18"/>
              </w:rPr>
              <w:t>2</w:t>
            </w:r>
          </w:p>
        </w:tc>
        <w:tc>
          <w:tcPr>
            <w:tcW w:w="1134" w:type="dxa"/>
            <w:tcBorders>
              <w:top w:val="nil"/>
              <w:left w:val="nil"/>
              <w:bottom w:val="single" w:sz="4" w:space="0" w:color="auto"/>
              <w:right w:val="single" w:sz="4" w:space="0" w:color="auto"/>
            </w:tcBorders>
            <w:shd w:val="clear" w:color="auto" w:fill="auto"/>
            <w:vAlign w:val="center"/>
            <w:hideMark/>
          </w:tcPr>
          <w:p w:rsidR="0022545C" w:rsidRPr="00F26F2E" w:rsidRDefault="0022545C" w:rsidP="006A2B68">
            <w:pPr>
              <w:jc w:val="center"/>
              <w:rPr>
                <w:color w:val="000000"/>
                <w:sz w:val="18"/>
                <w:szCs w:val="18"/>
              </w:rPr>
            </w:pPr>
            <w:r w:rsidRPr="00F26F2E">
              <w:rPr>
                <w:color w:val="000000"/>
                <w:sz w:val="18"/>
                <w:szCs w:val="18"/>
              </w:rPr>
              <w:t>3</w:t>
            </w:r>
          </w:p>
        </w:tc>
        <w:tc>
          <w:tcPr>
            <w:tcW w:w="899" w:type="dxa"/>
            <w:tcBorders>
              <w:top w:val="single" w:sz="4" w:space="0" w:color="auto"/>
              <w:left w:val="nil"/>
              <w:bottom w:val="single" w:sz="4" w:space="0" w:color="auto"/>
              <w:right w:val="single" w:sz="4" w:space="0" w:color="auto"/>
            </w:tcBorders>
            <w:shd w:val="clear" w:color="auto" w:fill="auto"/>
            <w:vAlign w:val="center"/>
            <w:hideMark/>
          </w:tcPr>
          <w:p w:rsidR="0022545C" w:rsidRPr="00F26F2E" w:rsidRDefault="0022545C" w:rsidP="006A2B68">
            <w:pPr>
              <w:jc w:val="center"/>
              <w:rPr>
                <w:color w:val="000000"/>
                <w:sz w:val="18"/>
                <w:szCs w:val="18"/>
              </w:rPr>
            </w:pPr>
            <w:r w:rsidRPr="00F26F2E">
              <w:rPr>
                <w:color w:val="000000"/>
                <w:sz w:val="18"/>
                <w:szCs w:val="18"/>
              </w:rPr>
              <w:t>4</w:t>
            </w:r>
          </w:p>
        </w:tc>
        <w:tc>
          <w:tcPr>
            <w:tcW w:w="844" w:type="dxa"/>
            <w:tcBorders>
              <w:top w:val="single" w:sz="4" w:space="0" w:color="auto"/>
              <w:left w:val="nil"/>
              <w:bottom w:val="single" w:sz="4" w:space="0" w:color="auto"/>
              <w:right w:val="single" w:sz="4" w:space="0" w:color="auto"/>
            </w:tcBorders>
            <w:shd w:val="clear" w:color="auto" w:fill="auto"/>
            <w:vAlign w:val="center"/>
            <w:hideMark/>
          </w:tcPr>
          <w:p w:rsidR="0022545C" w:rsidRPr="00F26F2E" w:rsidRDefault="0022545C" w:rsidP="006A2B68">
            <w:pPr>
              <w:jc w:val="center"/>
              <w:rPr>
                <w:color w:val="000000"/>
                <w:sz w:val="18"/>
                <w:szCs w:val="18"/>
              </w:rPr>
            </w:pPr>
            <w:r w:rsidRPr="00F26F2E">
              <w:rPr>
                <w:color w:val="000000"/>
                <w:sz w:val="18"/>
                <w:szCs w:val="18"/>
              </w:rPr>
              <w:t>5</w:t>
            </w:r>
          </w:p>
        </w:tc>
        <w:tc>
          <w:tcPr>
            <w:tcW w:w="951" w:type="dxa"/>
            <w:tcBorders>
              <w:top w:val="single" w:sz="4" w:space="0" w:color="auto"/>
              <w:left w:val="nil"/>
              <w:bottom w:val="single" w:sz="4" w:space="0" w:color="auto"/>
              <w:right w:val="single" w:sz="4" w:space="0" w:color="auto"/>
            </w:tcBorders>
            <w:shd w:val="clear" w:color="auto" w:fill="auto"/>
            <w:vAlign w:val="center"/>
            <w:hideMark/>
          </w:tcPr>
          <w:p w:rsidR="0022545C" w:rsidRPr="00F26F2E" w:rsidRDefault="0022545C" w:rsidP="006A2B68">
            <w:pPr>
              <w:jc w:val="center"/>
              <w:rPr>
                <w:color w:val="000000"/>
                <w:sz w:val="18"/>
                <w:szCs w:val="18"/>
              </w:rPr>
            </w:pPr>
            <w:r w:rsidRPr="00F26F2E">
              <w:rPr>
                <w:color w:val="000000"/>
                <w:sz w:val="18"/>
                <w:szCs w:val="18"/>
              </w:rPr>
              <w:t>6</w:t>
            </w:r>
          </w:p>
        </w:tc>
        <w:tc>
          <w:tcPr>
            <w:tcW w:w="850" w:type="dxa"/>
            <w:tcBorders>
              <w:top w:val="single" w:sz="4" w:space="0" w:color="auto"/>
              <w:left w:val="nil"/>
              <w:bottom w:val="single" w:sz="4" w:space="0" w:color="auto"/>
              <w:right w:val="single" w:sz="4" w:space="0" w:color="auto"/>
            </w:tcBorders>
            <w:shd w:val="clear" w:color="auto" w:fill="auto"/>
            <w:vAlign w:val="center"/>
            <w:hideMark/>
          </w:tcPr>
          <w:p w:rsidR="0022545C" w:rsidRPr="00F26F2E" w:rsidRDefault="0022545C" w:rsidP="006A2B68">
            <w:pPr>
              <w:jc w:val="center"/>
              <w:rPr>
                <w:color w:val="000000"/>
                <w:sz w:val="18"/>
                <w:szCs w:val="18"/>
              </w:rPr>
            </w:pPr>
            <w:r w:rsidRPr="00F26F2E">
              <w:rPr>
                <w:color w:val="000000"/>
                <w:sz w:val="18"/>
                <w:szCs w:val="18"/>
              </w:rPr>
              <w:t>7</w:t>
            </w:r>
          </w:p>
        </w:tc>
        <w:tc>
          <w:tcPr>
            <w:tcW w:w="879" w:type="dxa"/>
            <w:tcBorders>
              <w:top w:val="nil"/>
              <w:left w:val="nil"/>
              <w:bottom w:val="single" w:sz="4" w:space="0" w:color="auto"/>
              <w:right w:val="single" w:sz="4" w:space="0" w:color="auto"/>
            </w:tcBorders>
            <w:shd w:val="clear" w:color="auto" w:fill="auto"/>
            <w:vAlign w:val="center"/>
            <w:hideMark/>
          </w:tcPr>
          <w:p w:rsidR="0022545C" w:rsidRPr="00F26F2E" w:rsidRDefault="0022545C" w:rsidP="006A2B68">
            <w:pPr>
              <w:jc w:val="center"/>
              <w:rPr>
                <w:color w:val="000000"/>
                <w:sz w:val="18"/>
                <w:szCs w:val="18"/>
              </w:rPr>
            </w:pPr>
            <w:r w:rsidRPr="00F26F2E">
              <w:rPr>
                <w:color w:val="000000"/>
                <w:sz w:val="18"/>
                <w:szCs w:val="18"/>
              </w:rPr>
              <w:t>8</w:t>
            </w:r>
          </w:p>
        </w:tc>
        <w:tc>
          <w:tcPr>
            <w:tcW w:w="680" w:type="dxa"/>
            <w:tcBorders>
              <w:top w:val="single" w:sz="4" w:space="0" w:color="auto"/>
              <w:left w:val="nil"/>
              <w:bottom w:val="single" w:sz="4" w:space="0" w:color="auto"/>
              <w:right w:val="single" w:sz="4" w:space="0" w:color="auto"/>
            </w:tcBorders>
            <w:shd w:val="clear" w:color="auto" w:fill="auto"/>
            <w:vAlign w:val="center"/>
            <w:hideMark/>
          </w:tcPr>
          <w:p w:rsidR="0022545C" w:rsidRPr="00F26F2E" w:rsidRDefault="0022545C" w:rsidP="006A2B68">
            <w:pPr>
              <w:jc w:val="center"/>
              <w:rPr>
                <w:color w:val="000000"/>
                <w:sz w:val="18"/>
                <w:szCs w:val="18"/>
              </w:rPr>
            </w:pPr>
            <w:r w:rsidRPr="00F26F2E">
              <w:rPr>
                <w:color w:val="000000"/>
                <w:sz w:val="18"/>
                <w:szCs w:val="18"/>
              </w:rPr>
              <w:t>9</w:t>
            </w:r>
          </w:p>
        </w:tc>
      </w:tr>
      <w:tr w:rsidR="0022545C" w:rsidRPr="00F26F2E" w:rsidTr="006A2B68">
        <w:trPr>
          <w:trHeight w:val="563"/>
        </w:trPr>
        <w:tc>
          <w:tcPr>
            <w:tcW w:w="2398" w:type="dxa"/>
            <w:tcBorders>
              <w:top w:val="nil"/>
              <w:left w:val="single" w:sz="4" w:space="0" w:color="auto"/>
              <w:bottom w:val="single" w:sz="4" w:space="0" w:color="auto"/>
              <w:right w:val="single" w:sz="4" w:space="0" w:color="auto"/>
            </w:tcBorders>
            <w:shd w:val="clear" w:color="auto" w:fill="auto"/>
            <w:vAlign w:val="center"/>
            <w:hideMark/>
          </w:tcPr>
          <w:p w:rsidR="0022545C" w:rsidRPr="00F26F2E" w:rsidRDefault="0022545C" w:rsidP="006A2B68">
            <w:pPr>
              <w:rPr>
                <w:b/>
                <w:bCs/>
                <w:color w:val="000000"/>
                <w:sz w:val="18"/>
                <w:szCs w:val="18"/>
              </w:rPr>
            </w:pPr>
            <w:r w:rsidRPr="00F26F2E">
              <w:rPr>
                <w:b/>
                <w:bCs/>
                <w:color w:val="000000"/>
                <w:sz w:val="18"/>
                <w:szCs w:val="18"/>
              </w:rPr>
              <w:t>НАЛОГОВЫЕ И НЕНАЛОГОВЫЕ ДОХОДЫ</w:t>
            </w:r>
          </w:p>
        </w:tc>
        <w:tc>
          <w:tcPr>
            <w:tcW w:w="999" w:type="dxa"/>
            <w:tcBorders>
              <w:top w:val="nil"/>
              <w:left w:val="nil"/>
              <w:bottom w:val="single" w:sz="4" w:space="0" w:color="auto"/>
              <w:right w:val="single" w:sz="4" w:space="0" w:color="auto"/>
            </w:tcBorders>
            <w:shd w:val="clear" w:color="auto" w:fill="auto"/>
            <w:vAlign w:val="center"/>
          </w:tcPr>
          <w:p w:rsidR="0022545C" w:rsidRPr="00B92B88" w:rsidRDefault="00F8680B" w:rsidP="006A2B68">
            <w:pPr>
              <w:jc w:val="center"/>
              <w:rPr>
                <w:b/>
                <w:color w:val="000000"/>
                <w:sz w:val="18"/>
                <w:szCs w:val="18"/>
              </w:rPr>
            </w:pPr>
            <w:r>
              <w:rPr>
                <w:b/>
                <w:color w:val="000000"/>
                <w:sz w:val="18"/>
                <w:szCs w:val="18"/>
              </w:rPr>
              <w:t>91434,0</w:t>
            </w:r>
          </w:p>
        </w:tc>
        <w:tc>
          <w:tcPr>
            <w:tcW w:w="1134" w:type="dxa"/>
            <w:tcBorders>
              <w:top w:val="nil"/>
              <w:left w:val="nil"/>
              <w:bottom w:val="single" w:sz="4" w:space="0" w:color="auto"/>
              <w:right w:val="single" w:sz="4" w:space="0" w:color="auto"/>
            </w:tcBorders>
            <w:shd w:val="clear" w:color="auto" w:fill="auto"/>
            <w:vAlign w:val="center"/>
          </w:tcPr>
          <w:p w:rsidR="0022545C" w:rsidRPr="00B92B88" w:rsidRDefault="00F8680B" w:rsidP="006A2B68">
            <w:pPr>
              <w:jc w:val="center"/>
              <w:rPr>
                <w:b/>
                <w:color w:val="000000"/>
                <w:sz w:val="18"/>
                <w:szCs w:val="18"/>
              </w:rPr>
            </w:pPr>
            <w:r>
              <w:rPr>
                <w:b/>
                <w:color w:val="000000"/>
                <w:sz w:val="18"/>
                <w:szCs w:val="18"/>
              </w:rPr>
              <w:t>95684,0</w:t>
            </w:r>
          </w:p>
        </w:tc>
        <w:tc>
          <w:tcPr>
            <w:tcW w:w="899" w:type="dxa"/>
            <w:tcBorders>
              <w:top w:val="nil"/>
              <w:left w:val="nil"/>
              <w:bottom w:val="single" w:sz="4" w:space="0" w:color="auto"/>
              <w:right w:val="single" w:sz="4" w:space="0" w:color="auto"/>
            </w:tcBorders>
            <w:shd w:val="clear" w:color="auto" w:fill="auto"/>
            <w:vAlign w:val="center"/>
          </w:tcPr>
          <w:p w:rsidR="0022545C" w:rsidRPr="00F26F2E" w:rsidRDefault="00F8680B" w:rsidP="006A2B68">
            <w:pPr>
              <w:jc w:val="center"/>
              <w:rPr>
                <w:b/>
                <w:bCs/>
                <w:color w:val="000000"/>
                <w:sz w:val="18"/>
                <w:szCs w:val="18"/>
              </w:rPr>
            </w:pPr>
            <w:r>
              <w:rPr>
                <w:b/>
                <w:bCs/>
                <w:color w:val="000000"/>
                <w:sz w:val="18"/>
                <w:szCs w:val="18"/>
              </w:rPr>
              <w:t>100691,0</w:t>
            </w:r>
          </w:p>
        </w:tc>
        <w:tc>
          <w:tcPr>
            <w:tcW w:w="844" w:type="dxa"/>
            <w:tcBorders>
              <w:top w:val="nil"/>
              <w:left w:val="nil"/>
              <w:bottom w:val="single" w:sz="4" w:space="0" w:color="auto"/>
              <w:right w:val="single" w:sz="4" w:space="0" w:color="auto"/>
            </w:tcBorders>
            <w:shd w:val="clear" w:color="auto" w:fill="auto"/>
            <w:vAlign w:val="center"/>
          </w:tcPr>
          <w:p w:rsidR="0022545C" w:rsidRPr="00F26F2E" w:rsidRDefault="00F8680B" w:rsidP="006A2B68">
            <w:pPr>
              <w:jc w:val="center"/>
              <w:rPr>
                <w:b/>
                <w:bCs/>
                <w:color w:val="000000"/>
                <w:sz w:val="18"/>
                <w:szCs w:val="18"/>
              </w:rPr>
            </w:pPr>
            <w:r>
              <w:rPr>
                <w:b/>
                <w:bCs/>
                <w:color w:val="000000"/>
                <w:sz w:val="18"/>
                <w:szCs w:val="18"/>
              </w:rPr>
              <w:t>100,5</w:t>
            </w:r>
          </w:p>
        </w:tc>
        <w:tc>
          <w:tcPr>
            <w:tcW w:w="951" w:type="dxa"/>
            <w:tcBorders>
              <w:top w:val="nil"/>
              <w:left w:val="nil"/>
              <w:bottom w:val="single" w:sz="4" w:space="0" w:color="auto"/>
              <w:right w:val="single" w:sz="4" w:space="0" w:color="auto"/>
            </w:tcBorders>
            <w:shd w:val="clear" w:color="auto" w:fill="auto"/>
            <w:vAlign w:val="center"/>
          </w:tcPr>
          <w:p w:rsidR="0022545C" w:rsidRPr="00F26F2E" w:rsidRDefault="00784DEF" w:rsidP="006A2B68">
            <w:pPr>
              <w:jc w:val="center"/>
              <w:rPr>
                <w:b/>
                <w:bCs/>
                <w:color w:val="000000"/>
                <w:sz w:val="18"/>
                <w:szCs w:val="18"/>
              </w:rPr>
            </w:pPr>
            <w:r>
              <w:rPr>
                <w:b/>
                <w:bCs/>
                <w:color w:val="000000"/>
                <w:sz w:val="18"/>
                <w:szCs w:val="18"/>
              </w:rPr>
              <w:t>98701,9</w:t>
            </w:r>
          </w:p>
        </w:tc>
        <w:tc>
          <w:tcPr>
            <w:tcW w:w="850" w:type="dxa"/>
            <w:tcBorders>
              <w:top w:val="nil"/>
              <w:left w:val="nil"/>
              <w:bottom w:val="single" w:sz="4" w:space="0" w:color="auto"/>
              <w:right w:val="single" w:sz="4" w:space="0" w:color="auto"/>
            </w:tcBorders>
            <w:shd w:val="clear" w:color="auto" w:fill="auto"/>
            <w:vAlign w:val="center"/>
          </w:tcPr>
          <w:p w:rsidR="0022545C" w:rsidRPr="00F26F2E" w:rsidRDefault="00784DEF" w:rsidP="006A2B68">
            <w:pPr>
              <w:jc w:val="center"/>
              <w:rPr>
                <w:b/>
                <w:bCs/>
                <w:color w:val="000000"/>
                <w:sz w:val="18"/>
                <w:szCs w:val="18"/>
              </w:rPr>
            </w:pPr>
            <w:r>
              <w:rPr>
                <w:b/>
                <w:bCs/>
                <w:color w:val="000000"/>
                <w:sz w:val="18"/>
                <w:szCs w:val="18"/>
              </w:rPr>
              <w:t>110,4</w:t>
            </w:r>
          </w:p>
        </w:tc>
        <w:tc>
          <w:tcPr>
            <w:tcW w:w="879" w:type="dxa"/>
            <w:tcBorders>
              <w:top w:val="nil"/>
              <w:left w:val="nil"/>
              <w:bottom w:val="single" w:sz="4" w:space="0" w:color="auto"/>
              <w:right w:val="single" w:sz="4" w:space="0" w:color="auto"/>
            </w:tcBorders>
            <w:shd w:val="clear" w:color="auto" w:fill="auto"/>
            <w:vAlign w:val="center"/>
          </w:tcPr>
          <w:p w:rsidR="0022545C" w:rsidRPr="00F26F2E" w:rsidRDefault="001B6742" w:rsidP="006A2B68">
            <w:pPr>
              <w:jc w:val="center"/>
              <w:rPr>
                <w:b/>
                <w:bCs/>
                <w:color w:val="000000"/>
                <w:sz w:val="18"/>
                <w:szCs w:val="18"/>
              </w:rPr>
            </w:pPr>
            <w:r>
              <w:rPr>
                <w:b/>
                <w:bCs/>
                <w:color w:val="000000"/>
                <w:sz w:val="18"/>
                <w:szCs w:val="18"/>
              </w:rPr>
              <w:t>1989,1</w:t>
            </w:r>
          </w:p>
        </w:tc>
        <w:tc>
          <w:tcPr>
            <w:tcW w:w="680" w:type="dxa"/>
            <w:tcBorders>
              <w:top w:val="nil"/>
              <w:left w:val="nil"/>
              <w:bottom w:val="single" w:sz="4" w:space="0" w:color="auto"/>
              <w:right w:val="single" w:sz="4" w:space="0" w:color="auto"/>
            </w:tcBorders>
            <w:shd w:val="clear" w:color="auto" w:fill="auto"/>
            <w:vAlign w:val="center"/>
          </w:tcPr>
          <w:p w:rsidR="0022545C" w:rsidRPr="00F26F2E" w:rsidRDefault="001B6742" w:rsidP="006A2B68">
            <w:pPr>
              <w:jc w:val="center"/>
              <w:rPr>
                <w:b/>
                <w:bCs/>
                <w:color w:val="000000"/>
                <w:sz w:val="18"/>
                <w:szCs w:val="18"/>
              </w:rPr>
            </w:pPr>
            <w:r>
              <w:rPr>
                <w:b/>
                <w:bCs/>
                <w:color w:val="000000"/>
                <w:sz w:val="18"/>
                <w:szCs w:val="18"/>
              </w:rPr>
              <w:t>2,0</w:t>
            </w:r>
          </w:p>
        </w:tc>
      </w:tr>
      <w:tr w:rsidR="0022545C" w:rsidRPr="00F26F2E" w:rsidTr="006A2B68">
        <w:trPr>
          <w:trHeight w:val="300"/>
        </w:trPr>
        <w:tc>
          <w:tcPr>
            <w:tcW w:w="2398" w:type="dxa"/>
            <w:tcBorders>
              <w:top w:val="nil"/>
              <w:left w:val="single" w:sz="4" w:space="0" w:color="auto"/>
              <w:bottom w:val="single" w:sz="4" w:space="0" w:color="auto"/>
              <w:right w:val="single" w:sz="4" w:space="0" w:color="auto"/>
            </w:tcBorders>
            <w:shd w:val="clear" w:color="auto" w:fill="auto"/>
            <w:vAlign w:val="center"/>
            <w:hideMark/>
          </w:tcPr>
          <w:p w:rsidR="0022545C" w:rsidRPr="00F26F2E" w:rsidRDefault="0022545C" w:rsidP="006A2B68">
            <w:pPr>
              <w:rPr>
                <w:b/>
                <w:bCs/>
                <w:color w:val="000000"/>
                <w:sz w:val="18"/>
                <w:szCs w:val="18"/>
              </w:rPr>
            </w:pPr>
            <w:r w:rsidRPr="00F26F2E">
              <w:rPr>
                <w:b/>
                <w:bCs/>
                <w:color w:val="000000"/>
                <w:sz w:val="18"/>
                <w:szCs w:val="18"/>
              </w:rPr>
              <w:t>НАЛОГОВЫЕ ДОХОДЫ:</w:t>
            </w:r>
          </w:p>
        </w:tc>
        <w:tc>
          <w:tcPr>
            <w:tcW w:w="999" w:type="dxa"/>
            <w:tcBorders>
              <w:top w:val="nil"/>
              <w:left w:val="nil"/>
              <w:bottom w:val="single" w:sz="4" w:space="0" w:color="auto"/>
              <w:right w:val="single" w:sz="4" w:space="0" w:color="auto"/>
            </w:tcBorders>
            <w:shd w:val="clear" w:color="auto" w:fill="auto"/>
            <w:vAlign w:val="center"/>
          </w:tcPr>
          <w:p w:rsidR="0022545C" w:rsidRPr="00F26F2E" w:rsidRDefault="00F8680B" w:rsidP="006A2B68">
            <w:pPr>
              <w:jc w:val="center"/>
              <w:rPr>
                <w:b/>
                <w:bCs/>
                <w:color w:val="000000"/>
                <w:sz w:val="18"/>
                <w:szCs w:val="18"/>
              </w:rPr>
            </w:pPr>
            <w:r>
              <w:rPr>
                <w:b/>
                <w:bCs/>
                <w:color w:val="000000"/>
                <w:sz w:val="18"/>
                <w:szCs w:val="18"/>
              </w:rPr>
              <w:t>75958,3</w:t>
            </w:r>
          </w:p>
        </w:tc>
        <w:tc>
          <w:tcPr>
            <w:tcW w:w="1134" w:type="dxa"/>
            <w:tcBorders>
              <w:top w:val="nil"/>
              <w:left w:val="nil"/>
              <w:bottom w:val="single" w:sz="4" w:space="0" w:color="auto"/>
              <w:right w:val="single" w:sz="4" w:space="0" w:color="auto"/>
            </w:tcBorders>
            <w:shd w:val="clear" w:color="auto" w:fill="auto"/>
            <w:vAlign w:val="center"/>
          </w:tcPr>
          <w:p w:rsidR="0022545C" w:rsidRPr="00F26F2E" w:rsidRDefault="00F8680B" w:rsidP="006A2B68">
            <w:pPr>
              <w:jc w:val="center"/>
              <w:rPr>
                <w:b/>
                <w:bCs/>
                <w:color w:val="000000"/>
                <w:sz w:val="18"/>
                <w:szCs w:val="18"/>
              </w:rPr>
            </w:pPr>
            <w:r>
              <w:rPr>
                <w:b/>
                <w:bCs/>
                <w:color w:val="000000"/>
                <w:sz w:val="18"/>
                <w:szCs w:val="18"/>
              </w:rPr>
              <w:t>80341,0</w:t>
            </w:r>
          </w:p>
        </w:tc>
        <w:tc>
          <w:tcPr>
            <w:tcW w:w="899" w:type="dxa"/>
            <w:tcBorders>
              <w:top w:val="nil"/>
              <w:left w:val="nil"/>
              <w:bottom w:val="single" w:sz="4" w:space="0" w:color="auto"/>
              <w:right w:val="single" w:sz="4" w:space="0" w:color="auto"/>
            </w:tcBorders>
            <w:shd w:val="clear" w:color="auto" w:fill="auto"/>
            <w:vAlign w:val="center"/>
          </w:tcPr>
          <w:p w:rsidR="0022545C" w:rsidRPr="00F26F2E" w:rsidRDefault="00F8680B" w:rsidP="006A2B68">
            <w:pPr>
              <w:jc w:val="center"/>
              <w:rPr>
                <w:b/>
                <w:bCs/>
                <w:color w:val="000000"/>
                <w:sz w:val="18"/>
                <w:szCs w:val="18"/>
              </w:rPr>
            </w:pPr>
            <w:r>
              <w:rPr>
                <w:b/>
                <w:bCs/>
                <w:color w:val="000000"/>
                <w:sz w:val="18"/>
                <w:szCs w:val="18"/>
              </w:rPr>
              <w:t>83040,2</w:t>
            </w:r>
          </w:p>
        </w:tc>
        <w:tc>
          <w:tcPr>
            <w:tcW w:w="844" w:type="dxa"/>
            <w:tcBorders>
              <w:top w:val="nil"/>
              <w:left w:val="nil"/>
              <w:bottom w:val="single" w:sz="4" w:space="0" w:color="auto"/>
              <w:right w:val="single" w:sz="4" w:space="0" w:color="auto"/>
            </w:tcBorders>
            <w:shd w:val="clear" w:color="auto" w:fill="auto"/>
            <w:vAlign w:val="center"/>
          </w:tcPr>
          <w:p w:rsidR="0022545C" w:rsidRPr="00F26F2E" w:rsidRDefault="00F8680B" w:rsidP="006A2B68">
            <w:pPr>
              <w:jc w:val="center"/>
              <w:rPr>
                <w:b/>
                <w:bCs/>
                <w:color w:val="000000"/>
                <w:sz w:val="18"/>
                <w:szCs w:val="18"/>
              </w:rPr>
            </w:pPr>
            <w:r>
              <w:rPr>
                <w:b/>
                <w:bCs/>
                <w:color w:val="000000"/>
                <w:sz w:val="18"/>
                <w:szCs w:val="18"/>
              </w:rPr>
              <w:t>103,3</w:t>
            </w:r>
          </w:p>
        </w:tc>
        <w:tc>
          <w:tcPr>
            <w:tcW w:w="951" w:type="dxa"/>
            <w:tcBorders>
              <w:top w:val="nil"/>
              <w:left w:val="nil"/>
              <w:bottom w:val="single" w:sz="4" w:space="0" w:color="auto"/>
              <w:right w:val="single" w:sz="4" w:space="0" w:color="auto"/>
            </w:tcBorders>
            <w:shd w:val="clear" w:color="auto" w:fill="auto"/>
            <w:vAlign w:val="center"/>
          </w:tcPr>
          <w:p w:rsidR="0022545C" w:rsidRPr="00F26F2E" w:rsidRDefault="00CA3A9E" w:rsidP="006A2B68">
            <w:pPr>
              <w:jc w:val="center"/>
              <w:rPr>
                <w:b/>
                <w:bCs/>
                <w:color w:val="000000"/>
                <w:sz w:val="18"/>
                <w:szCs w:val="18"/>
              </w:rPr>
            </w:pPr>
            <w:r>
              <w:rPr>
                <w:b/>
                <w:sz w:val="20"/>
                <w:szCs w:val="20"/>
              </w:rPr>
              <w:t>72567,0</w:t>
            </w:r>
          </w:p>
        </w:tc>
        <w:tc>
          <w:tcPr>
            <w:tcW w:w="850" w:type="dxa"/>
            <w:tcBorders>
              <w:top w:val="nil"/>
              <w:left w:val="nil"/>
              <w:bottom w:val="single" w:sz="4" w:space="0" w:color="auto"/>
              <w:right w:val="single" w:sz="4" w:space="0" w:color="auto"/>
            </w:tcBorders>
            <w:shd w:val="clear" w:color="auto" w:fill="auto"/>
            <w:vAlign w:val="center"/>
          </w:tcPr>
          <w:p w:rsidR="0022545C" w:rsidRPr="00F26F2E" w:rsidRDefault="00CA3A9E" w:rsidP="006A2B68">
            <w:pPr>
              <w:jc w:val="center"/>
              <w:rPr>
                <w:b/>
                <w:bCs/>
                <w:color w:val="000000"/>
                <w:sz w:val="18"/>
                <w:szCs w:val="18"/>
              </w:rPr>
            </w:pPr>
            <w:r>
              <w:rPr>
                <w:b/>
                <w:sz w:val="20"/>
                <w:szCs w:val="20"/>
              </w:rPr>
              <w:t>104,4</w:t>
            </w:r>
          </w:p>
        </w:tc>
        <w:tc>
          <w:tcPr>
            <w:tcW w:w="879" w:type="dxa"/>
            <w:tcBorders>
              <w:top w:val="nil"/>
              <w:left w:val="nil"/>
              <w:bottom w:val="single" w:sz="4" w:space="0" w:color="auto"/>
              <w:right w:val="single" w:sz="4" w:space="0" w:color="auto"/>
            </w:tcBorders>
            <w:shd w:val="clear" w:color="auto" w:fill="auto"/>
            <w:vAlign w:val="center"/>
          </w:tcPr>
          <w:p w:rsidR="0022545C" w:rsidRPr="00F26F2E" w:rsidRDefault="001B6742" w:rsidP="006A2B68">
            <w:pPr>
              <w:jc w:val="center"/>
              <w:rPr>
                <w:b/>
                <w:bCs/>
                <w:color w:val="000000"/>
                <w:sz w:val="18"/>
                <w:szCs w:val="18"/>
              </w:rPr>
            </w:pPr>
            <w:r>
              <w:rPr>
                <w:b/>
                <w:bCs/>
                <w:color w:val="000000"/>
                <w:sz w:val="18"/>
                <w:szCs w:val="18"/>
              </w:rPr>
              <w:t>10473,2</w:t>
            </w:r>
          </w:p>
        </w:tc>
        <w:tc>
          <w:tcPr>
            <w:tcW w:w="680" w:type="dxa"/>
            <w:tcBorders>
              <w:top w:val="nil"/>
              <w:left w:val="nil"/>
              <w:bottom w:val="single" w:sz="4" w:space="0" w:color="auto"/>
              <w:right w:val="single" w:sz="4" w:space="0" w:color="auto"/>
            </w:tcBorders>
            <w:shd w:val="clear" w:color="auto" w:fill="auto"/>
            <w:vAlign w:val="center"/>
          </w:tcPr>
          <w:p w:rsidR="0022545C" w:rsidRPr="00F26F2E" w:rsidRDefault="001B6742" w:rsidP="006A2B68">
            <w:pPr>
              <w:jc w:val="center"/>
              <w:rPr>
                <w:b/>
                <w:bCs/>
                <w:color w:val="000000"/>
                <w:sz w:val="18"/>
                <w:szCs w:val="18"/>
              </w:rPr>
            </w:pPr>
            <w:r>
              <w:rPr>
                <w:b/>
                <w:bCs/>
                <w:color w:val="000000"/>
                <w:sz w:val="18"/>
                <w:szCs w:val="18"/>
              </w:rPr>
              <w:t>14,4</w:t>
            </w:r>
          </w:p>
        </w:tc>
      </w:tr>
      <w:tr w:rsidR="0022545C" w:rsidRPr="00F26F2E" w:rsidTr="006A2B68">
        <w:trPr>
          <w:trHeight w:val="349"/>
        </w:trPr>
        <w:tc>
          <w:tcPr>
            <w:tcW w:w="2398" w:type="dxa"/>
            <w:tcBorders>
              <w:top w:val="nil"/>
              <w:left w:val="single" w:sz="4" w:space="0" w:color="auto"/>
              <w:bottom w:val="single" w:sz="4" w:space="0" w:color="auto"/>
              <w:right w:val="single" w:sz="4" w:space="0" w:color="auto"/>
            </w:tcBorders>
            <w:shd w:val="clear" w:color="auto" w:fill="auto"/>
            <w:vAlign w:val="center"/>
            <w:hideMark/>
          </w:tcPr>
          <w:p w:rsidR="0022545C" w:rsidRPr="00F26F2E" w:rsidRDefault="0022545C" w:rsidP="006A2B68">
            <w:pPr>
              <w:rPr>
                <w:color w:val="000000"/>
                <w:sz w:val="18"/>
                <w:szCs w:val="18"/>
              </w:rPr>
            </w:pPr>
            <w:r w:rsidRPr="00F26F2E">
              <w:rPr>
                <w:color w:val="000000"/>
                <w:sz w:val="18"/>
                <w:szCs w:val="18"/>
              </w:rPr>
              <w:t>Налог на доходы физических лиц</w:t>
            </w:r>
          </w:p>
        </w:tc>
        <w:tc>
          <w:tcPr>
            <w:tcW w:w="999" w:type="dxa"/>
            <w:tcBorders>
              <w:top w:val="nil"/>
              <w:left w:val="nil"/>
              <w:bottom w:val="single" w:sz="4" w:space="0" w:color="auto"/>
              <w:right w:val="single" w:sz="4" w:space="0" w:color="auto"/>
            </w:tcBorders>
            <w:shd w:val="clear" w:color="auto" w:fill="auto"/>
            <w:vAlign w:val="center"/>
          </w:tcPr>
          <w:p w:rsidR="0022545C" w:rsidRPr="00F26F2E" w:rsidRDefault="00F8680B" w:rsidP="006A2B68">
            <w:pPr>
              <w:jc w:val="center"/>
              <w:rPr>
                <w:color w:val="000000"/>
                <w:sz w:val="18"/>
                <w:szCs w:val="18"/>
              </w:rPr>
            </w:pPr>
            <w:r>
              <w:rPr>
                <w:color w:val="000000"/>
                <w:sz w:val="18"/>
                <w:szCs w:val="18"/>
              </w:rPr>
              <w:t>25857,1</w:t>
            </w:r>
          </w:p>
        </w:tc>
        <w:tc>
          <w:tcPr>
            <w:tcW w:w="1134" w:type="dxa"/>
            <w:tcBorders>
              <w:top w:val="nil"/>
              <w:left w:val="nil"/>
              <w:bottom w:val="single" w:sz="4" w:space="0" w:color="auto"/>
              <w:right w:val="single" w:sz="4" w:space="0" w:color="auto"/>
            </w:tcBorders>
            <w:shd w:val="clear" w:color="auto" w:fill="auto"/>
            <w:vAlign w:val="center"/>
          </w:tcPr>
          <w:p w:rsidR="0022545C" w:rsidRPr="00F26F2E" w:rsidRDefault="00F8680B" w:rsidP="006A2B68">
            <w:pPr>
              <w:jc w:val="center"/>
              <w:rPr>
                <w:color w:val="000000"/>
                <w:sz w:val="18"/>
                <w:szCs w:val="18"/>
              </w:rPr>
            </w:pPr>
            <w:r>
              <w:rPr>
                <w:color w:val="000000"/>
                <w:sz w:val="18"/>
                <w:szCs w:val="18"/>
              </w:rPr>
              <w:t>26115,6</w:t>
            </w:r>
          </w:p>
        </w:tc>
        <w:tc>
          <w:tcPr>
            <w:tcW w:w="899" w:type="dxa"/>
            <w:tcBorders>
              <w:top w:val="nil"/>
              <w:left w:val="nil"/>
              <w:bottom w:val="single" w:sz="4" w:space="0" w:color="auto"/>
              <w:right w:val="single" w:sz="4" w:space="0" w:color="auto"/>
            </w:tcBorders>
            <w:shd w:val="clear" w:color="auto" w:fill="auto"/>
            <w:vAlign w:val="center"/>
          </w:tcPr>
          <w:p w:rsidR="0022545C" w:rsidRPr="00F26F2E" w:rsidRDefault="00F8680B" w:rsidP="006A2B68">
            <w:pPr>
              <w:jc w:val="center"/>
              <w:rPr>
                <w:color w:val="000000"/>
                <w:sz w:val="18"/>
                <w:szCs w:val="18"/>
              </w:rPr>
            </w:pPr>
            <w:r>
              <w:rPr>
                <w:color w:val="000000"/>
                <w:sz w:val="18"/>
                <w:szCs w:val="18"/>
              </w:rPr>
              <w:t>27802,1</w:t>
            </w:r>
          </w:p>
        </w:tc>
        <w:tc>
          <w:tcPr>
            <w:tcW w:w="844" w:type="dxa"/>
            <w:tcBorders>
              <w:top w:val="nil"/>
              <w:left w:val="nil"/>
              <w:bottom w:val="single" w:sz="4" w:space="0" w:color="auto"/>
              <w:right w:val="single" w:sz="4" w:space="0" w:color="auto"/>
            </w:tcBorders>
            <w:shd w:val="clear" w:color="auto" w:fill="auto"/>
            <w:vAlign w:val="center"/>
          </w:tcPr>
          <w:p w:rsidR="0022545C" w:rsidRPr="00F26F2E" w:rsidRDefault="00F8680B" w:rsidP="006A2B68">
            <w:pPr>
              <w:jc w:val="center"/>
              <w:rPr>
                <w:color w:val="000000"/>
                <w:sz w:val="18"/>
                <w:szCs w:val="18"/>
              </w:rPr>
            </w:pPr>
            <w:r>
              <w:rPr>
                <w:color w:val="000000"/>
                <w:sz w:val="18"/>
                <w:szCs w:val="18"/>
              </w:rPr>
              <w:t>106,5</w:t>
            </w:r>
          </w:p>
        </w:tc>
        <w:tc>
          <w:tcPr>
            <w:tcW w:w="951" w:type="dxa"/>
            <w:tcBorders>
              <w:top w:val="nil"/>
              <w:left w:val="nil"/>
              <w:bottom w:val="single" w:sz="4" w:space="0" w:color="auto"/>
              <w:right w:val="single" w:sz="4" w:space="0" w:color="auto"/>
            </w:tcBorders>
            <w:shd w:val="clear" w:color="auto" w:fill="auto"/>
            <w:vAlign w:val="center"/>
          </w:tcPr>
          <w:p w:rsidR="0022545C" w:rsidRPr="00F26F2E" w:rsidRDefault="00CA3A9E" w:rsidP="006A2B68">
            <w:pPr>
              <w:jc w:val="center"/>
              <w:rPr>
                <w:color w:val="000000"/>
                <w:sz w:val="18"/>
                <w:szCs w:val="18"/>
              </w:rPr>
            </w:pPr>
            <w:r>
              <w:rPr>
                <w:sz w:val="20"/>
                <w:szCs w:val="20"/>
              </w:rPr>
              <w:t>23956,4</w:t>
            </w:r>
          </w:p>
        </w:tc>
        <w:tc>
          <w:tcPr>
            <w:tcW w:w="850" w:type="dxa"/>
            <w:tcBorders>
              <w:top w:val="nil"/>
              <w:left w:val="nil"/>
              <w:bottom w:val="single" w:sz="4" w:space="0" w:color="auto"/>
              <w:right w:val="single" w:sz="4" w:space="0" w:color="auto"/>
            </w:tcBorders>
            <w:shd w:val="clear" w:color="auto" w:fill="auto"/>
            <w:vAlign w:val="center"/>
          </w:tcPr>
          <w:p w:rsidR="0022545C" w:rsidRPr="00F26F2E" w:rsidRDefault="00CA3A9E" w:rsidP="006A2B68">
            <w:pPr>
              <w:jc w:val="center"/>
              <w:rPr>
                <w:color w:val="000000"/>
                <w:sz w:val="18"/>
                <w:szCs w:val="18"/>
              </w:rPr>
            </w:pPr>
            <w:r>
              <w:rPr>
                <w:color w:val="000000"/>
                <w:sz w:val="18"/>
                <w:szCs w:val="18"/>
              </w:rPr>
              <w:t>101,9</w:t>
            </w:r>
          </w:p>
        </w:tc>
        <w:tc>
          <w:tcPr>
            <w:tcW w:w="879" w:type="dxa"/>
            <w:tcBorders>
              <w:top w:val="nil"/>
              <w:left w:val="nil"/>
              <w:bottom w:val="single" w:sz="4" w:space="0" w:color="auto"/>
              <w:right w:val="single" w:sz="4" w:space="0" w:color="auto"/>
            </w:tcBorders>
            <w:shd w:val="clear" w:color="auto" w:fill="auto"/>
            <w:vAlign w:val="center"/>
          </w:tcPr>
          <w:p w:rsidR="0022545C" w:rsidRPr="00F26F2E" w:rsidRDefault="001B6742" w:rsidP="006A2B68">
            <w:pPr>
              <w:jc w:val="center"/>
              <w:rPr>
                <w:color w:val="000000"/>
                <w:sz w:val="18"/>
                <w:szCs w:val="18"/>
              </w:rPr>
            </w:pPr>
            <w:r>
              <w:rPr>
                <w:color w:val="000000"/>
                <w:sz w:val="18"/>
                <w:szCs w:val="18"/>
              </w:rPr>
              <w:t>3845,7</w:t>
            </w:r>
          </w:p>
        </w:tc>
        <w:tc>
          <w:tcPr>
            <w:tcW w:w="680" w:type="dxa"/>
            <w:tcBorders>
              <w:top w:val="nil"/>
              <w:left w:val="nil"/>
              <w:bottom w:val="single" w:sz="4" w:space="0" w:color="auto"/>
              <w:right w:val="single" w:sz="4" w:space="0" w:color="auto"/>
            </w:tcBorders>
            <w:shd w:val="clear" w:color="auto" w:fill="auto"/>
            <w:vAlign w:val="center"/>
          </w:tcPr>
          <w:p w:rsidR="0022545C" w:rsidRPr="00F26F2E" w:rsidRDefault="001B6742" w:rsidP="006A2B68">
            <w:pPr>
              <w:jc w:val="center"/>
              <w:rPr>
                <w:color w:val="000000"/>
                <w:sz w:val="18"/>
                <w:szCs w:val="18"/>
              </w:rPr>
            </w:pPr>
            <w:r>
              <w:rPr>
                <w:color w:val="000000"/>
                <w:sz w:val="18"/>
                <w:szCs w:val="18"/>
              </w:rPr>
              <w:t>16,0</w:t>
            </w:r>
          </w:p>
        </w:tc>
      </w:tr>
      <w:tr w:rsidR="0022545C" w:rsidRPr="00F26F2E" w:rsidTr="006A2B68">
        <w:trPr>
          <w:trHeight w:val="735"/>
        </w:trPr>
        <w:tc>
          <w:tcPr>
            <w:tcW w:w="2398" w:type="dxa"/>
            <w:tcBorders>
              <w:top w:val="nil"/>
              <w:left w:val="single" w:sz="4" w:space="0" w:color="auto"/>
              <w:bottom w:val="single" w:sz="4" w:space="0" w:color="auto"/>
              <w:right w:val="single" w:sz="4" w:space="0" w:color="auto"/>
            </w:tcBorders>
            <w:shd w:val="clear" w:color="auto" w:fill="auto"/>
            <w:vAlign w:val="center"/>
            <w:hideMark/>
          </w:tcPr>
          <w:p w:rsidR="0022545C" w:rsidRPr="00F26F2E" w:rsidRDefault="0022545C" w:rsidP="006A2B68">
            <w:pPr>
              <w:rPr>
                <w:color w:val="000000"/>
                <w:sz w:val="18"/>
                <w:szCs w:val="18"/>
              </w:rPr>
            </w:pPr>
            <w:r w:rsidRPr="00F26F2E">
              <w:rPr>
                <w:color w:val="000000"/>
                <w:sz w:val="18"/>
                <w:szCs w:val="18"/>
              </w:rPr>
              <w:t>Налоги на товары (работы и услуги), реализуемые на территории Российской Федерации</w:t>
            </w:r>
          </w:p>
        </w:tc>
        <w:tc>
          <w:tcPr>
            <w:tcW w:w="999" w:type="dxa"/>
            <w:tcBorders>
              <w:top w:val="nil"/>
              <w:left w:val="nil"/>
              <w:bottom w:val="single" w:sz="4" w:space="0" w:color="auto"/>
              <w:right w:val="single" w:sz="4" w:space="0" w:color="auto"/>
            </w:tcBorders>
            <w:shd w:val="clear" w:color="auto" w:fill="auto"/>
            <w:vAlign w:val="center"/>
          </w:tcPr>
          <w:p w:rsidR="0022545C" w:rsidRPr="00F26F2E" w:rsidRDefault="00F8680B" w:rsidP="006A2B68">
            <w:pPr>
              <w:jc w:val="center"/>
              <w:rPr>
                <w:color w:val="000000"/>
                <w:sz w:val="18"/>
                <w:szCs w:val="18"/>
              </w:rPr>
            </w:pPr>
            <w:r>
              <w:rPr>
                <w:color w:val="000000"/>
                <w:sz w:val="18"/>
                <w:szCs w:val="18"/>
              </w:rPr>
              <w:t>8320,2</w:t>
            </w:r>
          </w:p>
        </w:tc>
        <w:tc>
          <w:tcPr>
            <w:tcW w:w="1134" w:type="dxa"/>
            <w:tcBorders>
              <w:top w:val="nil"/>
              <w:left w:val="nil"/>
              <w:bottom w:val="single" w:sz="4" w:space="0" w:color="auto"/>
              <w:right w:val="single" w:sz="4" w:space="0" w:color="auto"/>
            </w:tcBorders>
            <w:shd w:val="clear" w:color="auto" w:fill="auto"/>
            <w:vAlign w:val="center"/>
          </w:tcPr>
          <w:p w:rsidR="0022545C" w:rsidRPr="00F26F2E" w:rsidRDefault="00F8680B" w:rsidP="006A2B68">
            <w:pPr>
              <w:jc w:val="center"/>
              <w:rPr>
                <w:color w:val="000000"/>
                <w:sz w:val="18"/>
                <w:szCs w:val="18"/>
              </w:rPr>
            </w:pPr>
            <w:r>
              <w:rPr>
                <w:color w:val="000000"/>
                <w:sz w:val="18"/>
                <w:szCs w:val="18"/>
              </w:rPr>
              <w:t>8320,2</w:t>
            </w:r>
          </w:p>
        </w:tc>
        <w:tc>
          <w:tcPr>
            <w:tcW w:w="899" w:type="dxa"/>
            <w:tcBorders>
              <w:top w:val="nil"/>
              <w:left w:val="nil"/>
              <w:bottom w:val="single" w:sz="4" w:space="0" w:color="auto"/>
              <w:right w:val="single" w:sz="4" w:space="0" w:color="auto"/>
            </w:tcBorders>
            <w:shd w:val="clear" w:color="auto" w:fill="auto"/>
            <w:vAlign w:val="center"/>
          </w:tcPr>
          <w:p w:rsidR="0022545C" w:rsidRPr="00F26F2E" w:rsidRDefault="00F8680B" w:rsidP="006A2B68">
            <w:pPr>
              <w:jc w:val="center"/>
              <w:rPr>
                <w:color w:val="000000"/>
                <w:sz w:val="18"/>
                <w:szCs w:val="18"/>
              </w:rPr>
            </w:pPr>
            <w:r>
              <w:rPr>
                <w:color w:val="000000"/>
                <w:sz w:val="18"/>
                <w:szCs w:val="18"/>
              </w:rPr>
              <w:t>8214,1</w:t>
            </w:r>
          </w:p>
        </w:tc>
        <w:tc>
          <w:tcPr>
            <w:tcW w:w="844" w:type="dxa"/>
            <w:tcBorders>
              <w:top w:val="nil"/>
              <w:left w:val="nil"/>
              <w:bottom w:val="single" w:sz="4" w:space="0" w:color="auto"/>
              <w:right w:val="single" w:sz="4" w:space="0" w:color="auto"/>
            </w:tcBorders>
            <w:shd w:val="clear" w:color="auto" w:fill="auto"/>
            <w:vAlign w:val="center"/>
          </w:tcPr>
          <w:p w:rsidR="0022545C" w:rsidRPr="00F26F2E" w:rsidRDefault="00F8680B" w:rsidP="006A2B68">
            <w:pPr>
              <w:jc w:val="center"/>
              <w:rPr>
                <w:color w:val="000000"/>
                <w:sz w:val="18"/>
                <w:szCs w:val="18"/>
              </w:rPr>
            </w:pPr>
            <w:r>
              <w:rPr>
                <w:color w:val="000000"/>
                <w:sz w:val="18"/>
                <w:szCs w:val="18"/>
              </w:rPr>
              <w:t>98,7</w:t>
            </w:r>
          </w:p>
        </w:tc>
        <w:tc>
          <w:tcPr>
            <w:tcW w:w="951" w:type="dxa"/>
            <w:tcBorders>
              <w:top w:val="nil"/>
              <w:left w:val="nil"/>
              <w:bottom w:val="single" w:sz="4" w:space="0" w:color="auto"/>
              <w:right w:val="single" w:sz="4" w:space="0" w:color="auto"/>
            </w:tcBorders>
            <w:shd w:val="clear" w:color="auto" w:fill="auto"/>
            <w:vAlign w:val="center"/>
          </w:tcPr>
          <w:p w:rsidR="0022545C" w:rsidRPr="00F26F2E" w:rsidRDefault="00CA3A9E" w:rsidP="006A2B68">
            <w:pPr>
              <w:jc w:val="center"/>
              <w:rPr>
                <w:color w:val="000000"/>
                <w:sz w:val="18"/>
                <w:szCs w:val="18"/>
              </w:rPr>
            </w:pPr>
            <w:r>
              <w:rPr>
                <w:sz w:val="20"/>
                <w:szCs w:val="20"/>
              </w:rPr>
              <w:t>7581,5</w:t>
            </w:r>
          </w:p>
        </w:tc>
        <w:tc>
          <w:tcPr>
            <w:tcW w:w="850" w:type="dxa"/>
            <w:tcBorders>
              <w:top w:val="nil"/>
              <w:left w:val="nil"/>
              <w:bottom w:val="single" w:sz="4" w:space="0" w:color="auto"/>
              <w:right w:val="single" w:sz="4" w:space="0" w:color="auto"/>
            </w:tcBorders>
            <w:shd w:val="clear" w:color="auto" w:fill="auto"/>
            <w:vAlign w:val="center"/>
          </w:tcPr>
          <w:p w:rsidR="0022545C" w:rsidRPr="00F26F2E" w:rsidRDefault="00CA3A9E" w:rsidP="006A2B68">
            <w:pPr>
              <w:jc w:val="center"/>
              <w:rPr>
                <w:color w:val="000000"/>
                <w:sz w:val="18"/>
                <w:szCs w:val="18"/>
              </w:rPr>
            </w:pPr>
            <w:r>
              <w:rPr>
                <w:color w:val="000000"/>
                <w:sz w:val="18"/>
                <w:szCs w:val="18"/>
              </w:rPr>
              <w:t>107,2</w:t>
            </w:r>
          </w:p>
        </w:tc>
        <w:tc>
          <w:tcPr>
            <w:tcW w:w="879" w:type="dxa"/>
            <w:tcBorders>
              <w:top w:val="nil"/>
              <w:left w:val="nil"/>
              <w:bottom w:val="single" w:sz="4" w:space="0" w:color="auto"/>
              <w:right w:val="single" w:sz="4" w:space="0" w:color="auto"/>
            </w:tcBorders>
            <w:shd w:val="clear" w:color="auto" w:fill="auto"/>
            <w:vAlign w:val="center"/>
          </w:tcPr>
          <w:p w:rsidR="0022545C" w:rsidRPr="00F26F2E" w:rsidRDefault="001B6742" w:rsidP="006A2B68">
            <w:pPr>
              <w:jc w:val="center"/>
              <w:rPr>
                <w:color w:val="000000"/>
                <w:sz w:val="18"/>
                <w:szCs w:val="18"/>
              </w:rPr>
            </w:pPr>
            <w:r>
              <w:rPr>
                <w:color w:val="000000"/>
                <w:sz w:val="18"/>
                <w:szCs w:val="18"/>
              </w:rPr>
              <w:t>632,6</w:t>
            </w:r>
          </w:p>
        </w:tc>
        <w:tc>
          <w:tcPr>
            <w:tcW w:w="680" w:type="dxa"/>
            <w:tcBorders>
              <w:top w:val="nil"/>
              <w:left w:val="nil"/>
              <w:bottom w:val="single" w:sz="4" w:space="0" w:color="auto"/>
              <w:right w:val="single" w:sz="4" w:space="0" w:color="auto"/>
            </w:tcBorders>
            <w:shd w:val="clear" w:color="auto" w:fill="auto"/>
            <w:vAlign w:val="center"/>
          </w:tcPr>
          <w:p w:rsidR="0022545C" w:rsidRPr="00F26F2E" w:rsidRDefault="001B6742" w:rsidP="006A2B68">
            <w:pPr>
              <w:jc w:val="center"/>
              <w:rPr>
                <w:color w:val="000000"/>
                <w:sz w:val="18"/>
                <w:szCs w:val="18"/>
              </w:rPr>
            </w:pPr>
            <w:r>
              <w:rPr>
                <w:color w:val="000000"/>
                <w:sz w:val="18"/>
                <w:szCs w:val="18"/>
              </w:rPr>
              <w:t>8,3</w:t>
            </w:r>
          </w:p>
        </w:tc>
      </w:tr>
      <w:tr w:rsidR="0022545C" w:rsidRPr="00F26F2E" w:rsidTr="006A2B68">
        <w:trPr>
          <w:trHeight w:val="300"/>
        </w:trPr>
        <w:tc>
          <w:tcPr>
            <w:tcW w:w="2398" w:type="dxa"/>
            <w:tcBorders>
              <w:top w:val="nil"/>
              <w:left w:val="single" w:sz="4" w:space="0" w:color="auto"/>
              <w:bottom w:val="single" w:sz="4" w:space="0" w:color="auto"/>
              <w:right w:val="single" w:sz="4" w:space="0" w:color="auto"/>
            </w:tcBorders>
            <w:shd w:val="clear" w:color="auto" w:fill="auto"/>
            <w:vAlign w:val="center"/>
          </w:tcPr>
          <w:p w:rsidR="0022545C" w:rsidRPr="00F26F2E" w:rsidRDefault="00CA3A9E" w:rsidP="006A2B68">
            <w:pPr>
              <w:rPr>
                <w:color w:val="000000"/>
                <w:sz w:val="18"/>
                <w:szCs w:val="18"/>
              </w:rPr>
            </w:pPr>
            <w:r>
              <w:rPr>
                <w:sz w:val="20"/>
                <w:szCs w:val="20"/>
              </w:rPr>
              <w:t>Налоги на совокупный доход в том числе</w:t>
            </w:r>
          </w:p>
        </w:tc>
        <w:tc>
          <w:tcPr>
            <w:tcW w:w="999" w:type="dxa"/>
            <w:tcBorders>
              <w:top w:val="nil"/>
              <w:left w:val="nil"/>
              <w:bottom w:val="single" w:sz="4" w:space="0" w:color="auto"/>
              <w:right w:val="single" w:sz="4" w:space="0" w:color="auto"/>
            </w:tcBorders>
            <w:shd w:val="clear" w:color="auto" w:fill="auto"/>
            <w:vAlign w:val="center"/>
          </w:tcPr>
          <w:p w:rsidR="0022545C" w:rsidRPr="00F26F2E" w:rsidRDefault="00F8680B" w:rsidP="006A2B68">
            <w:pPr>
              <w:jc w:val="center"/>
              <w:rPr>
                <w:color w:val="000000"/>
                <w:sz w:val="18"/>
                <w:szCs w:val="18"/>
              </w:rPr>
            </w:pPr>
            <w:r>
              <w:rPr>
                <w:color w:val="000000"/>
                <w:sz w:val="18"/>
                <w:szCs w:val="18"/>
              </w:rPr>
              <w:t>38084,0</w:t>
            </w:r>
          </w:p>
        </w:tc>
        <w:tc>
          <w:tcPr>
            <w:tcW w:w="1134" w:type="dxa"/>
            <w:tcBorders>
              <w:top w:val="nil"/>
              <w:left w:val="nil"/>
              <w:bottom w:val="single" w:sz="4" w:space="0" w:color="auto"/>
              <w:right w:val="single" w:sz="4" w:space="0" w:color="auto"/>
            </w:tcBorders>
            <w:shd w:val="clear" w:color="auto" w:fill="auto"/>
            <w:vAlign w:val="center"/>
          </w:tcPr>
          <w:p w:rsidR="0022545C" w:rsidRPr="00F26F2E" w:rsidRDefault="00F8680B" w:rsidP="006A2B68">
            <w:pPr>
              <w:jc w:val="center"/>
              <w:rPr>
                <w:color w:val="000000"/>
                <w:sz w:val="18"/>
                <w:szCs w:val="18"/>
              </w:rPr>
            </w:pPr>
            <w:r>
              <w:rPr>
                <w:color w:val="000000"/>
                <w:sz w:val="18"/>
                <w:szCs w:val="18"/>
              </w:rPr>
              <w:t>38684,0</w:t>
            </w:r>
          </w:p>
        </w:tc>
        <w:tc>
          <w:tcPr>
            <w:tcW w:w="899" w:type="dxa"/>
            <w:tcBorders>
              <w:top w:val="nil"/>
              <w:left w:val="nil"/>
              <w:bottom w:val="single" w:sz="4" w:space="0" w:color="auto"/>
              <w:right w:val="single" w:sz="4" w:space="0" w:color="auto"/>
            </w:tcBorders>
            <w:shd w:val="clear" w:color="auto" w:fill="auto"/>
            <w:vAlign w:val="center"/>
          </w:tcPr>
          <w:p w:rsidR="0022545C" w:rsidRPr="00F26F2E" w:rsidRDefault="00F8680B" w:rsidP="006A2B68">
            <w:pPr>
              <w:jc w:val="center"/>
              <w:rPr>
                <w:color w:val="000000"/>
                <w:sz w:val="18"/>
                <w:szCs w:val="18"/>
              </w:rPr>
            </w:pPr>
            <w:r>
              <w:rPr>
                <w:color w:val="000000"/>
                <w:sz w:val="18"/>
                <w:szCs w:val="18"/>
              </w:rPr>
              <w:t>39666,4</w:t>
            </w:r>
          </w:p>
        </w:tc>
        <w:tc>
          <w:tcPr>
            <w:tcW w:w="844" w:type="dxa"/>
            <w:tcBorders>
              <w:top w:val="nil"/>
              <w:left w:val="nil"/>
              <w:bottom w:val="single" w:sz="4" w:space="0" w:color="auto"/>
              <w:right w:val="single" w:sz="4" w:space="0" w:color="auto"/>
            </w:tcBorders>
            <w:shd w:val="clear" w:color="auto" w:fill="auto"/>
            <w:vAlign w:val="center"/>
          </w:tcPr>
          <w:p w:rsidR="0022545C" w:rsidRPr="00F26F2E" w:rsidRDefault="00F8680B" w:rsidP="006A2B68">
            <w:pPr>
              <w:jc w:val="center"/>
              <w:rPr>
                <w:color w:val="000000"/>
                <w:sz w:val="18"/>
                <w:szCs w:val="18"/>
              </w:rPr>
            </w:pPr>
            <w:r>
              <w:rPr>
                <w:color w:val="000000"/>
                <w:sz w:val="18"/>
                <w:szCs w:val="18"/>
              </w:rPr>
              <w:t>102,5</w:t>
            </w:r>
          </w:p>
        </w:tc>
        <w:tc>
          <w:tcPr>
            <w:tcW w:w="951" w:type="dxa"/>
            <w:tcBorders>
              <w:top w:val="nil"/>
              <w:left w:val="nil"/>
              <w:bottom w:val="single" w:sz="4" w:space="0" w:color="auto"/>
              <w:right w:val="single" w:sz="4" w:space="0" w:color="auto"/>
            </w:tcBorders>
            <w:shd w:val="clear" w:color="auto" w:fill="auto"/>
            <w:vAlign w:val="center"/>
          </w:tcPr>
          <w:p w:rsidR="0022545C" w:rsidRPr="00F26F2E" w:rsidRDefault="00CA3A9E" w:rsidP="006A2B68">
            <w:pPr>
              <w:jc w:val="center"/>
              <w:rPr>
                <w:color w:val="000000"/>
                <w:sz w:val="18"/>
                <w:szCs w:val="18"/>
              </w:rPr>
            </w:pPr>
            <w:r>
              <w:rPr>
                <w:sz w:val="20"/>
                <w:szCs w:val="20"/>
              </w:rPr>
              <w:t>36684,2</w:t>
            </w:r>
          </w:p>
        </w:tc>
        <w:tc>
          <w:tcPr>
            <w:tcW w:w="850" w:type="dxa"/>
            <w:tcBorders>
              <w:top w:val="nil"/>
              <w:left w:val="nil"/>
              <w:bottom w:val="single" w:sz="4" w:space="0" w:color="auto"/>
              <w:right w:val="single" w:sz="4" w:space="0" w:color="auto"/>
            </w:tcBorders>
            <w:shd w:val="clear" w:color="auto" w:fill="auto"/>
            <w:vAlign w:val="center"/>
          </w:tcPr>
          <w:p w:rsidR="0022545C" w:rsidRPr="00F26F2E" w:rsidRDefault="00CA3A9E" w:rsidP="006A2B68">
            <w:pPr>
              <w:jc w:val="center"/>
              <w:rPr>
                <w:color w:val="000000"/>
                <w:sz w:val="18"/>
                <w:szCs w:val="18"/>
              </w:rPr>
            </w:pPr>
            <w:r>
              <w:rPr>
                <w:color w:val="000000"/>
                <w:sz w:val="18"/>
                <w:szCs w:val="18"/>
              </w:rPr>
              <w:t>104,2</w:t>
            </w:r>
          </w:p>
        </w:tc>
        <w:tc>
          <w:tcPr>
            <w:tcW w:w="879" w:type="dxa"/>
            <w:tcBorders>
              <w:top w:val="nil"/>
              <w:left w:val="nil"/>
              <w:bottom w:val="single" w:sz="4" w:space="0" w:color="auto"/>
              <w:right w:val="single" w:sz="4" w:space="0" w:color="auto"/>
            </w:tcBorders>
            <w:shd w:val="clear" w:color="auto" w:fill="auto"/>
            <w:vAlign w:val="center"/>
          </w:tcPr>
          <w:p w:rsidR="0022545C" w:rsidRPr="00F26F2E" w:rsidRDefault="009A3B4F" w:rsidP="006A2B68">
            <w:pPr>
              <w:jc w:val="center"/>
              <w:rPr>
                <w:color w:val="000000"/>
                <w:sz w:val="18"/>
                <w:szCs w:val="18"/>
              </w:rPr>
            </w:pPr>
            <w:r>
              <w:rPr>
                <w:color w:val="000000"/>
                <w:sz w:val="18"/>
                <w:szCs w:val="18"/>
              </w:rPr>
              <w:t>2982,2</w:t>
            </w:r>
          </w:p>
        </w:tc>
        <w:tc>
          <w:tcPr>
            <w:tcW w:w="680" w:type="dxa"/>
            <w:tcBorders>
              <w:top w:val="nil"/>
              <w:left w:val="nil"/>
              <w:bottom w:val="single" w:sz="4" w:space="0" w:color="auto"/>
              <w:right w:val="single" w:sz="4" w:space="0" w:color="auto"/>
            </w:tcBorders>
            <w:shd w:val="clear" w:color="auto" w:fill="auto"/>
            <w:vAlign w:val="center"/>
          </w:tcPr>
          <w:p w:rsidR="0022545C" w:rsidRPr="00F26F2E" w:rsidRDefault="009A3B4F" w:rsidP="006A2B68">
            <w:pPr>
              <w:jc w:val="center"/>
              <w:rPr>
                <w:color w:val="000000"/>
                <w:sz w:val="18"/>
                <w:szCs w:val="18"/>
              </w:rPr>
            </w:pPr>
            <w:r>
              <w:rPr>
                <w:color w:val="000000"/>
                <w:sz w:val="18"/>
                <w:szCs w:val="18"/>
              </w:rPr>
              <w:t>8,1</w:t>
            </w:r>
          </w:p>
        </w:tc>
      </w:tr>
      <w:tr w:rsidR="00CA3A9E" w:rsidRPr="00F26F2E" w:rsidTr="006A2B68">
        <w:trPr>
          <w:trHeight w:val="300"/>
        </w:trPr>
        <w:tc>
          <w:tcPr>
            <w:tcW w:w="2398" w:type="dxa"/>
            <w:tcBorders>
              <w:top w:val="nil"/>
              <w:left w:val="single" w:sz="4" w:space="0" w:color="auto"/>
              <w:bottom w:val="single" w:sz="4" w:space="0" w:color="auto"/>
              <w:right w:val="single" w:sz="4" w:space="0" w:color="auto"/>
            </w:tcBorders>
            <w:shd w:val="clear" w:color="auto" w:fill="auto"/>
          </w:tcPr>
          <w:p w:rsidR="00CA3A9E" w:rsidRPr="00792861" w:rsidRDefault="0093249A" w:rsidP="00CA3A9E">
            <w:pPr>
              <w:rPr>
                <w:sz w:val="20"/>
                <w:szCs w:val="20"/>
              </w:rPr>
            </w:pPr>
            <w:r>
              <w:rPr>
                <w:sz w:val="20"/>
                <w:szCs w:val="20"/>
              </w:rPr>
              <w:t>у</w:t>
            </w:r>
            <w:r w:rsidR="00CA3A9E">
              <w:rPr>
                <w:sz w:val="20"/>
                <w:szCs w:val="20"/>
              </w:rPr>
              <w:t>прощенная система налогообложения</w:t>
            </w:r>
          </w:p>
        </w:tc>
        <w:tc>
          <w:tcPr>
            <w:tcW w:w="999" w:type="dxa"/>
            <w:tcBorders>
              <w:top w:val="nil"/>
              <w:left w:val="nil"/>
              <w:bottom w:val="single" w:sz="4" w:space="0" w:color="auto"/>
              <w:right w:val="single" w:sz="4" w:space="0" w:color="auto"/>
            </w:tcBorders>
            <w:shd w:val="clear" w:color="auto" w:fill="auto"/>
            <w:vAlign w:val="center"/>
          </w:tcPr>
          <w:p w:rsidR="00CA3A9E" w:rsidRPr="00F26F2E" w:rsidRDefault="00F8680B" w:rsidP="00CA3A9E">
            <w:pPr>
              <w:jc w:val="center"/>
              <w:rPr>
                <w:color w:val="000000"/>
                <w:sz w:val="18"/>
                <w:szCs w:val="18"/>
              </w:rPr>
            </w:pPr>
            <w:r>
              <w:rPr>
                <w:color w:val="000000"/>
                <w:sz w:val="18"/>
                <w:szCs w:val="18"/>
              </w:rPr>
              <w:t>33708,0</w:t>
            </w:r>
          </w:p>
        </w:tc>
        <w:tc>
          <w:tcPr>
            <w:tcW w:w="1134" w:type="dxa"/>
            <w:tcBorders>
              <w:top w:val="nil"/>
              <w:left w:val="nil"/>
              <w:bottom w:val="single" w:sz="4" w:space="0" w:color="auto"/>
              <w:right w:val="single" w:sz="4" w:space="0" w:color="auto"/>
            </w:tcBorders>
            <w:shd w:val="clear" w:color="auto" w:fill="auto"/>
            <w:vAlign w:val="center"/>
          </w:tcPr>
          <w:p w:rsidR="00CA3A9E" w:rsidRPr="00F26F2E" w:rsidRDefault="00F8680B" w:rsidP="00CA3A9E">
            <w:pPr>
              <w:jc w:val="center"/>
              <w:rPr>
                <w:color w:val="000000"/>
                <w:sz w:val="18"/>
                <w:szCs w:val="18"/>
              </w:rPr>
            </w:pPr>
            <w:r>
              <w:rPr>
                <w:color w:val="000000"/>
                <w:sz w:val="18"/>
                <w:szCs w:val="18"/>
              </w:rPr>
              <w:t>35323,0</w:t>
            </w:r>
          </w:p>
        </w:tc>
        <w:tc>
          <w:tcPr>
            <w:tcW w:w="899" w:type="dxa"/>
            <w:tcBorders>
              <w:top w:val="nil"/>
              <w:left w:val="nil"/>
              <w:bottom w:val="single" w:sz="4" w:space="0" w:color="auto"/>
              <w:right w:val="single" w:sz="4" w:space="0" w:color="auto"/>
            </w:tcBorders>
            <w:shd w:val="clear" w:color="auto" w:fill="auto"/>
            <w:vAlign w:val="center"/>
          </w:tcPr>
          <w:p w:rsidR="00CA3A9E" w:rsidRPr="00F26F2E" w:rsidRDefault="00F8680B" w:rsidP="00CA3A9E">
            <w:pPr>
              <w:jc w:val="center"/>
              <w:rPr>
                <w:color w:val="000000"/>
                <w:sz w:val="18"/>
                <w:szCs w:val="18"/>
              </w:rPr>
            </w:pPr>
            <w:r>
              <w:rPr>
                <w:color w:val="000000"/>
                <w:sz w:val="18"/>
                <w:szCs w:val="18"/>
              </w:rPr>
              <w:t>35780,8</w:t>
            </w:r>
          </w:p>
        </w:tc>
        <w:tc>
          <w:tcPr>
            <w:tcW w:w="844" w:type="dxa"/>
            <w:tcBorders>
              <w:top w:val="nil"/>
              <w:left w:val="nil"/>
              <w:bottom w:val="single" w:sz="4" w:space="0" w:color="auto"/>
              <w:right w:val="single" w:sz="4" w:space="0" w:color="auto"/>
            </w:tcBorders>
            <w:shd w:val="clear" w:color="auto" w:fill="auto"/>
            <w:vAlign w:val="center"/>
          </w:tcPr>
          <w:p w:rsidR="00CA3A9E" w:rsidRPr="00F26F2E" w:rsidRDefault="00F8680B" w:rsidP="00CA3A9E">
            <w:pPr>
              <w:jc w:val="center"/>
              <w:rPr>
                <w:color w:val="000000"/>
                <w:sz w:val="18"/>
                <w:szCs w:val="18"/>
              </w:rPr>
            </w:pPr>
            <w:r>
              <w:rPr>
                <w:color w:val="000000"/>
                <w:sz w:val="18"/>
                <w:szCs w:val="18"/>
              </w:rPr>
              <w:t>101,3</w:t>
            </w:r>
          </w:p>
        </w:tc>
        <w:tc>
          <w:tcPr>
            <w:tcW w:w="951" w:type="dxa"/>
            <w:tcBorders>
              <w:top w:val="nil"/>
              <w:left w:val="nil"/>
              <w:bottom w:val="single" w:sz="4" w:space="0" w:color="auto"/>
              <w:right w:val="single" w:sz="4" w:space="0" w:color="auto"/>
            </w:tcBorders>
            <w:shd w:val="clear" w:color="auto" w:fill="auto"/>
            <w:vAlign w:val="center"/>
          </w:tcPr>
          <w:p w:rsidR="00CA3A9E" w:rsidRDefault="00CA3A9E" w:rsidP="00CA3A9E">
            <w:pPr>
              <w:jc w:val="center"/>
              <w:rPr>
                <w:sz w:val="20"/>
                <w:szCs w:val="20"/>
              </w:rPr>
            </w:pPr>
            <w:r>
              <w:rPr>
                <w:sz w:val="20"/>
                <w:szCs w:val="20"/>
              </w:rPr>
              <w:t>34341,3</w:t>
            </w:r>
          </w:p>
        </w:tc>
        <w:tc>
          <w:tcPr>
            <w:tcW w:w="850" w:type="dxa"/>
            <w:tcBorders>
              <w:top w:val="nil"/>
              <w:left w:val="nil"/>
              <w:bottom w:val="single" w:sz="4" w:space="0" w:color="auto"/>
              <w:right w:val="single" w:sz="4" w:space="0" w:color="auto"/>
            </w:tcBorders>
            <w:shd w:val="clear" w:color="auto" w:fill="auto"/>
            <w:vAlign w:val="center"/>
          </w:tcPr>
          <w:p w:rsidR="00CA3A9E" w:rsidRPr="00F26F2E" w:rsidRDefault="00CA3A9E" w:rsidP="00CA3A9E">
            <w:pPr>
              <w:jc w:val="center"/>
              <w:rPr>
                <w:color w:val="000000"/>
                <w:sz w:val="18"/>
                <w:szCs w:val="18"/>
              </w:rPr>
            </w:pPr>
            <w:r>
              <w:rPr>
                <w:sz w:val="20"/>
                <w:szCs w:val="20"/>
              </w:rPr>
              <w:t>104,5</w:t>
            </w:r>
          </w:p>
        </w:tc>
        <w:tc>
          <w:tcPr>
            <w:tcW w:w="879" w:type="dxa"/>
            <w:tcBorders>
              <w:top w:val="nil"/>
              <w:left w:val="nil"/>
              <w:bottom w:val="single" w:sz="4" w:space="0" w:color="auto"/>
              <w:right w:val="single" w:sz="4" w:space="0" w:color="auto"/>
            </w:tcBorders>
            <w:shd w:val="clear" w:color="auto" w:fill="auto"/>
            <w:vAlign w:val="center"/>
          </w:tcPr>
          <w:p w:rsidR="00CA3A9E" w:rsidRPr="00F26F2E" w:rsidRDefault="009A3B4F" w:rsidP="00CA3A9E">
            <w:pPr>
              <w:jc w:val="center"/>
              <w:rPr>
                <w:color w:val="000000"/>
                <w:sz w:val="18"/>
                <w:szCs w:val="18"/>
              </w:rPr>
            </w:pPr>
            <w:r>
              <w:rPr>
                <w:color w:val="000000"/>
                <w:sz w:val="18"/>
                <w:szCs w:val="18"/>
              </w:rPr>
              <w:t>1439,5</w:t>
            </w:r>
          </w:p>
        </w:tc>
        <w:tc>
          <w:tcPr>
            <w:tcW w:w="680" w:type="dxa"/>
            <w:tcBorders>
              <w:top w:val="nil"/>
              <w:left w:val="nil"/>
              <w:bottom w:val="single" w:sz="4" w:space="0" w:color="auto"/>
              <w:right w:val="single" w:sz="4" w:space="0" w:color="auto"/>
            </w:tcBorders>
            <w:shd w:val="clear" w:color="auto" w:fill="auto"/>
            <w:vAlign w:val="center"/>
          </w:tcPr>
          <w:p w:rsidR="00CA3A9E" w:rsidRPr="00F26F2E" w:rsidRDefault="009A3B4F" w:rsidP="00CA3A9E">
            <w:pPr>
              <w:jc w:val="center"/>
              <w:rPr>
                <w:color w:val="000000"/>
                <w:sz w:val="18"/>
                <w:szCs w:val="18"/>
              </w:rPr>
            </w:pPr>
            <w:r>
              <w:rPr>
                <w:color w:val="000000"/>
                <w:sz w:val="18"/>
                <w:szCs w:val="18"/>
              </w:rPr>
              <w:t>4,2</w:t>
            </w:r>
          </w:p>
        </w:tc>
      </w:tr>
      <w:tr w:rsidR="00CA3A9E" w:rsidRPr="00F26F2E" w:rsidTr="006A2B68">
        <w:trPr>
          <w:trHeight w:val="300"/>
        </w:trPr>
        <w:tc>
          <w:tcPr>
            <w:tcW w:w="2398" w:type="dxa"/>
            <w:tcBorders>
              <w:top w:val="nil"/>
              <w:left w:val="single" w:sz="4" w:space="0" w:color="auto"/>
              <w:bottom w:val="single" w:sz="4" w:space="0" w:color="auto"/>
              <w:right w:val="single" w:sz="4" w:space="0" w:color="auto"/>
            </w:tcBorders>
            <w:shd w:val="clear" w:color="auto" w:fill="auto"/>
          </w:tcPr>
          <w:p w:rsidR="00CA3A9E" w:rsidRPr="00792861" w:rsidRDefault="0093249A" w:rsidP="00CA3A9E">
            <w:pPr>
              <w:rPr>
                <w:sz w:val="20"/>
                <w:szCs w:val="20"/>
              </w:rPr>
            </w:pPr>
            <w:r>
              <w:rPr>
                <w:sz w:val="20"/>
                <w:szCs w:val="20"/>
              </w:rPr>
              <w:t>е</w:t>
            </w:r>
            <w:r w:rsidR="00CA3A9E" w:rsidRPr="00792861">
              <w:rPr>
                <w:sz w:val="20"/>
                <w:szCs w:val="20"/>
              </w:rPr>
              <w:t>диный сельскохозяйственный налог</w:t>
            </w:r>
          </w:p>
        </w:tc>
        <w:tc>
          <w:tcPr>
            <w:tcW w:w="999" w:type="dxa"/>
            <w:tcBorders>
              <w:top w:val="nil"/>
              <w:left w:val="nil"/>
              <w:bottom w:val="single" w:sz="4" w:space="0" w:color="auto"/>
              <w:right w:val="single" w:sz="4" w:space="0" w:color="auto"/>
            </w:tcBorders>
            <w:shd w:val="clear" w:color="auto" w:fill="auto"/>
            <w:vAlign w:val="center"/>
          </w:tcPr>
          <w:p w:rsidR="00CA3A9E" w:rsidRPr="00F26F2E" w:rsidRDefault="00F8680B" w:rsidP="00CA3A9E">
            <w:pPr>
              <w:jc w:val="center"/>
              <w:rPr>
                <w:color w:val="000000"/>
                <w:sz w:val="18"/>
                <w:szCs w:val="18"/>
              </w:rPr>
            </w:pPr>
            <w:r>
              <w:rPr>
                <w:color w:val="000000"/>
                <w:sz w:val="18"/>
                <w:szCs w:val="18"/>
              </w:rPr>
              <w:t>49,0</w:t>
            </w:r>
          </w:p>
        </w:tc>
        <w:tc>
          <w:tcPr>
            <w:tcW w:w="1134" w:type="dxa"/>
            <w:tcBorders>
              <w:top w:val="nil"/>
              <w:left w:val="nil"/>
              <w:bottom w:val="single" w:sz="4" w:space="0" w:color="auto"/>
              <w:right w:val="single" w:sz="4" w:space="0" w:color="auto"/>
            </w:tcBorders>
            <w:shd w:val="clear" w:color="auto" w:fill="auto"/>
            <w:vAlign w:val="center"/>
          </w:tcPr>
          <w:p w:rsidR="00CA3A9E" w:rsidRPr="00F26F2E" w:rsidRDefault="00F8680B" w:rsidP="00CA3A9E">
            <w:pPr>
              <w:jc w:val="center"/>
              <w:rPr>
                <w:color w:val="000000"/>
                <w:sz w:val="18"/>
                <w:szCs w:val="18"/>
              </w:rPr>
            </w:pPr>
            <w:r>
              <w:rPr>
                <w:color w:val="000000"/>
                <w:sz w:val="18"/>
                <w:szCs w:val="18"/>
              </w:rPr>
              <w:t>144,0</w:t>
            </w:r>
          </w:p>
        </w:tc>
        <w:tc>
          <w:tcPr>
            <w:tcW w:w="899" w:type="dxa"/>
            <w:tcBorders>
              <w:top w:val="nil"/>
              <w:left w:val="nil"/>
              <w:bottom w:val="single" w:sz="4" w:space="0" w:color="auto"/>
              <w:right w:val="single" w:sz="4" w:space="0" w:color="auto"/>
            </w:tcBorders>
            <w:shd w:val="clear" w:color="auto" w:fill="auto"/>
            <w:vAlign w:val="center"/>
          </w:tcPr>
          <w:p w:rsidR="00CA3A9E" w:rsidRPr="00F26F2E" w:rsidRDefault="00F8680B" w:rsidP="00CA3A9E">
            <w:pPr>
              <w:jc w:val="center"/>
              <w:rPr>
                <w:color w:val="000000"/>
                <w:sz w:val="18"/>
                <w:szCs w:val="18"/>
              </w:rPr>
            </w:pPr>
            <w:r>
              <w:rPr>
                <w:color w:val="000000"/>
                <w:sz w:val="18"/>
                <w:szCs w:val="18"/>
              </w:rPr>
              <w:t>144,7</w:t>
            </w:r>
          </w:p>
        </w:tc>
        <w:tc>
          <w:tcPr>
            <w:tcW w:w="844" w:type="dxa"/>
            <w:tcBorders>
              <w:top w:val="nil"/>
              <w:left w:val="nil"/>
              <w:bottom w:val="single" w:sz="4" w:space="0" w:color="auto"/>
              <w:right w:val="single" w:sz="4" w:space="0" w:color="auto"/>
            </w:tcBorders>
            <w:shd w:val="clear" w:color="auto" w:fill="auto"/>
            <w:vAlign w:val="center"/>
          </w:tcPr>
          <w:p w:rsidR="00CA3A9E" w:rsidRPr="00F26F2E" w:rsidRDefault="00F8680B" w:rsidP="00CA3A9E">
            <w:pPr>
              <w:jc w:val="center"/>
              <w:rPr>
                <w:color w:val="000000"/>
                <w:sz w:val="18"/>
                <w:szCs w:val="18"/>
              </w:rPr>
            </w:pPr>
            <w:r>
              <w:rPr>
                <w:color w:val="000000"/>
                <w:sz w:val="18"/>
                <w:szCs w:val="18"/>
              </w:rPr>
              <w:t>100,5</w:t>
            </w:r>
          </w:p>
        </w:tc>
        <w:tc>
          <w:tcPr>
            <w:tcW w:w="951" w:type="dxa"/>
            <w:tcBorders>
              <w:top w:val="nil"/>
              <w:left w:val="nil"/>
              <w:bottom w:val="single" w:sz="4" w:space="0" w:color="auto"/>
              <w:right w:val="single" w:sz="4" w:space="0" w:color="auto"/>
            </w:tcBorders>
            <w:shd w:val="clear" w:color="auto" w:fill="auto"/>
            <w:vAlign w:val="center"/>
          </w:tcPr>
          <w:p w:rsidR="00CA3A9E" w:rsidRDefault="00CA3A9E" w:rsidP="00CA3A9E">
            <w:pPr>
              <w:jc w:val="center"/>
              <w:rPr>
                <w:sz w:val="20"/>
                <w:szCs w:val="20"/>
              </w:rPr>
            </w:pPr>
            <w:r>
              <w:rPr>
                <w:sz w:val="20"/>
                <w:szCs w:val="20"/>
              </w:rPr>
              <w:t>77,4</w:t>
            </w:r>
          </w:p>
        </w:tc>
        <w:tc>
          <w:tcPr>
            <w:tcW w:w="850" w:type="dxa"/>
            <w:tcBorders>
              <w:top w:val="nil"/>
              <w:left w:val="nil"/>
              <w:bottom w:val="single" w:sz="4" w:space="0" w:color="auto"/>
              <w:right w:val="single" w:sz="4" w:space="0" w:color="auto"/>
            </w:tcBorders>
            <w:shd w:val="clear" w:color="auto" w:fill="auto"/>
            <w:vAlign w:val="center"/>
          </w:tcPr>
          <w:p w:rsidR="00CA3A9E" w:rsidRPr="00F26F2E" w:rsidRDefault="00CA3A9E" w:rsidP="00CA3A9E">
            <w:pPr>
              <w:jc w:val="center"/>
              <w:rPr>
                <w:color w:val="000000"/>
                <w:sz w:val="18"/>
                <w:szCs w:val="18"/>
              </w:rPr>
            </w:pPr>
            <w:r>
              <w:rPr>
                <w:sz w:val="20"/>
                <w:szCs w:val="20"/>
              </w:rPr>
              <w:t>99,96</w:t>
            </w:r>
          </w:p>
        </w:tc>
        <w:tc>
          <w:tcPr>
            <w:tcW w:w="879" w:type="dxa"/>
            <w:tcBorders>
              <w:top w:val="nil"/>
              <w:left w:val="nil"/>
              <w:bottom w:val="single" w:sz="4" w:space="0" w:color="auto"/>
              <w:right w:val="single" w:sz="4" w:space="0" w:color="auto"/>
            </w:tcBorders>
            <w:shd w:val="clear" w:color="auto" w:fill="auto"/>
            <w:vAlign w:val="center"/>
          </w:tcPr>
          <w:p w:rsidR="00CA3A9E" w:rsidRPr="00F26F2E" w:rsidRDefault="009A3B4F" w:rsidP="00CA3A9E">
            <w:pPr>
              <w:jc w:val="center"/>
              <w:rPr>
                <w:color w:val="000000"/>
                <w:sz w:val="18"/>
                <w:szCs w:val="18"/>
              </w:rPr>
            </w:pPr>
            <w:r>
              <w:rPr>
                <w:color w:val="000000"/>
                <w:sz w:val="18"/>
                <w:szCs w:val="18"/>
              </w:rPr>
              <w:t>67,3</w:t>
            </w:r>
          </w:p>
        </w:tc>
        <w:tc>
          <w:tcPr>
            <w:tcW w:w="680" w:type="dxa"/>
            <w:tcBorders>
              <w:top w:val="nil"/>
              <w:left w:val="nil"/>
              <w:bottom w:val="single" w:sz="4" w:space="0" w:color="auto"/>
              <w:right w:val="single" w:sz="4" w:space="0" w:color="auto"/>
            </w:tcBorders>
            <w:shd w:val="clear" w:color="auto" w:fill="auto"/>
            <w:vAlign w:val="center"/>
          </w:tcPr>
          <w:p w:rsidR="00CA3A9E" w:rsidRPr="00F26F2E" w:rsidRDefault="009A3B4F" w:rsidP="00CA3A9E">
            <w:pPr>
              <w:jc w:val="center"/>
              <w:rPr>
                <w:color w:val="000000"/>
                <w:sz w:val="18"/>
                <w:szCs w:val="18"/>
              </w:rPr>
            </w:pPr>
            <w:r>
              <w:rPr>
                <w:color w:val="000000"/>
                <w:sz w:val="18"/>
                <w:szCs w:val="18"/>
              </w:rPr>
              <w:t>86,9</w:t>
            </w:r>
          </w:p>
        </w:tc>
      </w:tr>
      <w:tr w:rsidR="00CA3A9E" w:rsidRPr="00F26F2E" w:rsidTr="006A2B68">
        <w:trPr>
          <w:trHeight w:val="300"/>
        </w:trPr>
        <w:tc>
          <w:tcPr>
            <w:tcW w:w="2398" w:type="dxa"/>
            <w:tcBorders>
              <w:top w:val="nil"/>
              <w:left w:val="single" w:sz="4" w:space="0" w:color="auto"/>
              <w:bottom w:val="single" w:sz="4" w:space="0" w:color="auto"/>
              <w:right w:val="single" w:sz="4" w:space="0" w:color="auto"/>
            </w:tcBorders>
            <w:shd w:val="clear" w:color="auto" w:fill="auto"/>
          </w:tcPr>
          <w:p w:rsidR="00CA3A9E" w:rsidRPr="00792861" w:rsidRDefault="0093249A" w:rsidP="00CA3A9E">
            <w:pPr>
              <w:rPr>
                <w:sz w:val="20"/>
                <w:szCs w:val="20"/>
              </w:rPr>
            </w:pPr>
            <w:r>
              <w:rPr>
                <w:sz w:val="20"/>
                <w:szCs w:val="20"/>
              </w:rPr>
              <w:t>н</w:t>
            </w:r>
            <w:r w:rsidR="00CA3A9E">
              <w:rPr>
                <w:sz w:val="20"/>
                <w:szCs w:val="20"/>
              </w:rPr>
              <w:t>алог с применением патентной системы налогообложения</w:t>
            </w:r>
          </w:p>
        </w:tc>
        <w:tc>
          <w:tcPr>
            <w:tcW w:w="999" w:type="dxa"/>
            <w:tcBorders>
              <w:top w:val="nil"/>
              <w:left w:val="nil"/>
              <w:bottom w:val="single" w:sz="4" w:space="0" w:color="auto"/>
              <w:right w:val="single" w:sz="4" w:space="0" w:color="auto"/>
            </w:tcBorders>
            <w:shd w:val="clear" w:color="auto" w:fill="auto"/>
            <w:vAlign w:val="center"/>
          </w:tcPr>
          <w:p w:rsidR="00CA3A9E" w:rsidRPr="00F26F2E" w:rsidRDefault="00295077" w:rsidP="00CA3A9E">
            <w:pPr>
              <w:jc w:val="center"/>
              <w:rPr>
                <w:color w:val="000000"/>
                <w:sz w:val="18"/>
                <w:szCs w:val="18"/>
              </w:rPr>
            </w:pPr>
            <w:r>
              <w:rPr>
                <w:color w:val="000000"/>
                <w:sz w:val="18"/>
                <w:szCs w:val="18"/>
              </w:rPr>
              <w:t>4297,0</w:t>
            </w:r>
          </w:p>
        </w:tc>
        <w:tc>
          <w:tcPr>
            <w:tcW w:w="1134" w:type="dxa"/>
            <w:tcBorders>
              <w:top w:val="nil"/>
              <w:left w:val="nil"/>
              <w:bottom w:val="single" w:sz="4" w:space="0" w:color="auto"/>
              <w:right w:val="single" w:sz="4" w:space="0" w:color="auto"/>
            </w:tcBorders>
            <w:shd w:val="clear" w:color="auto" w:fill="auto"/>
            <w:vAlign w:val="center"/>
          </w:tcPr>
          <w:p w:rsidR="00CA3A9E" w:rsidRPr="00F26F2E" w:rsidRDefault="00295077" w:rsidP="00CA3A9E">
            <w:pPr>
              <w:jc w:val="center"/>
              <w:rPr>
                <w:color w:val="000000"/>
                <w:sz w:val="18"/>
                <w:szCs w:val="18"/>
              </w:rPr>
            </w:pPr>
            <w:r>
              <w:rPr>
                <w:color w:val="000000"/>
                <w:sz w:val="18"/>
                <w:szCs w:val="18"/>
              </w:rPr>
              <w:t>3217,0</w:t>
            </w:r>
          </w:p>
        </w:tc>
        <w:tc>
          <w:tcPr>
            <w:tcW w:w="899" w:type="dxa"/>
            <w:tcBorders>
              <w:top w:val="nil"/>
              <w:left w:val="nil"/>
              <w:bottom w:val="single" w:sz="4" w:space="0" w:color="auto"/>
              <w:right w:val="single" w:sz="4" w:space="0" w:color="auto"/>
            </w:tcBorders>
            <w:shd w:val="clear" w:color="auto" w:fill="auto"/>
            <w:vAlign w:val="center"/>
          </w:tcPr>
          <w:p w:rsidR="00CA3A9E" w:rsidRPr="00F26F2E" w:rsidRDefault="00295077" w:rsidP="00CA3A9E">
            <w:pPr>
              <w:jc w:val="center"/>
              <w:rPr>
                <w:color w:val="000000"/>
                <w:sz w:val="18"/>
                <w:szCs w:val="18"/>
              </w:rPr>
            </w:pPr>
            <w:r>
              <w:rPr>
                <w:color w:val="000000"/>
                <w:sz w:val="18"/>
                <w:szCs w:val="18"/>
              </w:rPr>
              <w:t>3940,4</w:t>
            </w:r>
          </w:p>
        </w:tc>
        <w:tc>
          <w:tcPr>
            <w:tcW w:w="844" w:type="dxa"/>
            <w:tcBorders>
              <w:top w:val="nil"/>
              <w:left w:val="nil"/>
              <w:bottom w:val="single" w:sz="4" w:space="0" w:color="auto"/>
              <w:right w:val="single" w:sz="4" w:space="0" w:color="auto"/>
            </w:tcBorders>
            <w:shd w:val="clear" w:color="auto" w:fill="auto"/>
            <w:vAlign w:val="center"/>
          </w:tcPr>
          <w:p w:rsidR="00CA3A9E" w:rsidRPr="00F26F2E" w:rsidRDefault="00295077" w:rsidP="00CA3A9E">
            <w:pPr>
              <w:jc w:val="center"/>
              <w:rPr>
                <w:color w:val="000000"/>
                <w:sz w:val="18"/>
                <w:szCs w:val="18"/>
              </w:rPr>
            </w:pPr>
            <w:r>
              <w:rPr>
                <w:color w:val="000000"/>
                <w:sz w:val="18"/>
                <w:szCs w:val="18"/>
              </w:rPr>
              <w:t>122,5</w:t>
            </w:r>
          </w:p>
        </w:tc>
        <w:tc>
          <w:tcPr>
            <w:tcW w:w="951" w:type="dxa"/>
            <w:tcBorders>
              <w:top w:val="nil"/>
              <w:left w:val="nil"/>
              <w:bottom w:val="single" w:sz="4" w:space="0" w:color="auto"/>
              <w:right w:val="single" w:sz="4" w:space="0" w:color="auto"/>
            </w:tcBorders>
            <w:shd w:val="clear" w:color="auto" w:fill="auto"/>
            <w:vAlign w:val="center"/>
          </w:tcPr>
          <w:p w:rsidR="00CA3A9E" w:rsidRDefault="00CA3A9E" w:rsidP="00CA3A9E">
            <w:pPr>
              <w:jc w:val="center"/>
              <w:rPr>
                <w:sz w:val="20"/>
                <w:szCs w:val="20"/>
              </w:rPr>
            </w:pPr>
            <w:r>
              <w:rPr>
                <w:sz w:val="20"/>
                <w:szCs w:val="20"/>
              </w:rPr>
              <w:t>2265,4</w:t>
            </w:r>
          </w:p>
        </w:tc>
        <w:tc>
          <w:tcPr>
            <w:tcW w:w="850" w:type="dxa"/>
            <w:tcBorders>
              <w:top w:val="nil"/>
              <w:left w:val="nil"/>
              <w:bottom w:val="single" w:sz="4" w:space="0" w:color="auto"/>
              <w:right w:val="single" w:sz="4" w:space="0" w:color="auto"/>
            </w:tcBorders>
            <w:shd w:val="clear" w:color="auto" w:fill="auto"/>
            <w:vAlign w:val="center"/>
          </w:tcPr>
          <w:p w:rsidR="00CA3A9E" w:rsidRPr="00F26F2E" w:rsidRDefault="00CA3A9E" w:rsidP="00CA3A9E">
            <w:pPr>
              <w:jc w:val="center"/>
              <w:rPr>
                <w:color w:val="000000"/>
                <w:sz w:val="18"/>
                <w:szCs w:val="18"/>
              </w:rPr>
            </w:pPr>
            <w:r>
              <w:rPr>
                <w:sz w:val="20"/>
                <w:szCs w:val="20"/>
              </w:rPr>
              <w:t>100,1</w:t>
            </w:r>
          </w:p>
        </w:tc>
        <w:tc>
          <w:tcPr>
            <w:tcW w:w="879" w:type="dxa"/>
            <w:tcBorders>
              <w:top w:val="nil"/>
              <w:left w:val="nil"/>
              <w:bottom w:val="single" w:sz="4" w:space="0" w:color="auto"/>
              <w:right w:val="single" w:sz="4" w:space="0" w:color="auto"/>
            </w:tcBorders>
            <w:shd w:val="clear" w:color="auto" w:fill="auto"/>
            <w:vAlign w:val="center"/>
          </w:tcPr>
          <w:p w:rsidR="00CA3A9E" w:rsidRPr="00F26F2E" w:rsidRDefault="00295077" w:rsidP="00CA3A9E">
            <w:pPr>
              <w:jc w:val="center"/>
              <w:rPr>
                <w:color w:val="000000"/>
                <w:sz w:val="18"/>
                <w:szCs w:val="18"/>
              </w:rPr>
            </w:pPr>
            <w:r>
              <w:rPr>
                <w:color w:val="000000"/>
                <w:sz w:val="18"/>
                <w:szCs w:val="18"/>
              </w:rPr>
              <w:t>1675,0</w:t>
            </w:r>
          </w:p>
        </w:tc>
        <w:tc>
          <w:tcPr>
            <w:tcW w:w="680" w:type="dxa"/>
            <w:tcBorders>
              <w:top w:val="nil"/>
              <w:left w:val="nil"/>
              <w:bottom w:val="single" w:sz="4" w:space="0" w:color="auto"/>
              <w:right w:val="single" w:sz="4" w:space="0" w:color="auto"/>
            </w:tcBorders>
            <w:shd w:val="clear" w:color="auto" w:fill="auto"/>
            <w:vAlign w:val="center"/>
          </w:tcPr>
          <w:p w:rsidR="00CA3A9E" w:rsidRPr="00F26F2E" w:rsidRDefault="00295077" w:rsidP="00CA3A9E">
            <w:pPr>
              <w:jc w:val="center"/>
              <w:rPr>
                <w:color w:val="000000"/>
                <w:sz w:val="18"/>
                <w:szCs w:val="18"/>
              </w:rPr>
            </w:pPr>
            <w:r>
              <w:rPr>
                <w:color w:val="000000"/>
                <w:sz w:val="18"/>
                <w:szCs w:val="18"/>
              </w:rPr>
              <w:t>73,9</w:t>
            </w:r>
          </w:p>
        </w:tc>
      </w:tr>
      <w:tr w:rsidR="00CA3A9E" w:rsidRPr="00F26F2E" w:rsidTr="006A2B68">
        <w:trPr>
          <w:trHeight w:val="300"/>
        </w:trPr>
        <w:tc>
          <w:tcPr>
            <w:tcW w:w="2398" w:type="dxa"/>
            <w:tcBorders>
              <w:top w:val="nil"/>
              <w:left w:val="single" w:sz="4" w:space="0" w:color="auto"/>
              <w:bottom w:val="single" w:sz="4" w:space="0" w:color="auto"/>
              <w:right w:val="single" w:sz="4" w:space="0" w:color="auto"/>
            </w:tcBorders>
            <w:shd w:val="clear" w:color="auto" w:fill="auto"/>
            <w:vAlign w:val="center"/>
            <w:hideMark/>
          </w:tcPr>
          <w:p w:rsidR="00CA3A9E" w:rsidRPr="00F26F2E" w:rsidRDefault="00CA3A9E" w:rsidP="00CA3A9E">
            <w:pPr>
              <w:rPr>
                <w:color w:val="000000"/>
                <w:sz w:val="18"/>
                <w:szCs w:val="18"/>
              </w:rPr>
            </w:pPr>
            <w:r w:rsidRPr="00F26F2E">
              <w:rPr>
                <w:color w:val="000000"/>
                <w:sz w:val="18"/>
                <w:szCs w:val="18"/>
              </w:rPr>
              <w:t>Налог на имущество</w:t>
            </w:r>
            <w:r w:rsidR="00295077">
              <w:rPr>
                <w:color w:val="000000"/>
                <w:sz w:val="18"/>
                <w:szCs w:val="18"/>
              </w:rPr>
              <w:t xml:space="preserve"> организаций</w:t>
            </w:r>
          </w:p>
        </w:tc>
        <w:tc>
          <w:tcPr>
            <w:tcW w:w="999" w:type="dxa"/>
            <w:tcBorders>
              <w:top w:val="nil"/>
              <w:left w:val="nil"/>
              <w:bottom w:val="single" w:sz="4" w:space="0" w:color="auto"/>
              <w:right w:val="single" w:sz="4" w:space="0" w:color="auto"/>
            </w:tcBorders>
            <w:shd w:val="clear" w:color="auto" w:fill="auto"/>
            <w:vAlign w:val="center"/>
          </w:tcPr>
          <w:p w:rsidR="00CA3A9E" w:rsidRPr="00F26F2E" w:rsidRDefault="00F8680B" w:rsidP="00CA3A9E">
            <w:pPr>
              <w:jc w:val="center"/>
              <w:rPr>
                <w:color w:val="000000"/>
                <w:sz w:val="18"/>
                <w:szCs w:val="18"/>
              </w:rPr>
            </w:pPr>
            <w:r>
              <w:rPr>
                <w:color w:val="000000"/>
                <w:sz w:val="18"/>
                <w:szCs w:val="18"/>
              </w:rPr>
              <w:t>2734,0</w:t>
            </w:r>
          </w:p>
        </w:tc>
        <w:tc>
          <w:tcPr>
            <w:tcW w:w="1134" w:type="dxa"/>
            <w:tcBorders>
              <w:top w:val="nil"/>
              <w:left w:val="nil"/>
              <w:bottom w:val="single" w:sz="4" w:space="0" w:color="auto"/>
              <w:right w:val="single" w:sz="4" w:space="0" w:color="auto"/>
            </w:tcBorders>
            <w:shd w:val="clear" w:color="auto" w:fill="auto"/>
            <w:vAlign w:val="center"/>
          </w:tcPr>
          <w:p w:rsidR="00CA3A9E" w:rsidRPr="00F26F2E" w:rsidRDefault="00F8680B" w:rsidP="00CA3A9E">
            <w:pPr>
              <w:jc w:val="center"/>
              <w:rPr>
                <w:color w:val="000000"/>
                <w:sz w:val="18"/>
                <w:szCs w:val="18"/>
              </w:rPr>
            </w:pPr>
            <w:r>
              <w:rPr>
                <w:color w:val="000000"/>
                <w:sz w:val="18"/>
                <w:szCs w:val="18"/>
              </w:rPr>
              <w:t>3239,0</w:t>
            </w:r>
          </w:p>
        </w:tc>
        <w:tc>
          <w:tcPr>
            <w:tcW w:w="899" w:type="dxa"/>
            <w:tcBorders>
              <w:top w:val="nil"/>
              <w:left w:val="nil"/>
              <w:bottom w:val="single" w:sz="4" w:space="0" w:color="auto"/>
              <w:right w:val="single" w:sz="4" w:space="0" w:color="auto"/>
            </w:tcBorders>
            <w:shd w:val="clear" w:color="auto" w:fill="auto"/>
            <w:vAlign w:val="center"/>
          </w:tcPr>
          <w:p w:rsidR="00CA3A9E" w:rsidRPr="00F26F2E" w:rsidRDefault="00F8680B" w:rsidP="00CA3A9E">
            <w:pPr>
              <w:jc w:val="center"/>
              <w:rPr>
                <w:color w:val="000000"/>
                <w:sz w:val="18"/>
                <w:szCs w:val="18"/>
              </w:rPr>
            </w:pPr>
            <w:r>
              <w:rPr>
                <w:color w:val="000000"/>
                <w:sz w:val="18"/>
                <w:szCs w:val="18"/>
              </w:rPr>
              <w:t>3243,1</w:t>
            </w:r>
          </w:p>
        </w:tc>
        <w:tc>
          <w:tcPr>
            <w:tcW w:w="844" w:type="dxa"/>
            <w:tcBorders>
              <w:top w:val="nil"/>
              <w:left w:val="nil"/>
              <w:bottom w:val="single" w:sz="4" w:space="0" w:color="auto"/>
              <w:right w:val="single" w:sz="4" w:space="0" w:color="auto"/>
            </w:tcBorders>
            <w:shd w:val="clear" w:color="auto" w:fill="auto"/>
            <w:vAlign w:val="center"/>
          </w:tcPr>
          <w:p w:rsidR="00CA3A9E" w:rsidRPr="00F26F2E" w:rsidRDefault="00F8680B" w:rsidP="00CA3A9E">
            <w:pPr>
              <w:jc w:val="center"/>
              <w:rPr>
                <w:color w:val="000000"/>
                <w:sz w:val="18"/>
                <w:szCs w:val="18"/>
              </w:rPr>
            </w:pPr>
            <w:r>
              <w:rPr>
                <w:color w:val="000000"/>
                <w:sz w:val="18"/>
                <w:szCs w:val="18"/>
              </w:rPr>
              <w:t>100,1</w:t>
            </w:r>
          </w:p>
        </w:tc>
        <w:tc>
          <w:tcPr>
            <w:tcW w:w="951" w:type="dxa"/>
            <w:tcBorders>
              <w:top w:val="nil"/>
              <w:left w:val="nil"/>
              <w:bottom w:val="single" w:sz="4" w:space="0" w:color="auto"/>
              <w:right w:val="single" w:sz="4" w:space="0" w:color="auto"/>
            </w:tcBorders>
            <w:shd w:val="clear" w:color="auto" w:fill="auto"/>
            <w:vAlign w:val="center"/>
          </w:tcPr>
          <w:p w:rsidR="00CA3A9E" w:rsidRPr="00F26F2E" w:rsidRDefault="00CA3A9E" w:rsidP="00CA3A9E">
            <w:pPr>
              <w:jc w:val="center"/>
              <w:rPr>
                <w:color w:val="000000"/>
                <w:sz w:val="18"/>
                <w:szCs w:val="18"/>
              </w:rPr>
            </w:pPr>
            <w:r>
              <w:rPr>
                <w:sz w:val="20"/>
                <w:szCs w:val="20"/>
              </w:rPr>
              <w:t>2556,9</w:t>
            </w:r>
          </w:p>
        </w:tc>
        <w:tc>
          <w:tcPr>
            <w:tcW w:w="850" w:type="dxa"/>
            <w:tcBorders>
              <w:top w:val="nil"/>
              <w:left w:val="nil"/>
              <w:bottom w:val="single" w:sz="4" w:space="0" w:color="auto"/>
              <w:right w:val="single" w:sz="4" w:space="0" w:color="auto"/>
            </w:tcBorders>
            <w:shd w:val="clear" w:color="auto" w:fill="auto"/>
            <w:vAlign w:val="center"/>
          </w:tcPr>
          <w:p w:rsidR="00CA3A9E" w:rsidRPr="00F26F2E" w:rsidRDefault="00CA3A9E" w:rsidP="00CA3A9E">
            <w:pPr>
              <w:jc w:val="center"/>
              <w:rPr>
                <w:color w:val="000000"/>
                <w:sz w:val="18"/>
                <w:szCs w:val="18"/>
              </w:rPr>
            </w:pPr>
            <w:r>
              <w:rPr>
                <w:color w:val="000000"/>
                <w:sz w:val="18"/>
                <w:szCs w:val="18"/>
              </w:rPr>
              <w:t>101,9</w:t>
            </w:r>
          </w:p>
        </w:tc>
        <w:tc>
          <w:tcPr>
            <w:tcW w:w="879" w:type="dxa"/>
            <w:tcBorders>
              <w:top w:val="nil"/>
              <w:left w:val="nil"/>
              <w:bottom w:val="single" w:sz="4" w:space="0" w:color="auto"/>
              <w:right w:val="single" w:sz="4" w:space="0" w:color="auto"/>
            </w:tcBorders>
            <w:shd w:val="clear" w:color="auto" w:fill="auto"/>
            <w:vAlign w:val="center"/>
          </w:tcPr>
          <w:p w:rsidR="00CA3A9E" w:rsidRPr="00F26F2E" w:rsidRDefault="009A3B4F" w:rsidP="00CA3A9E">
            <w:pPr>
              <w:jc w:val="center"/>
              <w:rPr>
                <w:color w:val="000000"/>
                <w:sz w:val="18"/>
                <w:szCs w:val="18"/>
              </w:rPr>
            </w:pPr>
            <w:r>
              <w:rPr>
                <w:color w:val="000000"/>
                <w:sz w:val="18"/>
                <w:szCs w:val="18"/>
              </w:rPr>
              <w:t>686,2</w:t>
            </w:r>
          </w:p>
        </w:tc>
        <w:tc>
          <w:tcPr>
            <w:tcW w:w="680" w:type="dxa"/>
            <w:tcBorders>
              <w:top w:val="nil"/>
              <w:left w:val="nil"/>
              <w:bottom w:val="single" w:sz="4" w:space="0" w:color="auto"/>
              <w:right w:val="single" w:sz="4" w:space="0" w:color="auto"/>
            </w:tcBorders>
            <w:shd w:val="clear" w:color="auto" w:fill="auto"/>
            <w:vAlign w:val="center"/>
          </w:tcPr>
          <w:p w:rsidR="00CA3A9E" w:rsidRPr="00F26F2E" w:rsidRDefault="009A3B4F" w:rsidP="00CA3A9E">
            <w:pPr>
              <w:jc w:val="center"/>
              <w:rPr>
                <w:color w:val="000000"/>
                <w:sz w:val="18"/>
                <w:szCs w:val="18"/>
              </w:rPr>
            </w:pPr>
            <w:r>
              <w:rPr>
                <w:color w:val="000000"/>
                <w:sz w:val="18"/>
                <w:szCs w:val="18"/>
              </w:rPr>
              <w:t>26,8</w:t>
            </w:r>
          </w:p>
        </w:tc>
      </w:tr>
      <w:tr w:rsidR="00CA3A9E" w:rsidRPr="001D0357" w:rsidTr="006A2B68">
        <w:trPr>
          <w:trHeight w:val="300"/>
        </w:trPr>
        <w:tc>
          <w:tcPr>
            <w:tcW w:w="2398" w:type="dxa"/>
            <w:tcBorders>
              <w:top w:val="nil"/>
              <w:left w:val="single" w:sz="4" w:space="0" w:color="auto"/>
              <w:bottom w:val="single" w:sz="4" w:space="0" w:color="auto"/>
              <w:right w:val="single" w:sz="4" w:space="0" w:color="auto"/>
            </w:tcBorders>
            <w:shd w:val="clear" w:color="auto" w:fill="auto"/>
            <w:vAlign w:val="center"/>
          </w:tcPr>
          <w:p w:rsidR="00CA3A9E" w:rsidRPr="001D0357" w:rsidRDefault="00CA3A9E" w:rsidP="00CA3A9E">
            <w:pPr>
              <w:rPr>
                <w:color w:val="000000"/>
                <w:sz w:val="18"/>
                <w:szCs w:val="18"/>
              </w:rPr>
            </w:pPr>
            <w:r>
              <w:rPr>
                <w:color w:val="000000"/>
                <w:sz w:val="18"/>
                <w:szCs w:val="18"/>
              </w:rPr>
              <w:t>Государственная пошлина</w:t>
            </w:r>
          </w:p>
        </w:tc>
        <w:tc>
          <w:tcPr>
            <w:tcW w:w="999" w:type="dxa"/>
            <w:tcBorders>
              <w:top w:val="nil"/>
              <w:left w:val="nil"/>
              <w:bottom w:val="single" w:sz="4" w:space="0" w:color="auto"/>
              <w:right w:val="single" w:sz="4" w:space="0" w:color="auto"/>
            </w:tcBorders>
            <w:shd w:val="clear" w:color="auto" w:fill="auto"/>
            <w:vAlign w:val="center"/>
          </w:tcPr>
          <w:p w:rsidR="00CA3A9E" w:rsidRPr="001D0357" w:rsidRDefault="00F8680B" w:rsidP="00CA3A9E">
            <w:pPr>
              <w:jc w:val="center"/>
              <w:rPr>
                <w:color w:val="000000"/>
                <w:sz w:val="18"/>
                <w:szCs w:val="18"/>
              </w:rPr>
            </w:pPr>
            <w:r>
              <w:rPr>
                <w:color w:val="000000"/>
                <w:sz w:val="18"/>
                <w:szCs w:val="18"/>
              </w:rPr>
              <w:t>963,0</w:t>
            </w:r>
          </w:p>
        </w:tc>
        <w:tc>
          <w:tcPr>
            <w:tcW w:w="1134" w:type="dxa"/>
            <w:tcBorders>
              <w:top w:val="nil"/>
              <w:left w:val="nil"/>
              <w:bottom w:val="single" w:sz="4" w:space="0" w:color="auto"/>
              <w:right w:val="single" w:sz="4" w:space="0" w:color="auto"/>
            </w:tcBorders>
            <w:shd w:val="clear" w:color="auto" w:fill="auto"/>
            <w:vAlign w:val="center"/>
          </w:tcPr>
          <w:p w:rsidR="00CA3A9E" w:rsidRPr="001D0357" w:rsidRDefault="00F8680B" w:rsidP="00CA3A9E">
            <w:pPr>
              <w:jc w:val="center"/>
              <w:rPr>
                <w:color w:val="000000"/>
                <w:sz w:val="18"/>
                <w:szCs w:val="18"/>
              </w:rPr>
            </w:pPr>
            <w:r>
              <w:rPr>
                <w:color w:val="000000"/>
                <w:sz w:val="18"/>
                <w:szCs w:val="18"/>
              </w:rPr>
              <w:t>3982,2</w:t>
            </w:r>
          </w:p>
        </w:tc>
        <w:tc>
          <w:tcPr>
            <w:tcW w:w="899" w:type="dxa"/>
            <w:tcBorders>
              <w:top w:val="nil"/>
              <w:left w:val="nil"/>
              <w:bottom w:val="single" w:sz="4" w:space="0" w:color="auto"/>
              <w:right w:val="single" w:sz="4" w:space="0" w:color="auto"/>
            </w:tcBorders>
            <w:shd w:val="clear" w:color="auto" w:fill="auto"/>
            <w:vAlign w:val="center"/>
          </w:tcPr>
          <w:p w:rsidR="00CA3A9E" w:rsidRPr="001D0357" w:rsidRDefault="00F8680B" w:rsidP="00CA3A9E">
            <w:pPr>
              <w:jc w:val="center"/>
              <w:rPr>
                <w:color w:val="000000"/>
                <w:sz w:val="18"/>
                <w:szCs w:val="18"/>
              </w:rPr>
            </w:pPr>
            <w:r>
              <w:rPr>
                <w:color w:val="000000"/>
                <w:sz w:val="18"/>
                <w:szCs w:val="18"/>
              </w:rPr>
              <w:t>4114,5</w:t>
            </w:r>
          </w:p>
        </w:tc>
        <w:tc>
          <w:tcPr>
            <w:tcW w:w="844" w:type="dxa"/>
            <w:tcBorders>
              <w:top w:val="nil"/>
              <w:left w:val="nil"/>
              <w:bottom w:val="single" w:sz="4" w:space="0" w:color="auto"/>
              <w:right w:val="single" w:sz="4" w:space="0" w:color="auto"/>
            </w:tcBorders>
            <w:shd w:val="clear" w:color="auto" w:fill="auto"/>
            <w:vAlign w:val="center"/>
          </w:tcPr>
          <w:p w:rsidR="00CA3A9E" w:rsidRPr="001D0357" w:rsidRDefault="00F8680B" w:rsidP="00CA3A9E">
            <w:pPr>
              <w:jc w:val="center"/>
              <w:rPr>
                <w:color w:val="000000"/>
                <w:sz w:val="18"/>
                <w:szCs w:val="18"/>
              </w:rPr>
            </w:pPr>
            <w:r>
              <w:rPr>
                <w:color w:val="000000"/>
                <w:sz w:val="18"/>
                <w:szCs w:val="18"/>
              </w:rPr>
              <w:t>103,3</w:t>
            </w:r>
          </w:p>
        </w:tc>
        <w:tc>
          <w:tcPr>
            <w:tcW w:w="951" w:type="dxa"/>
            <w:tcBorders>
              <w:top w:val="nil"/>
              <w:left w:val="nil"/>
              <w:bottom w:val="single" w:sz="4" w:space="0" w:color="auto"/>
              <w:right w:val="single" w:sz="4" w:space="0" w:color="auto"/>
            </w:tcBorders>
            <w:shd w:val="clear" w:color="auto" w:fill="auto"/>
            <w:vAlign w:val="center"/>
          </w:tcPr>
          <w:p w:rsidR="00CA3A9E" w:rsidRPr="001D0357" w:rsidRDefault="00CA3A9E" w:rsidP="00CA3A9E">
            <w:pPr>
              <w:jc w:val="center"/>
              <w:rPr>
                <w:color w:val="000000"/>
                <w:sz w:val="18"/>
                <w:szCs w:val="18"/>
              </w:rPr>
            </w:pPr>
            <w:r>
              <w:rPr>
                <w:sz w:val="20"/>
                <w:szCs w:val="20"/>
              </w:rPr>
              <w:t>1788,0</w:t>
            </w:r>
          </w:p>
        </w:tc>
        <w:tc>
          <w:tcPr>
            <w:tcW w:w="850" w:type="dxa"/>
            <w:tcBorders>
              <w:top w:val="nil"/>
              <w:left w:val="nil"/>
              <w:bottom w:val="single" w:sz="4" w:space="0" w:color="auto"/>
              <w:right w:val="single" w:sz="4" w:space="0" w:color="auto"/>
            </w:tcBorders>
            <w:shd w:val="clear" w:color="auto" w:fill="auto"/>
            <w:vAlign w:val="center"/>
          </w:tcPr>
          <w:p w:rsidR="00CA3A9E" w:rsidRPr="001D0357" w:rsidRDefault="00784DEF" w:rsidP="00CA3A9E">
            <w:pPr>
              <w:jc w:val="center"/>
              <w:rPr>
                <w:color w:val="000000"/>
                <w:sz w:val="18"/>
                <w:szCs w:val="18"/>
              </w:rPr>
            </w:pPr>
            <w:r>
              <w:rPr>
                <w:color w:val="000000"/>
                <w:sz w:val="18"/>
                <w:szCs w:val="18"/>
              </w:rPr>
              <w:t>150,3</w:t>
            </w:r>
          </w:p>
        </w:tc>
        <w:tc>
          <w:tcPr>
            <w:tcW w:w="879" w:type="dxa"/>
            <w:tcBorders>
              <w:top w:val="nil"/>
              <w:left w:val="nil"/>
              <w:bottom w:val="single" w:sz="4" w:space="0" w:color="auto"/>
              <w:right w:val="single" w:sz="4" w:space="0" w:color="auto"/>
            </w:tcBorders>
            <w:shd w:val="clear" w:color="auto" w:fill="auto"/>
            <w:vAlign w:val="center"/>
          </w:tcPr>
          <w:p w:rsidR="00CA3A9E" w:rsidRPr="001D0357" w:rsidRDefault="009A3B4F" w:rsidP="00CA3A9E">
            <w:pPr>
              <w:jc w:val="center"/>
              <w:rPr>
                <w:color w:val="000000"/>
                <w:sz w:val="18"/>
                <w:szCs w:val="18"/>
              </w:rPr>
            </w:pPr>
            <w:r>
              <w:rPr>
                <w:color w:val="000000"/>
                <w:sz w:val="18"/>
                <w:szCs w:val="18"/>
              </w:rPr>
              <w:t>2326,5</w:t>
            </w:r>
          </w:p>
        </w:tc>
        <w:tc>
          <w:tcPr>
            <w:tcW w:w="680" w:type="dxa"/>
            <w:tcBorders>
              <w:top w:val="nil"/>
              <w:left w:val="nil"/>
              <w:bottom w:val="single" w:sz="4" w:space="0" w:color="auto"/>
              <w:right w:val="single" w:sz="4" w:space="0" w:color="auto"/>
            </w:tcBorders>
            <w:shd w:val="clear" w:color="auto" w:fill="auto"/>
            <w:vAlign w:val="center"/>
          </w:tcPr>
          <w:p w:rsidR="00CA3A9E" w:rsidRPr="001D0357" w:rsidRDefault="009A3B4F" w:rsidP="00CA3A9E">
            <w:pPr>
              <w:jc w:val="center"/>
              <w:rPr>
                <w:color w:val="000000"/>
                <w:sz w:val="18"/>
                <w:szCs w:val="18"/>
              </w:rPr>
            </w:pPr>
            <w:r>
              <w:rPr>
                <w:color w:val="000000"/>
                <w:sz w:val="18"/>
                <w:szCs w:val="18"/>
              </w:rPr>
              <w:t>130,1</w:t>
            </w:r>
          </w:p>
        </w:tc>
      </w:tr>
      <w:tr w:rsidR="00CA3A9E" w:rsidRPr="00F26F2E" w:rsidTr="006A2B68">
        <w:trPr>
          <w:trHeight w:val="480"/>
        </w:trPr>
        <w:tc>
          <w:tcPr>
            <w:tcW w:w="2398" w:type="dxa"/>
            <w:tcBorders>
              <w:top w:val="nil"/>
              <w:left w:val="single" w:sz="4" w:space="0" w:color="auto"/>
              <w:bottom w:val="single" w:sz="4" w:space="0" w:color="auto"/>
              <w:right w:val="single" w:sz="4" w:space="0" w:color="auto"/>
            </w:tcBorders>
            <w:shd w:val="clear" w:color="auto" w:fill="auto"/>
            <w:vAlign w:val="center"/>
            <w:hideMark/>
          </w:tcPr>
          <w:p w:rsidR="00CA3A9E" w:rsidRPr="00F26F2E" w:rsidRDefault="00CA3A9E" w:rsidP="00CA3A9E">
            <w:pPr>
              <w:rPr>
                <w:b/>
                <w:bCs/>
                <w:color w:val="000000"/>
                <w:sz w:val="18"/>
                <w:szCs w:val="18"/>
              </w:rPr>
            </w:pPr>
            <w:r w:rsidRPr="00F26F2E">
              <w:rPr>
                <w:b/>
                <w:bCs/>
                <w:color w:val="000000"/>
                <w:sz w:val="18"/>
                <w:szCs w:val="18"/>
              </w:rPr>
              <w:t>НЕНАЛОГОВЫЕ ДОХОДЫ:</w:t>
            </w:r>
          </w:p>
        </w:tc>
        <w:tc>
          <w:tcPr>
            <w:tcW w:w="999" w:type="dxa"/>
            <w:tcBorders>
              <w:top w:val="nil"/>
              <w:left w:val="nil"/>
              <w:bottom w:val="single" w:sz="4" w:space="0" w:color="auto"/>
              <w:right w:val="single" w:sz="4" w:space="0" w:color="auto"/>
            </w:tcBorders>
            <w:shd w:val="clear" w:color="auto" w:fill="auto"/>
            <w:vAlign w:val="center"/>
          </w:tcPr>
          <w:p w:rsidR="00CA3A9E" w:rsidRPr="00F26F2E" w:rsidRDefault="00F8680B" w:rsidP="00CA3A9E">
            <w:pPr>
              <w:jc w:val="center"/>
              <w:rPr>
                <w:b/>
                <w:bCs/>
                <w:color w:val="000000"/>
                <w:sz w:val="18"/>
                <w:szCs w:val="18"/>
              </w:rPr>
            </w:pPr>
            <w:r>
              <w:rPr>
                <w:b/>
                <w:bCs/>
                <w:color w:val="000000"/>
                <w:sz w:val="18"/>
                <w:szCs w:val="18"/>
              </w:rPr>
              <w:t>15475,7</w:t>
            </w:r>
          </w:p>
        </w:tc>
        <w:tc>
          <w:tcPr>
            <w:tcW w:w="1134" w:type="dxa"/>
            <w:tcBorders>
              <w:top w:val="nil"/>
              <w:left w:val="nil"/>
              <w:bottom w:val="single" w:sz="4" w:space="0" w:color="auto"/>
              <w:right w:val="single" w:sz="4" w:space="0" w:color="auto"/>
            </w:tcBorders>
            <w:shd w:val="clear" w:color="auto" w:fill="auto"/>
            <w:vAlign w:val="center"/>
          </w:tcPr>
          <w:p w:rsidR="00CA3A9E" w:rsidRPr="00F26F2E" w:rsidRDefault="00F8680B" w:rsidP="00CA3A9E">
            <w:pPr>
              <w:jc w:val="center"/>
              <w:rPr>
                <w:b/>
                <w:bCs/>
                <w:color w:val="000000"/>
                <w:sz w:val="18"/>
                <w:szCs w:val="18"/>
              </w:rPr>
            </w:pPr>
            <w:r>
              <w:rPr>
                <w:b/>
                <w:bCs/>
                <w:color w:val="000000"/>
                <w:sz w:val="18"/>
                <w:szCs w:val="18"/>
              </w:rPr>
              <w:t>15343,0</w:t>
            </w:r>
          </w:p>
        </w:tc>
        <w:tc>
          <w:tcPr>
            <w:tcW w:w="899" w:type="dxa"/>
            <w:tcBorders>
              <w:top w:val="nil"/>
              <w:left w:val="nil"/>
              <w:bottom w:val="single" w:sz="4" w:space="0" w:color="auto"/>
              <w:right w:val="single" w:sz="4" w:space="0" w:color="auto"/>
            </w:tcBorders>
            <w:shd w:val="clear" w:color="auto" w:fill="auto"/>
            <w:vAlign w:val="center"/>
          </w:tcPr>
          <w:p w:rsidR="00CA3A9E" w:rsidRPr="00F26F2E" w:rsidRDefault="00F8680B" w:rsidP="00CA3A9E">
            <w:pPr>
              <w:jc w:val="center"/>
              <w:rPr>
                <w:b/>
                <w:bCs/>
                <w:color w:val="000000"/>
                <w:sz w:val="18"/>
                <w:szCs w:val="18"/>
              </w:rPr>
            </w:pPr>
            <w:r>
              <w:rPr>
                <w:b/>
                <w:bCs/>
                <w:color w:val="000000"/>
                <w:sz w:val="18"/>
                <w:szCs w:val="18"/>
              </w:rPr>
              <w:t>17650,8</w:t>
            </w:r>
          </w:p>
        </w:tc>
        <w:tc>
          <w:tcPr>
            <w:tcW w:w="844" w:type="dxa"/>
            <w:tcBorders>
              <w:top w:val="nil"/>
              <w:left w:val="nil"/>
              <w:bottom w:val="single" w:sz="4" w:space="0" w:color="auto"/>
              <w:right w:val="single" w:sz="4" w:space="0" w:color="auto"/>
            </w:tcBorders>
            <w:shd w:val="clear" w:color="auto" w:fill="auto"/>
            <w:vAlign w:val="center"/>
          </w:tcPr>
          <w:p w:rsidR="00CA3A9E" w:rsidRPr="00F26F2E" w:rsidRDefault="00F8680B" w:rsidP="00CA3A9E">
            <w:pPr>
              <w:jc w:val="center"/>
              <w:rPr>
                <w:b/>
                <w:bCs/>
                <w:sz w:val="18"/>
                <w:szCs w:val="18"/>
              </w:rPr>
            </w:pPr>
            <w:r>
              <w:rPr>
                <w:b/>
                <w:bCs/>
                <w:sz w:val="18"/>
                <w:szCs w:val="18"/>
              </w:rPr>
              <w:t>115,0</w:t>
            </w:r>
          </w:p>
        </w:tc>
        <w:tc>
          <w:tcPr>
            <w:tcW w:w="951" w:type="dxa"/>
            <w:tcBorders>
              <w:top w:val="nil"/>
              <w:left w:val="nil"/>
              <w:bottom w:val="single" w:sz="4" w:space="0" w:color="auto"/>
              <w:right w:val="single" w:sz="4" w:space="0" w:color="auto"/>
            </w:tcBorders>
            <w:shd w:val="clear" w:color="auto" w:fill="auto"/>
            <w:vAlign w:val="center"/>
          </w:tcPr>
          <w:p w:rsidR="00CA3A9E" w:rsidRPr="00F26F2E" w:rsidRDefault="00CA3A9E" w:rsidP="00CA3A9E">
            <w:pPr>
              <w:jc w:val="center"/>
              <w:rPr>
                <w:b/>
                <w:bCs/>
                <w:color w:val="000000"/>
                <w:sz w:val="18"/>
                <w:szCs w:val="18"/>
              </w:rPr>
            </w:pPr>
            <w:r>
              <w:rPr>
                <w:b/>
                <w:sz w:val="20"/>
                <w:szCs w:val="20"/>
              </w:rPr>
              <w:t>26134,9</w:t>
            </w:r>
          </w:p>
        </w:tc>
        <w:tc>
          <w:tcPr>
            <w:tcW w:w="850" w:type="dxa"/>
            <w:tcBorders>
              <w:top w:val="nil"/>
              <w:left w:val="nil"/>
              <w:bottom w:val="single" w:sz="4" w:space="0" w:color="auto"/>
              <w:right w:val="single" w:sz="4" w:space="0" w:color="auto"/>
            </w:tcBorders>
            <w:shd w:val="clear" w:color="auto" w:fill="auto"/>
            <w:vAlign w:val="center"/>
          </w:tcPr>
          <w:p w:rsidR="00CA3A9E" w:rsidRPr="00F26F2E" w:rsidRDefault="00CA3A9E" w:rsidP="00CA3A9E">
            <w:pPr>
              <w:jc w:val="center"/>
              <w:rPr>
                <w:b/>
                <w:bCs/>
                <w:color w:val="000000"/>
                <w:sz w:val="18"/>
                <w:szCs w:val="18"/>
              </w:rPr>
            </w:pPr>
            <w:r>
              <w:rPr>
                <w:b/>
                <w:bCs/>
                <w:color w:val="000000"/>
                <w:sz w:val="18"/>
                <w:szCs w:val="18"/>
              </w:rPr>
              <w:t>131,5</w:t>
            </w:r>
          </w:p>
        </w:tc>
        <w:tc>
          <w:tcPr>
            <w:tcW w:w="879" w:type="dxa"/>
            <w:tcBorders>
              <w:top w:val="nil"/>
              <w:left w:val="nil"/>
              <w:bottom w:val="single" w:sz="4" w:space="0" w:color="auto"/>
              <w:right w:val="single" w:sz="4" w:space="0" w:color="auto"/>
            </w:tcBorders>
            <w:shd w:val="clear" w:color="auto" w:fill="auto"/>
            <w:vAlign w:val="center"/>
          </w:tcPr>
          <w:p w:rsidR="00CA3A9E" w:rsidRPr="00F26F2E" w:rsidRDefault="009A3B4F" w:rsidP="00CA3A9E">
            <w:pPr>
              <w:jc w:val="center"/>
              <w:rPr>
                <w:b/>
                <w:bCs/>
                <w:color w:val="000000"/>
                <w:sz w:val="18"/>
                <w:szCs w:val="18"/>
              </w:rPr>
            </w:pPr>
            <w:r>
              <w:rPr>
                <w:b/>
                <w:bCs/>
                <w:color w:val="000000"/>
                <w:sz w:val="18"/>
                <w:szCs w:val="18"/>
              </w:rPr>
              <w:t>-8484,1</w:t>
            </w:r>
          </w:p>
        </w:tc>
        <w:tc>
          <w:tcPr>
            <w:tcW w:w="680" w:type="dxa"/>
            <w:tcBorders>
              <w:top w:val="nil"/>
              <w:left w:val="nil"/>
              <w:bottom w:val="single" w:sz="4" w:space="0" w:color="auto"/>
              <w:right w:val="single" w:sz="4" w:space="0" w:color="auto"/>
            </w:tcBorders>
            <w:shd w:val="clear" w:color="auto" w:fill="auto"/>
            <w:vAlign w:val="center"/>
          </w:tcPr>
          <w:p w:rsidR="00CA3A9E" w:rsidRPr="00F26F2E" w:rsidRDefault="009A3B4F" w:rsidP="00CA3A9E">
            <w:pPr>
              <w:jc w:val="center"/>
              <w:rPr>
                <w:b/>
                <w:bCs/>
                <w:color w:val="000000"/>
                <w:sz w:val="18"/>
                <w:szCs w:val="18"/>
              </w:rPr>
            </w:pPr>
            <w:r>
              <w:rPr>
                <w:b/>
                <w:bCs/>
                <w:color w:val="000000"/>
                <w:sz w:val="18"/>
                <w:szCs w:val="18"/>
              </w:rPr>
              <w:t>32,5</w:t>
            </w:r>
          </w:p>
        </w:tc>
      </w:tr>
      <w:tr w:rsidR="00CA3A9E" w:rsidRPr="00F26F2E" w:rsidTr="006A2B68">
        <w:trPr>
          <w:trHeight w:val="375"/>
        </w:trPr>
        <w:tc>
          <w:tcPr>
            <w:tcW w:w="2398" w:type="dxa"/>
            <w:tcBorders>
              <w:top w:val="nil"/>
              <w:left w:val="single" w:sz="4" w:space="0" w:color="auto"/>
              <w:bottom w:val="single" w:sz="4" w:space="0" w:color="auto"/>
              <w:right w:val="single" w:sz="4" w:space="0" w:color="auto"/>
            </w:tcBorders>
            <w:shd w:val="clear" w:color="auto" w:fill="auto"/>
          </w:tcPr>
          <w:p w:rsidR="00CA3A9E" w:rsidRPr="009A4408" w:rsidRDefault="00CA3A9E" w:rsidP="00CA3A9E">
            <w:pPr>
              <w:rPr>
                <w:bCs/>
                <w:color w:val="000000"/>
                <w:sz w:val="20"/>
                <w:szCs w:val="20"/>
              </w:rPr>
            </w:pPr>
            <w:r w:rsidRPr="00792861">
              <w:rPr>
                <w:sz w:val="20"/>
                <w:szCs w:val="20"/>
              </w:rPr>
              <w:t>Доходы от использования имущества, находящегося в государственной и муниципальной собственности</w:t>
            </w:r>
          </w:p>
        </w:tc>
        <w:tc>
          <w:tcPr>
            <w:tcW w:w="999" w:type="dxa"/>
            <w:tcBorders>
              <w:top w:val="nil"/>
              <w:left w:val="nil"/>
              <w:bottom w:val="single" w:sz="4" w:space="0" w:color="auto"/>
              <w:right w:val="single" w:sz="4" w:space="0" w:color="auto"/>
            </w:tcBorders>
            <w:shd w:val="clear" w:color="auto" w:fill="auto"/>
            <w:vAlign w:val="center"/>
          </w:tcPr>
          <w:p w:rsidR="00CA3A9E" w:rsidRDefault="00F8680B" w:rsidP="00CA3A9E">
            <w:pPr>
              <w:jc w:val="center"/>
              <w:rPr>
                <w:bCs/>
                <w:color w:val="000000"/>
                <w:sz w:val="20"/>
                <w:szCs w:val="20"/>
              </w:rPr>
            </w:pPr>
            <w:r>
              <w:rPr>
                <w:bCs/>
                <w:color w:val="000000"/>
                <w:sz w:val="20"/>
                <w:szCs w:val="20"/>
              </w:rPr>
              <w:t>2469,9</w:t>
            </w:r>
          </w:p>
        </w:tc>
        <w:tc>
          <w:tcPr>
            <w:tcW w:w="1134" w:type="dxa"/>
            <w:tcBorders>
              <w:top w:val="nil"/>
              <w:left w:val="nil"/>
              <w:bottom w:val="single" w:sz="4" w:space="0" w:color="auto"/>
              <w:right w:val="single" w:sz="4" w:space="0" w:color="auto"/>
            </w:tcBorders>
            <w:shd w:val="clear" w:color="auto" w:fill="auto"/>
            <w:vAlign w:val="center"/>
          </w:tcPr>
          <w:p w:rsidR="00CA3A9E" w:rsidRDefault="00F8680B" w:rsidP="00CA3A9E">
            <w:pPr>
              <w:jc w:val="center"/>
              <w:rPr>
                <w:bCs/>
                <w:color w:val="000000"/>
                <w:sz w:val="20"/>
                <w:szCs w:val="20"/>
              </w:rPr>
            </w:pPr>
            <w:r>
              <w:rPr>
                <w:bCs/>
                <w:color w:val="000000"/>
                <w:sz w:val="20"/>
                <w:szCs w:val="20"/>
              </w:rPr>
              <w:t>2199,9</w:t>
            </w:r>
          </w:p>
        </w:tc>
        <w:tc>
          <w:tcPr>
            <w:tcW w:w="899" w:type="dxa"/>
            <w:tcBorders>
              <w:top w:val="nil"/>
              <w:left w:val="nil"/>
              <w:bottom w:val="single" w:sz="4" w:space="0" w:color="auto"/>
              <w:right w:val="single" w:sz="4" w:space="0" w:color="auto"/>
            </w:tcBorders>
            <w:shd w:val="clear" w:color="auto" w:fill="auto"/>
            <w:vAlign w:val="center"/>
          </w:tcPr>
          <w:p w:rsidR="00CA3A9E" w:rsidRDefault="00F8680B" w:rsidP="00CA3A9E">
            <w:pPr>
              <w:jc w:val="center"/>
              <w:rPr>
                <w:color w:val="000000"/>
                <w:sz w:val="18"/>
                <w:szCs w:val="18"/>
              </w:rPr>
            </w:pPr>
            <w:r>
              <w:rPr>
                <w:color w:val="000000"/>
                <w:sz w:val="18"/>
                <w:szCs w:val="18"/>
              </w:rPr>
              <w:t>2287,1</w:t>
            </w:r>
          </w:p>
        </w:tc>
        <w:tc>
          <w:tcPr>
            <w:tcW w:w="844" w:type="dxa"/>
            <w:tcBorders>
              <w:top w:val="nil"/>
              <w:left w:val="nil"/>
              <w:bottom w:val="single" w:sz="4" w:space="0" w:color="auto"/>
              <w:right w:val="single" w:sz="4" w:space="0" w:color="auto"/>
            </w:tcBorders>
            <w:shd w:val="clear" w:color="auto" w:fill="auto"/>
            <w:vAlign w:val="center"/>
          </w:tcPr>
          <w:p w:rsidR="00CA3A9E" w:rsidRDefault="00CD5489" w:rsidP="00CA3A9E">
            <w:pPr>
              <w:jc w:val="center"/>
              <w:rPr>
                <w:color w:val="000000"/>
                <w:sz w:val="18"/>
                <w:szCs w:val="18"/>
              </w:rPr>
            </w:pPr>
            <w:r>
              <w:rPr>
                <w:color w:val="000000"/>
                <w:sz w:val="18"/>
                <w:szCs w:val="18"/>
              </w:rPr>
              <w:t>104,0</w:t>
            </w:r>
          </w:p>
        </w:tc>
        <w:tc>
          <w:tcPr>
            <w:tcW w:w="951" w:type="dxa"/>
            <w:tcBorders>
              <w:top w:val="nil"/>
              <w:left w:val="nil"/>
              <w:bottom w:val="single" w:sz="4" w:space="0" w:color="auto"/>
              <w:right w:val="single" w:sz="4" w:space="0" w:color="auto"/>
            </w:tcBorders>
            <w:shd w:val="clear" w:color="auto" w:fill="auto"/>
            <w:vAlign w:val="center"/>
          </w:tcPr>
          <w:p w:rsidR="00CA3A9E" w:rsidRPr="006C33F9" w:rsidRDefault="00CA3A9E" w:rsidP="00CA3A9E">
            <w:pPr>
              <w:jc w:val="center"/>
              <w:rPr>
                <w:color w:val="000000"/>
                <w:sz w:val="18"/>
                <w:szCs w:val="18"/>
              </w:rPr>
            </w:pPr>
            <w:r>
              <w:rPr>
                <w:sz w:val="20"/>
                <w:szCs w:val="20"/>
              </w:rPr>
              <w:t>2600,5</w:t>
            </w:r>
          </w:p>
        </w:tc>
        <w:tc>
          <w:tcPr>
            <w:tcW w:w="850" w:type="dxa"/>
            <w:tcBorders>
              <w:top w:val="nil"/>
              <w:left w:val="nil"/>
              <w:bottom w:val="single" w:sz="4" w:space="0" w:color="auto"/>
              <w:right w:val="single" w:sz="4" w:space="0" w:color="auto"/>
            </w:tcBorders>
            <w:shd w:val="clear" w:color="auto" w:fill="auto"/>
            <w:vAlign w:val="center"/>
          </w:tcPr>
          <w:p w:rsidR="00CA3A9E" w:rsidRPr="006C33F9" w:rsidRDefault="00CA3A9E" w:rsidP="00CA3A9E">
            <w:pPr>
              <w:jc w:val="center"/>
              <w:rPr>
                <w:color w:val="000000"/>
                <w:sz w:val="18"/>
                <w:szCs w:val="18"/>
              </w:rPr>
            </w:pPr>
            <w:r>
              <w:rPr>
                <w:sz w:val="20"/>
                <w:szCs w:val="20"/>
              </w:rPr>
              <w:t>111,8</w:t>
            </w:r>
          </w:p>
        </w:tc>
        <w:tc>
          <w:tcPr>
            <w:tcW w:w="879" w:type="dxa"/>
            <w:tcBorders>
              <w:top w:val="nil"/>
              <w:left w:val="nil"/>
              <w:bottom w:val="single" w:sz="4" w:space="0" w:color="auto"/>
              <w:right w:val="single" w:sz="4" w:space="0" w:color="auto"/>
            </w:tcBorders>
            <w:shd w:val="clear" w:color="auto" w:fill="auto"/>
            <w:vAlign w:val="center"/>
          </w:tcPr>
          <w:p w:rsidR="00CA3A9E" w:rsidRPr="006C33F9" w:rsidRDefault="009A3B4F" w:rsidP="00CA3A9E">
            <w:pPr>
              <w:jc w:val="center"/>
              <w:rPr>
                <w:color w:val="000000"/>
                <w:sz w:val="18"/>
                <w:szCs w:val="18"/>
              </w:rPr>
            </w:pPr>
            <w:r>
              <w:rPr>
                <w:color w:val="000000"/>
                <w:sz w:val="18"/>
                <w:szCs w:val="18"/>
              </w:rPr>
              <w:t>-313,4</w:t>
            </w:r>
          </w:p>
        </w:tc>
        <w:tc>
          <w:tcPr>
            <w:tcW w:w="680" w:type="dxa"/>
            <w:tcBorders>
              <w:top w:val="nil"/>
              <w:left w:val="nil"/>
              <w:bottom w:val="single" w:sz="4" w:space="0" w:color="auto"/>
              <w:right w:val="single" w:sz="4" w:space="0" w:color="auto"/>
            </w:tcBorders>
            <w:shd w:val="clear" w:color="auto" w:fill="auto"/>
            <w:vAlign w:val="center"/>
          </w:tcPr>
          <w:p w:rsidR="00CA3A9E" w:rsidRPr="006C33F9" w:rsidRDefault="009A3B4F" w:rsidP="00CA3A9E">
            <w:pPr>
              <w:jc w:val="center"/>
              <w:rPr>
                <w:color w:val="000000"/>
                <w:sz w:val="18"/>
                <w:szCs w:val="18"/>
              </w:rPr>
            </w:pPr>
            <w:r>
              <w:rPr>
                <w:color w:val="000000"/>
                <w:sz w:val="18"/>
                <w:szCs w:val="18"/>
              </w:rPr>
              <w:t>12,0</w:t>
            </w:r>
          </w:p>
        </w:tc>
      </w:tr>
      <w:tr w:rsidR="00CA3A9E" w:rsidRPr="00F26F2E" w:rsidTr="006A2B68">
        <w:trPr>
          <w:trHeight w:val="375"/>
        </w:trPr>
        <w:tc>
          <w:tcPr>
            <w:tcW w:w="2398" w:type="dxa"/>
            <w:tcBorders>
              <w:top w:val="nil"/>
              <w:left w:val="single" w:sz="4" w:space="0" w:color="auto"/>
              <w:bottom w:val="single" w:sz="4" w:space="0" w:color="auto"/>
              <w:right w:val="single" w:sz="4" w:space="0" w:color="auto"/>
            </w:tcBorders>
            <w:shd w:val="clear" w:color="auto" w:fill="auto"/>
          </w:tcPr>
          <w:p w:rsidR="00CA3A9E" w:rsidRPr="00F26F2E" w:rsidRDefault="00CA3A9E" w:rsidP="00CA3A9E">
            <w:pPr>
              <w:rPr>
                <w:color w:val="000000"/>
                <w:sz w:val="18"/>
                <w:szCs w:val="18"/>
              </w:rPr>
            </w:pPr>
            <w:r w:rsidRPr="00792861">
              <w:rPr>
                <w:sz w:val="20"/>
                <w:szCs w:val="20"/>
              </w:rPr>
              <w:t xml:space="preserve">Доходы </w:t>
            </w:r>
            <w:r>
              <w:rPr>
                <w:sz w:val="20"/>
                <w:szCs w:val="20"/>
              </w:rPr>
              <w:t xml:space="preserve">за негативное воздействие на окружающую среду </w:t>
            </w:r>
          </w:p>
        </w:tc>
        <w:tc>
          <w:tcPr>
            <w:tcW w:w="999" w:type="dxa"/>
            <w:tcBorders>
              <w:top w:val="nil"/>
              <w:left w:val="nil"/>
              <w:bottom w:val="single" w:sz="4" w:space="0" w:color="auto"/>
              <w:right w:val="single" w:sz="4" w:space="0" w:color="auto"/>
            </w:tcBorders>
            <w:shd w:val="clear" w:color="auto" w:fill="auto"/>
            <w:vAlign w:val="center"/>
          </w:tcPr>
          <w:p w:rsidR="00CA3A9E" w:rsidRDefault="00F8680B" w:rsidP="00CA3A9E">
            <w:pPr>
              <w:jc w:val="center"/>
              <w:rPr>
                <w:bCs/>
                <w:color w:val="000000"/>
                <w:sz w:val="20"/>
                <w:szCs w:val="20"/>
              </w:rPr>
            </w:pPr>
            <w:r>
              <w:rPr>
                <w:bCs/>
                <w:color w:val="000000"/>
                <w:sz w:val="20"/>
                <w:szCs w:val="20"/>
              </w:rPr>
              <w:t>31,9</w:t>
            </w:r>
          </w:p>
        </w:tc>
        <w:tc>
          <w:tcPr>
            <w:tcW w:w="1134" w:type="dxa"/>
            <w:tcBorders>
              <w:top w:val="nil"/>
              <w:left w:val="nil"/>
              <w:bottom w:val="single" w:sz="4" w:space="0" w:color="auto"/>
              <w:right w:val="single" w:sz="4" w:space="0" w:color="auto"/>
            </w:tcBorders>
            <w:shd w:val="clear" w:color="auto" w:fill="auto"/>
            <w:vAlign w:val="center"/>
          </w:tcPr>
          <w:p w:rsidR="00CA3A9E" w:rsidRDefault="00F8680B" w:rsidP="00CA3A9E">
            <w:pPr>
              <w:jc w:val="center"/>
              <w:rPr>
                <w:bCs/>
                <w:color w:val="000000"/>
                <w:sz w:val="20"/>
                <w:szCs w:val="20"/>
              </w:rPr>
            </w:pPr>
            <w:r>
              <w:rPr>
                <w:bCs/>
                <w:color w:val="000000"/>
                <w:sz w:val="20"/>
                <w:szCs w:val="20"/>
              </w:rPr>
              <w:t>48,9</w:t>
            </w:r>
          </w:p>
        </w:tc>
        <w:tc>
          <w:tcPr>
            <w:tcW w:w="899" w:type="dxa"/>
            <w:tcBorders>
              <w:top w:val="nil"/>
              <w:left w:val="nil"/>
              <w:bottom w:val="single" w:sz="4" w:space="0" w:color="auto"/>
              <w:right w:val="single" w:sz="4" w:space="0" w:color="auto"/>
            </w:tcBorders>
            <w:shd w:val="clear" w:color="auto" w:fill="auto"/>
            <w:vAlign w:val="center"/>
          </w:tcPr>
          <w:p w:rsidR="00CA3A9E" w:rsidRDefault="00F8680B" w:rsidP="00CA3A9E">
            <w:pPr>
              <w:jc w:val="center"/>
              <w:rPr>
                <w:color w:val="000000"/>
                <w:sz w:val="18"/>
                <w:szCs w:val="18"/>
              </w:rPr>
            </w:pPr>
            <w:r>
              <w:rPr>
                <w:color w:val="000000"/>
                <w:sz w:val="18"/>
                <w:szCs w:val="18"/>
              </w:rPr>
              <w:t>52,0</w:t>
            </w:r>
          </w:p>
        </w:tc>
        <w:tc>
          <w:tcPr>
            <w:tcW w:w="844" w:type="dxa"/>
            <w:tcBorders>
              <w:top w:val="nil"/>
              <w:left w:val="nil"/>
              <w:bottom w:val="single" w:sz="4" w:space="0" w:color="auto"/>
              <w:right w:val="single" w:sz="4" w:space="0" w:color="auto"/>
            </w:tcBorders>
            <w:shd w:val="clear" w:color="auto" w:fill="auto"/>
            <w:vAlign w:val="center"/>
          </w:tcPr>
          <w:p w:rsidR="00CA3A9E" w:rsidRDefault="00CD5489" w:rsidP="00CA3A9E">
            <w:pPr>
              <w:jc w:val="center"/>
              <w:rPr>
                <w:color w:val="000000"/>
                <w:sz w:val="18"/>
                <w:szCs w:val="18"/>
              </w:rPr>
            </w:pPr>
            <w:r>
              <w:rPr>
                <w:color w:val="000000"/>
                <w:sz w:val="18"/>
                <w:szCs w:val="18"/>
              </w:rPr>
              <w:t>106,3</w:t>
            </w:r>
          </w:p>
        </w:tc>
        <w:tc>
          <w:tcPr>
            <w:tcW w:w="951" w:type="dxa"/>
            <w:tcBorders>
              <w:top w:val="nil"/>
              <w:left w:val="nil"/>
              <w:bottom w:val="single" w:sz="4" w:space="0" w:color="auto"/>
              <w:right w:val="single" w:sz="4" w:space="0" w:color="auto"/>
            </w:tcBorders>
            <w:shd w:val="clear" w:color="auto" w:fill="auto"/>
            <w:vAlign w:val="center"/>
          </w:tcPr>
          <w:p w:rsidR="00CA3A9E" w:rsidRPr="006C33F9" w:rsidRDefault="00CA3A9E" w:rsidP="00CA3A9E">
            <w:pPr>
              <w:jc w:val="center"/>
              <w:rPr>
                <w:color w:val="000000"/>
                <w:sz w:val="18"/>
                <w:szCs w:val="18"/>
              </w:rPr>
            </w:pPr>
            <w:r>
              <w:rPr>
                <w:sz w:val="20"/>
                <w:szCs w:val="20"/>
              </w:rPr>
              <w:t>41,4</w:t>
            </w:r>
          </w:p>
        </w:tc>
        <w:tc>
          <w:tcPr>
            <w:tcW w:w="850" w:type="dxa"/>
            <w:tcBorders>
              <w:top w:val="nil"/>
              <w:left w:val="nil"/>
              <w:bottom w:val="single" w:sz="4" w:space="0" w:color="auto"/>
              <w:right w:val="single" w:sz="4" w:space="0" w:color="auto"/>
            </w:tcBorders>
            <w:shd w:val="clear" w:color="auto" w:fill="auto"/>
            <w:vAlign w:val="center"/>
          </w:tcPr>
          <w:p w:rsidR="00CA3A9E" w:rsidRPr="006C33F9" w:rsidRDefault="00CA3A9E" w:rsidP="00CA3A9E">
            <w:pPr>
              <w:jc w:val="center"/>
              <w:rPr>
                <w:color w:val="000000"/>
                <w:sz w:val="18"/>
                <w:szCs w:val="18"/>
              </w:rPr>
            </w:pPr>
            <w:r>
              <w:rPr>
                <w:sz w:val="20"/>
                <w:szCs w:val="20"/>
              </w:rPr>
              <w:t>142,8</w:t>
            </w:r>
          </w:p>
        </w:tc>
        <w:tc>
          <w:tcPr>
            <w:tcW w:w="879" w:type="dxa"/>
            <w:tcBorders>
              <w:top w:val="nil"/>
              <w:left w:val="nil"/>
              <w:bottom w:val="single" w:sz="4" w:space="0" w:color="auto"/>
              <w:right w:val="single" w:sz="4" w:space="0" w:color="auto"/>
            </w:tcBorders>
            <w:shd w:val="clear" w:color="auto" w:fill="auto"/>
            <w:vAlign w:val="center"/>
          </w:tcPr>
          <w:p w:rsidR="00CA3A9E" w:rsidRPr="006C33F9" w:rsidRDefault="009A3B4F" w:rsidP="00CA3A9E">
            <w:pPr>
              <w:jc w:val="center"/>
              <w:rPr>
                <w:color w:val="000000"/>
                <w:sz w:val="18"/>
                <w:szCs w:val="18"/>
              </w:rPr>
            </w:pPr>
            <w:r>
              <w:rPr>
                <w:color w:val="000000"/>
                <w:sz w:val="18"/>
                <w:szCs w:val="18"/>
              </w:rPr>
              <w:t>10,6</w:t>
            </w:r>
          </w:p>
        </w:tc>
        <w:tc>
          <w:tcPr>
            <w:tcW w:w="680" w:type="dxa"/>
            <w:tcBorders>
              <w:top w:val="nil"/>
              <w:left w:val="nil"/>
              <w:bottom w:val="single" w:sz="4" w:space="0" w:color="auto"/>
              <w:right w:val="single" w:sz="4" w:space="0" w:color="auto"/>
            </w:tcBorders>
            <w:shd w:val="clear" w:color="auto" w:fill="auto"/>
            <w:vAlign w:val="center"/>
          </w:tcPr>
          <w:p w:rsidR="00CA3A9E" w:rsidRPr="006C33F9" w:rsidRDefault="009A3B4F" w:rsidP="00CA3A9E">
            <w:pPr>
              <w:jc w:val="center"/>
              <w:rPr>
                <w:color w:val="000000"/>
                <w:sz w:val="18"/>
                <w:szCs w:val="18"/>
              </w:rPr>
            </w:pPr>
            <w:r>
              <w:rPr>
                <w:color w:val="000000"/>
                <w:sz w:val="18"/>
                <w:szCs w:val="18"/>
              </w:rPr>
              <w:t>25,6</w:t>
            </w:r>
          </w:p>
        </w:tc>
      </w:tr>
      <w:tr w:rsidR="00CA3A9E" w:rsidRPr="00F26F2E" w:rsidTr="006A2B68">
        <w:trPr>
          <w:trHeight w:val="375"/>
        </w:trPr>
        <w:tc>
          <w:tcPr>
            <w:tcW w:w="2398" w:type="dxa"/>
            <w:tcBorders>
              <w:top w:val="nil"/>
              <w:left w:val="single" w:sz="4" w:space="0" w:color="auto"/>
              <w:bottom w:val="single" w:sz="4" w:space="0" w:color="auto"/>
              <w:right w:val="single" w:sz="4" w:space="0" w:color="auto"/>
            </w:tcBorders>
            <w:shd w:val="clear" w:color="auto" w:fill="auto"/>
          </w:tcPr>
          <w:p w:rsidR="00CA3A9E" w:rsidRDefault="00CA3A9E" w:rsidP="00CA3A9E">
            <w:pPr>
              <w:rPr>
                <w:color w:val="000000"/>
                <w:sz w:val="18"/>
                <w:szCs w:val="18"/>
              </w:rPr>
            </w:pPr>
            <w:r w:rsidRPr="00C829BD">
              <w:rPr>
                <w:sz w:val="20"/>
                <w:szCs w:val="20"/>
              </w:rPr>
              <w:t xml:space="preserve">Доходы от </w:t>
            </w:r>
            <w:r>
              <w:rPr>
                <w:sz w:val="20"/>
                <w:szCs w:val="20"/>
              </w:rPr>
              <w:t>оказания платных услуг</w:t>
            </w:r>
          </w:p>
        </w:tc>
        <w:tc>
          <w:tcPr>
            <w:tcW w:w="999" w:type="dxa"/>
            <w:tcBorders>
              <w:top w:val="nil"/>
              <w:left w:val="nil"/>
              <w:bottom w:val="single" w:sz="4" w:space="0" w:color="auto"/>
              <w:right w:val="single" w:sz="4" w:space="0" w:color="auto"/>
            </w:tcBorders>
            <w:shd w:val="clear" w:color="auto" w:fill="auto"/>
            <w:vAlign w:val="center"/>
          </w:tcPr>
          <w:p w:rsidR="00CA3A9E" w:rsidRDefault="00F8680B" w:rsidP="00CA3A9E">
            <w:pPr>
              <w:jc w:val="center"/>
              <w:rPr>
                <w:bCs/>
                <w:color w:val="000000"/>
                <w:sz w:val="20"/>
                <w:szCs w:val="20"/>
              </w:rPr>
            </w:pPr>
            <w:r>
              <w:rPr>
                <w:bCs/>
                <w:color w:val="000000"/>
                <w:sz w:val="20"/>
                <w:szCs w:val="20"/>
              </w:rPr>
              <w:t>8608,4</w:t>
            </w:r>
          </w:p>
        </w:tc>
        <w:tc>
          <w:tcPr>
            <w:tcW w:w="1134" w:type="dxa"/>
            <w:tcBorders>
              <w:top w:val="nil"/>
              <w:left w:val="nil"/>
              <w:bottom w:val="single" w:sz="4" w:space="0" w:color="auto"/>
              <w:right w:val="single" w:sz="4" w:space="0" w:color="auto"/>
            </w:tcBorders>
            <w:shd w:val="clear" w:color="auto" w:fill="auto"/>
            <w:vAlign w:val="center"/>
          </w:tcPr>
          <w:p w:rsidR="00CA3A9E" w:rsidRDefault="00F8680B" w:rsidP="00CA3A9E">
            <w:pPr>
              <w:jc w:val="center"/>
              <w:rPr>
                <w:bCs/>
                <w:color w:val="000000"/>
                <w:sz w:val="20"/>
                <w:szCs w:val="20"/>
              </w:rPr>
            </w:pPr>
            <w:r>
              <w:rPr>
                <w:bCs/>
                <w:color w:val="000000"/>
                <w:sz w:val="20"/>
                <w:szCs w:val="20"/>
              </w:rPr>
              <w:t>8113,7</w:t>
            </w:r>
          </w:p>
        </w:tc>
        <w:tc>
          <w:tcPr>
            <w:tcW w:w="899" w:type="dxa"/>
            <w:tcBorders>
              <w:top w:val="nil"/>
              <w:left w:val="nil"/>
              <w:bottom w:val="single" w:sz="4" w:space="0" w:color="auto"/>
              <w:right w:val="single" w:sz="4" w:space="0" w:color="auto"/>
            </w:tcBorders>
            <w:shd w:val="clear" w:color="auto" w:fill="auto"/>
            <w:vAlign w:val="center"/>
          </w:tcPr>
          <w:p w:rsidR="00CA3A9E" w:rsidRDefault="00F8680B" w:rsidP="00CA3A9E">
            <w:pPr>
              <w:jc w:val="center"/>
              <w:rPr>
                <w:color w:val="000000"/>
                <w:sz w:val="18"/>
                <w:szCs w:val="18"/>
              </w:rPr>
            </w:pPr>
            <w:r>
              <w:rPr>
                <w:color w:val="000000"/>
                <w:sz w:val="18"/>
                <w:szCs w:val="18"/>
              </w:rPr>
              <w:t>8179,8</w:t>
            </w:r>
          </w:p>
        </w:tc>
        <w:tc>
          <w:tcPr>
            <w:tcW w:w="844" w:type="dxa"/>
            <w:tcBorders>
              <w:top w:val="nil"/>
              <w:left w:val="nil"/>
              <w:bottom w:val="single" w:sz="4" w:space="0" w:color="auto"/>
              <w:right w:val="single" w:sz="4" w:space="0" w:color="auto"/>
            </w:tcBorders>
            <w:shd w:val="clear" w:color="auto" w:fill="auto"/>
            <w:vAlign w:val="center"/>
          </w:tcPr>
          <w:p w:rsidR="00CA3A9E" w:rsidRDefault="00CD5489" w:rsidP="00CA3A9E">
            <w:pPr>
              <w:jc w:val="center"/>
              <w:rPr>
                <w:color w:val="000000"/>
                <w:sz w:val="18"/>
                <w:szCs w:val="18"/>
              </w:rPr>
            </w:pPr>
            <w:r>
              <w:rPr>
                <w:color w:val="000000"/>
                <w:sz w:val="18"/>
                <w:szCs w:val="18"/>
              </w:rPr>
              <w:t>100,8</w:t>
            </w:r>
          </w:p>
        </w:tc>
        <w:tc>
          <w:tcPr>
            <w:tcW w:w="951" w:type="dxa"/>
            <w:tcBorders>
              <w:top w:val="nil"/>
              <w:left w:val="nil"/>
              <w:bottom w:val="single" w:sz="4" w:space="0" w:color="auto"/>
              <w:right w:val="single" w:sz="4" w:space="0" w:color="auto"/>
            </w:tcBorders>
            <w:shd w:val="clear" w:color="auto" w:fill="auto"/>
            <w:vAlign w:val="center"/>
          </w:tcPr>
          <w:p w:rsidR="00CA3A9E" w:rsidRPr="006C33F9" w:rsidRDefault="00CA3A9E" w:rsidP="00CA3A9E">
            <w:pPr>
              <w:jc w:val="center"/>
              <w:rPr>
                <w:color w:val="000000"/>
                <w:sz w:val="18"/>
                <w:szCs w:val="18"/>
              </w:rPr>
            </w:pPr>
            <w:r>
              <w:rPr>
                <w:sz w:val="20"/>
                <w:szCs w:val="20"/>
              </w:rPr>
              <w:t>11907,7</w:t>
            </w:r>
          </w:p>
        </w:tc>
        <w:tc>
          <w:tcPr>
            <w:tcW w:w="850" w:type="dxa"/>
            <w:tcBorders>
              <w:top w:val="nil"/>
              <w:left w:val="nil"/>
              <w:bottom w:val="single" w:sz="4" w:space="0" w:color="auto"/>
              <w:right w:val="single" w:sz="4" w:space="0" w:color="auto"/>
            </w:tcBorders>
            <w:shd w:val="clear" w:color="auto" w:fill="auto"/>
            <w:vAlign w:val="center"/>
          </w:tcPr>
          <w:p w:rsidR="00CA3A9E" w:rsidRPr="006C33F9" w:rsidRDefault="00CA3A9E" w:rsidP="00CA3A9E">
            <w:pPr>
              <w:jc w:val="center"/>
              <w:rPr>
                <w:color w:val="000000"/>
                <w:sz w:val="18"/>
                <w:szCs w:val="18"/>
              </w:rPr>
            </w:pPr>
            <w:r>
              <w:rPr>
                <w:sz w:val="20"/>
                <w:szCs w:val="20"/>
              </w:rPr>
              <w:t>104,4</w:t>
            </w:r>
          </w:p>
        </w:tc>
        <w:tc>
          <w:tcPr>
            <w:tcW w:w="879" w:type="dxa"/>
            <w:tcBorders>
              <w:top w:val="nil"/>
              <w:left w:val="nil"/>
              <w:bottom w:val="single" w:sz="4" w:space="0" w:color="auto"/>
              <w:right w:val="single" w:sz="4" w:space="0" w:color="auto"/>
            </w:tcBorders>
            <w:shd w:val="clear" w:color="auto" w:fill="auto"/>
            <w:vAlign w:val="center"/>
          </w:tcPr>
          <w:p w:rsidR="00CA3A9E" w:rsidRPr="006C33F9" w:rsidRDefault="009A3B4F" w:rsidP="00CA3A9E">
            <w:pPr>
              <w:jc w:val="center"/>
              <w:rPr>
                <w:color w:val="000000"/>
                <w:sz w:val="18"/>
                <w:szCs w:val="18"/>
              </w:rPr>
            </w:pPr>
            <w:r>
              <w:rPr>
                <w:color w:val="000000"/>
                <w:sz w:val="18"/>
                <w:szCs w:val="18"/>
              </w:rPr>
              <w:t>-3727,9</w:t>
            </w:r>
          </w:p>
        </w:tc>
        <w:tc>
          <w:tcPr>
            <w:tcW w:w="680" w:type="dxa"/>
            <w:tcBorders>
              <w:top w:val="nil"/>
              <w:left w:val="nil"/>
              <w:bottom w:val="single" w:sz="4" w:space="0" w:color="auto"/>
              <w:right w:val="single" w:sz="4" w:space="0" w:color="auto"/>
            </w:tcBorders>
            <w:shd w:val="clear" w:color="auto" w:fill="auto"/>
            <w:vAlign w:val="center"/>
          </w:tcPr>
          <w:p w:rsidR="00CA3A9E" w:rsidRPr="006C33F9" w:rsidRDefault="009A3B4F" w:rsidP="00CA3A9E">
            <w:pPr>
              <w:jc w:val="center"/>
              <w:rPr>
                <w:color w:val="000000"/>
                <w:sz w:val="18"/>
                <w:szCs w:val="18"/>
              </w:rPr>
            </w:pPr>
            <w:r>
              <w:rPr>
                <w:color w:val="000000"/>
                <w:sz w:val="18"/>
                <w:szCs w:val="18"/>
              </w:rPr>
              <w:t>31,3</w:t>
            </w:r>
          </w:p>
        </w:tc>
      </w:tr>
      <w:tr w:rsidR="00CA3A9E" w:rsidRPr="00F26F2E" w:rsidTr="006A2B68">
        <w:trPr>
          <w:trHeight w:val="375"/>
        </w:trPr>
        <w:tc>
          <w:tcPr>
            <w:tcW w:w="2398" w:type="dxa"/>
            <w:tcBorders>
              <w:top w:val="nil"/>
              <w:left w:val="single" w:sz="4" w:space="0" w:color="auto"/>
              <w:bottom w:val="single" w:sz="4" w:space="0" w:color="auto"/>
              <w:right w:val="single" w:sz="4" w:space="0" w:color="auto"/>
            </w:tcBorders>
            <w:shd w:val="clear" w:color="auto" w:fill="auto"/>
          </w:tcPr>
          <w:p w:rsidR="00CA3A9E" w:rsidRDefault="00CA3A9E" w:rsidP="00CA3A9E">
            <w:pPr>
              <w:rPr>
                <w:color w:val="000000"/>
                <w:sz w:val="18"/>
                <w:szCs w:val="18"/>
              </w:rPr>
            </w:pPr>
            <w:r>
              <w:rPr>
                <w:sz w:val="20"/>
                <w:szCs w:val="20"/>
              </w:rPr>
              <w:t>Доходы от продажи материальных и нематериальных активов</w:t>
            </w:r>
          </w:p>
        </w:tc>
        <w:tc>
          <w:tcPr>
            <w:tcW w:w="999" w:type="dxa"/>
            <w:tcBorders>
              <w:top w:val="nil"/>
              <w:left w:val="nil"/>
              <w:bottom w:val="single" w:sz="4" w:space="0" w:color="auto"/>
              <w:right w:val="single" w:sz="4" w:space="0" w:color="auto"/>
            </w:tcBorders>
            <w:shd w:val="clear" w:color="auto" w:fill="auto"/>
            <w:vAlign w:val="center"/>
          </w:tcPr>
          <w:p w:rsidR="00CA3A9E" w:rsidRDefault="00F8680B" w:rsidP="00CA3A9E">
            <w:pPr>
              <w:jc w:val="center"/>
              <w:rPr>
                <w:bCs/>
                <w:color w:val="000000"/>
                <w:sz w:val="20"/>
                <w:szCs w:val="20"/>
              </w:rPr>
            </w:pPr>
            <w:r>
              <w:rPr>
                <w:bCs/>
                <w:color w:val="000000"/>
                <w:sz w:val="20"/>
                <w:szCs w:val="20"/>
              </w:rPr>
              <w:t>316,0</w:t>
            </w:r>
          </w:p>
        </w:tc>
        <w:tc>
          <w:tcPr>
            <w:tcW w:w="1134" w:type="dxa"/>
            <w:tcBorders>
              <w:top w:val="nil"/>
              <w:left w:val="nil"/>
              <w:bottom w:val="single" w:sz="4" w:space="0" w:color="auto"/>
              <w:right w:val="single" w:sz="4" w:space="0" w:color="auto"/>
            </w:tcBorders>
            <w:shd w:val="clear" w:color="auto" w:fill="auto"/>
            <w:vAlign w:val="center"/>
          </w:tcPr>
          <w:p w:rsidR="00CA3A9E" w:rsidRDefault="00F8680B" w:rsidP="00CA3A9E">
            <w:pPr>
              <w:jc w:val="center"/>
              <w:rPr>
                <w:bCs/>
                <w:color w:val="000000"/>
                <w:sz w:val="20"/>
                <w:szCs w:val="20"/>
              </w:rPr>
            </w:pPr>
            <w:r>
              <w:rPr>
                <w:bCs/>
                <w:color w:val="000000"/>
                <w:sz w:val="20"/>
                <w:szCs w:val="20"/>
              </w:rPr>
              <w:t>941,0</w:t>
            </w:r>
          </w:p>
        </w:tc>
        <w:tc>
          <w:tcPr>
            <w:tcW w:w="899" w:type="dxa"/>
            <w:tcBorders>
              <w:top w:val="nil"/>
              <w:left w:val="nil"/>
              <w:bottom w:val="single" w:sz="4" w:space="0" w:color="auto"/>
              <w:right w:val="single" w:sz="4" w:space="0" w:color="auto"/>
            </w:tcBorders>
            <w:shd w:val="clear" w:color="auto" w:fill="auto"/>
            <w:vAlign w:val="center"/>
          </w:tcPr>
          <w:p w:rsidR="00CA3A9E" w:rsidRDefault="00F8680B" w:rsidP="00CA3A9E">
            <w:pPr>
              <w:jc w:val="center"/>
              <w:rPr>
                <w:color w:val="000000"/>
                <w:sz w:val="18"/>
                <w:szCs w:val="18"/>
              </w:rPr>
            </w:pPr>
            <w:r>
              <w:rPr>
                <w:color w:val="000000"/>
                <w:sz w:val="18"/>
                <w:szCs w:val="18"/>
              </w:rPr>
              <w:t>942,2</w:t>
            </w:r>
          </w:p>
        </w:tc>
        <w:tc>
          <w:tcPr>
            <w:tcW w:w="844" w:type="dxa"/>
            <w:tcBorders>
              <w:top w:val="nil"/>
              <w:left w:val="nil"/>
              <w:bottom w:val="single" w:sz="4" w:space="0" w:color="auto"/>
              <w:right w:val="single" w:sz="4" w:space="0" w:color="auto"/>
            </w:tcBorders>
            <w:shd w:val="clear" w:color="auto" w:fill="auto"/>
            <w:vAlign w:val="center"/>
          </w:tcPr>
          <w:p w:rsidR="00CA3A9E" w:rsidRDefault="00CD5489" w:rsidP="00CA3A9E">
            <w:pPr>
              <w:jc w:val="center"/>
              <w:rPr>
                <w:color w:val="000000"/>
                <w:sz w:val="18"/>
                <w:szCs w:val="18"/>
              </w:rPr>
            </w:pPr>
            <w:r>
              <w:rPr>
                <w:color w:val="000000"/>
                <w:sz w:val="18"/>
                <w:szCs w:val="18"/>
              </w:rPr>
              <w:t>100,1</w:t>
            </w:r>
          </w:p>
        </w:tc>
        <w:tc>
          <w:tcPr>
            <w:tcW w:w="951" w:type="dxa"/>
            <w:tcBorders>
              <w:top w:val="nil"/>
              <w:left w:val="nil"/>
              <w:bottom w:val="single" w:sz="4" w:space="0" w:color="auto"/>
              <w:right w:val="single" w:sz="4" w:space="0" w:color="auto"/>
            </w:tcBorders>
            <w:shd w:val="clear" w:color="auto" w:fill="auto"/>
            <w:vAlign w:val="center"/>
          </w:tcPr>
          <w:p w:rsidR="00CA3A9E" w:rsidRPr="006C33F9" w:rsidRDefault="00CA3A9E" w:rsidP="00CA3A9E">
            <w:pPr>
              <w:jc w:val="center"/>
              <w:rPr>
                <w:color w:val="000000"/>
                <w:sz w:val="18"/>
                <w:szCs w:val="18"/>
              </w:rPr>
            </w:pPr>
            <w:r>
              <w:rPr>
                <w:sz w:val="20"/>
                <w:szCs w:val="20"/>
              </w:rPr>
              <w:t>2377,0</w:t>
            </w:r>
          </w:p>
        </w:tc>
        <w:tc>
          <w:tcPr>
            <w:tcW w:w="850" w:type="dxa"/>
            <w:tcBorders>
              <w:top w:val="nil"/>
              <w:left w:val="nil"/>
              <w:bottom w:val="single" w:sz="4" w:space="0" w:color="auto"/>
              <w:right w:val="single" w:sz="4" w:space="0" w:color="auto"/>
            </w:tcBorders>
            <w:shd w:val="clear" w:color="auto" w:fill="auto"/>
            <w:vAlign w:val="center"/>
          </w:tcPr>
          <w:p w:rsidR="00CA3A9E" w:rsidRPr="006C33F9" w:rsidRDefault="00CA3A9E" w:rsidP="00CA3A9E">
            <w:pPr>
              <w:jc w:val="center"/>
              <w:rPr>
                <w:color w:val="000000"/>
                <w:sz w:val="18"/>
                <w:szCs w:val="18"/>
              </w:rPr>
            </w:pPr>
            <w:r>
              <w:rPr>
                <w:sz w:val="20"/>
                <w:szCs w:val="20"/>
              </w:rPr>
              <w:t>124,8</w:t>
            </w:r>
          </w:p>
        </w:tc>
        <w:tc>
          <w:tcPr>
            <w:tcW w:w="879" w:type="dxa"/>
            <w:tcBorders>
              <w:top w:val="nil"/>
              <w:left w:val="nil"/>
              <w:bottom w:val="single" w:sz="4" w:space="0" w:color="auto"/>
              <w:right w:val="single" w:sz="4" w:space="0" w:color="auto"/>
            </w:tcBorders>
            <w:shd w:val="clear" w:color="auto" w:fill="auto"/>
            <w:vAlign w:val="center"/>
          </w:tcPr>
          <w:p w:rsidR="00CA3A9E" w:rsidRPr="006C33F9" w:rsidRDefault="009A3B4F" w:rsidP="00CA3A9E">
            <w:pPr>
              <w:jc w:val="center"/>
              <w:rPr>
                <w:color w:val="000000"/>
                <w:sz w:val="18"/>
                <w:szCs w:val="18"/>
              </w:rPr>
            </w:pPr>
            <w:r>
              <w:rPr>
                <w:color w:val="000000"/>
                <w:sz w:val="18"/>
                <w:szCs w:val="18"/>
              </w:rPr>
              <w:t>-1434,8</w:t>
            </w:r>
          </w:p>
        </w:tc>
        <w:tc>
          <w:tcPr>
            <w:tcW w:w="680" w:type="dxa"/>
            <w:tcBorders>
              <w:top w:val="nil"/>
              <w:left w:val="nil"/>
              <w:bottom w:val="single" w:sz="4" w:space="0" w:color="auto"/>
              <w:right w:val="single" w:sz="4" w:space="0" w:color="auto"/>
            </w:tcBorders>
            <w:shd w:val="clear" w:color="auto" w:fill="auto"/>
            <w:vAlign w:val="center"/>
          </w:tcPr>
          <w:p w:rsidR="00CA3A9E" w:rsidRPr="006C33F9" w:rsidRDefault="009A3B4F" w:rsidP="00CA3A9E">
            <w:pPr>
              <w:jc w:val="center"/>
              <w:rPr>
                <w:color w:val="000000"/>
                <w:sz w:val="18"/>
                <w:szCs w:val="18"/>
              </w:rPr>
            </w:pPr>
            <w:r>
              <w:rPr>
                <w:color w:val="000000"/>
                <w:sz w:val="18"/>
                <w:szCs w:val="18"/>
              </w:rPr>
              <w:t>60,4</w:t>
            </w:r>
          </w:p>
        </w:tc>
      </w:tr>
      <w:tr w:rsidR="00CA3A9E" w:rsidRPr="00F26F2E" w:rsidTr="006A2B68">
        <w:trPr>
          <w:trHeight w:val="375"/>
        </w:trPr>
        <w:tc>
          <w:tcPr>
            <w:tcW w:w="2398" w:type="dxa"/>
            <w:tcBorders>
              <w:top w:val="nil"/>
              <w:left w:val="single" w:sz="4" w:space="0" w:color="auto"/>
              <w:bottom w:val="single" w:sz="4" w:space="0" w:color="auto"/>
              <w:right w:val="single" w:sz="4" w:space="0" w:color="auto"/>
            </w:tcBorders>
            <w:shd w:val="clear" w:color="auto" w:fill="auto"/>
          </w:tcPr>
          <w:p w:rsidR="00CA3A9E" w:rsidRDefault="00CA3A9E" w:rsidP="00CA3A9E">
            <w:pPr>
              <w:rPr>
                <w:color w:val="000000"/>
                <w:sz w:val="18"/>
                <w:szCs w:val="18"/>
              </w:rPr>
            </w:pPr>
            <w:r>
              <w:rPr>
                <w:sz w:val="20"/>
                <w:szCs w:val="20"/>
              </w:rPr>
              <w:t>Штрафы, санкции ,возмещение ущерба</w:t>
            </w:r>
          </w:p>
        </w:tc>
        <w:tc>
          <w:tcPr>
            <w:tcW w:w="999" w:type="dxa"/>
            <w:tcBorders>
              <w:top w:val="nil"/>
              <w:left w:val="nil"/>
              <w:bottom w:val="single" w:sz="4" w:space="0" w:color="auto"/>
              <w:right w:val="single" w:sz="4" w:space="0" w:color="auto"/>
            </w:tcBorders>
            <w:shd w:val="clear" w:color="auto" w:fill="auto"/>
            <w:vAlign w:val="center"/>
          </w:tcPr>
          <w:p w:rsidR="00CA3A9E" w:rsidRDefault="00F8680B" w:rsidP="00CA3A9E">
            <w:pPr>
              <w:jc w:val="center"/>
              <w:rPr>
                <w:bCs/>
                <w:color w:val="000000"/>
                <w:sz w:val="20"/>
                <w:szCs w:val="20"/>
              </w:rPr>
            </w:pPr>
            <w:r>
              <w:rPr>
                <w:bCs/>
                <w:color w:val="000000"/>
                <w:sz w:val="20"/>
                <w:szCs w:val="20"/>
              </w:rPr>
              <w:t>4049,5</w:t>
            </w:r>
          </w:p>
        </w:tc>
        <w:tc>
          <w:tcPr>
            <w:tcW w:w="1134" w:type="dxa"/>
            <w:tcBorders>
              <w:top w:val="nil"/>
              <w:left w:val="nil"/>
              <w:bottom w:val="single" w:sz="4" w:space="0" w:color="auto"/>
              <w:right w:val="single" w:sz="4" w:space="0" w:color="auto"/>
            </w:tcBorders>
            <w:shd w:val="clear" w:color="auto" w:fill="auto"/>
            <w:vAlign w:val="center"/>
          </w:tcPr>
          <w:p w:rsidR="00CA3A9E" w:rsidRDefault="00F8680B" w:rsidP="00CA3A9E">
            <w:pPr>
              <w:jc w:val="center"/>
              <w:rPr>
                <w:bCs/>
                <w:color w:val="000000"/>
                <w:sz w:val="20"/>
                <w:szCs w:val="20"/>
              </w:rPr>
            </w:pPr>
            <w:r>
              <w:rPr>
                <w:bCs/>
                <w:color w:val="000000"/>
                <w:sz w:val="20"/>
                <w:szCs w:val="20"/>
              </w:rPr>
              <w:t>4039,5</w:t>
            </w:r>
          </w:p>
        </w:tc>
        <w:tc>
          <w:tcPr>
            <w:tcW w:w="899" w:type="dxa"/>
            <w:tcBorders>
              <w:top w:val="nil"/>
              <w:left w:val="nil"/>
              <w:bottom w:val="single" w:sz="4" w:space="0" w:color="auto"/>
              <w:right w:val="single" w:sz="4" w:space="0" w:color="auto"/>
            </w:tcBorders>
            <w:shd w:val="clear" w:color="auto" w:fill="auto"/>
            <w:vAlign w:val="center"/>
          </w:tcPr>
          <w:p w:rsidR="00CA3A9E" w:rsidRDefault="00CD5489" w:rsidP="00CA3A9E">
            <w:pPr>
              <w:jc w:val="center"/>
              <w:rPr>
                <w:color w:val="000000"/>
                <w:sz w:val="18"/>
                <w:szCs w:val="18"/>
              </w:rPr>
            </w:pPr>
            <w:r>
              <w:rPr>
                <w:color w:val="000000"/>
                <w:sz w:val="18"/>
                <w:szCs w:val="18"/>
              </w:rPr>
              <w:t>6202,3</w:t>
            </w:r>
          </w:p>
        </w:tc>
        <w:tc>
          <w:tcPr>
            <w:tcW w:w="844" w:type="dxa"/>
            <w:tcBorders>
              <w:top w:val="nil"/>
              <w:left w:val="nil"/>
              <w:bottom w:val="single" w:sz="4" w:space="0" w:color="auto"/>
              <w:right w:val="single" w:sz="4" w:space="0" w:color="auto"/>
            </w:tcBorders>
            <w:shd w:val="clear" w:color="auto" w:fill="auto"/>
            <w:vAlign w:val="center"/>
          </w:tcPr>
          <w:p w:rsidR="00CA3A9E" w:rsidRDefault="00CD5489" w:rsidP="00CA3A9E">
            <w:pPr>
              <w:jc w:val="center"/>
              <w:rPr>
                <w:color w:val="000000"/>
                <w:sz w:val="18"/>
                <w:szCs w:val="18"/>
              </w:rPr>
            </w:pPr>
            <w:r>
              <w:rPr>
                <w:color w:val="000000"/>
                <w:sz w:val="18"/>
                <w:szCs w:val="18"/>
              </w:rPr>
              <w:t>153,5</w:t>
            </w:r>
          </w:p>
        </w:tc>
        <w:tc>
          <w:tcPr>
            <w:tcW w:w="951" w:type="dxa"/>
            <w:tcBorders>
              <w:top w:val="nil"/>
              <w:left w:val="nil"/>
              <w:bottom w:val="single" w:sz="4" w:space="0" w:color="auto"/>
              <w:right w:val="single" w:sz="4" w:space="0" w:color="auto"/>
            </w:tcBorders>
            <w:shd w:val="clear" w:color="auto" w:fill="auto"/>
            <w:vAlign w:val="center"/>
          </w:tcPr>
          <w:p w:rsidR="00CA3A9E" w:rsidRPr="006C33F9" w:rsidRDefault="00CA3A9E" w:rsidP="00CA3A9E">
            <w:pPr>
              <w:jc w:val="center"/>
              <w:rPr>
                <w:color w:val="000000"/>
                <w:sz w:val="18"/>
                <w:szCs w:val="18"/>
              </w:rPr>
            </w:pPr>
            <w:r>
              <w:rPr>
                <w:sz w:val="20"/>
                <w:szCs w:val="20"/>
              </w:rPr>
              <w:t>9158,0</w:t>
            </w:r>
          </w:p>
        </w:tc>
        <w:tc>
          <w:tcPr>
            <w:tcW w:w="850" w:type="dxa"/>
            <w:tcBorders>
              <w:top w:val="nil"/>
              <w:left w:val="nil"/>
              <w:bottom w:val="single" w:sz="4" w:space="0" w:color="auto"/>
              <w:right w:val="single" w:sz="4" w:space="0" w:color="auto"/>
            </w:tcBorders>
            <w:shd w:val="clear" w:color="auto" w:fill="auto"/>
            <w:vAlign w:val="center"/>
          </w:tcPr>
          <w:p w:rsidR="00CA3A9E" w:rsidRPr="006C33F9" w:rsidRDefault="00CA3A9E" w:rsidP="00CA3A9E">
            <w:pPr>
              <w:jc w:val="center"/>
              <w:rPr>
                <w:color w:val="000000"/>
                <w:sz w:val="18"/>
                <w:szCs w:val="18"/>
              </w:rPr>
            </w:pPr>
            <w:r>
              <w:rPr>
                <w:sz w:val="20"/>
                <w:szCs w:val="20"/>
              </w:rPr>
              <w:t>219,7</w:t>
            </w:r>
          </w:p>
        </w:tc>
        <w:tc>
          <w:tcPr>
            <w:tcW w:w="879" w:type="dxa"/>
            <w:tcBorders>
              <w:top w:val="nil"/>
              <w:left w:val="nil"/>
              <w:bottom w:val="single" w:sz="4" w:space="0" w:color="auto"/>
              <w:right w:val="single" w:sz="4" w:space="0" w:color="auto"/>
            </w:tcBorders>
            <w:shd w:val="clear" w:color="auto" w:fill="auto"/>
            <w:vAlign w:val="center"/>
          </w:tcPr>
          <w:p w:rsidR="00CA3A9E" w:rsidRPr="006C33F9" w:rsidRDefault="009A3B4F" w:rsidP="00CA3A9E">
            <w:pPr>
              <w:jc w:val="center"/>
              <w:rPr>
                <w:color w:val="000000"/>
                <w:sz w:val="18"/>
                <w:szCs w:val="18"/>
              </w:rPr>
            </w:pPr>
            <w:r>
              <w:rPr>
                <w:color w:val="000000"/>
                <w:sz w:val="18"/>
                <w:szCs w:val="18"/>
              </w:rPr>
              <w:t>-2955,7</w:t>
            </w:r>
          </w:p>
        </w:tc>
        <w:tc>
          <w:tcPr>
            <w:tcW w:w="680" w:type="dxa"/>
            <w:tcBorders>
              <w:top w:val="nil"/>
              <w:left w:val="nil"/>
              <w:bottom w:val="single" w:sz="4" w:space="0" w:color="auto"/>
              <w:right w:val="single" w:sz="4" w:space="0" w:color="auto"/>
            </w:tcBorders>
            <w:shd w:val="clear" w:color="auto" w:fill="auto"/>
            <w:vAlign w:val="center"/>
          </w:tcPr>
          <w:p w:rsidR="00CA3A9E" w:rsidRPr="006C33F9" w:rsidRDefault="009A3B4F" w:rsidP="00CA3A9E">
            <w:pPr>
              <w:jc w:val="center"/>
              <w:rPr>
                <w:color w:val="000000"/>
                <w:sz w:val="18"/>
                <w:szCs w:val="18"/>
              </w:rPr>
            </w:pPr>
            <w:r>
              <w:rPr>
                <w:color w:val="000000"/>
                <w:sz w:val="18"/>
                <w:szCs w:val="18"/>
              </w:rPr>
              <w:t>32,2</w:t>
            </w:r>
          </w:p>
        </w:tc>
      </w:tr>
      <w:tr w:rsidR="00CA3A9E" w:rsidRPr="00F26F2E" w:rsidTr="006A2B68">
        <w:trPr>
          <w:trHeight w:val="375"/>
        </w:trPr>
        <w:tc>
          <w:tcPr>
            <w:tcW w:w="2398" w:type="dxa"/>
            <w:tcBorders>
              <w:top w:val="nil"/>
              <w:left w:val="single" w:sz="4" w:space="0" w:color="auto"/>
              <w:bottom w:val="single" w:sz="4" w:space="0" w:color="auto"/>
              <w:right w:val="single" w:sz="4" w:space="0" w:color="auto"/>
            </w:tcBorders>
            <w:shd w:val="clear" w:color="auto" w:fill="auto"/>
          </w:tcPr>
          <w:p w:rsidR="00CA3A9E" w:rsidRDefault="00CA3A9E" w:rsidP="00CA3A9E">
            <w:pPr>
              <w:rPr>
                <w:color w:val="000000"/>
                <w:sz w:val="18"/>
                <w:szCs w:val="18"/>
              </w:rPr>
            </w:pPr>
            <w:r>
              <w:rPr>
                <w:sz w:val="20"/>
                <w:szCs w:val="20"/>
              </w:rPr>
              <w:t>Прочие неналоговые доходы</w:t>
            </w:r>
          </w:p>
        </w:tc>
        <w:tc>
          <w:tcPr>
            <w:tcW w:w="999" w:type="dxa"/>
            <w:tcBorders>
              <w:top w:val="nil"/>
              <w:left w:val="nil"/>
              <w:bottom w:val="single" w:sz="4" w:space="0" w:color="auto"/>
              <w:right w:val="single" w:sz="4" w:space="0" w:color="auto"/>
            </w:tcBorders>
            <w:shd w:val="clear" w:color="auto" w:fill="auto"/>
            <w:vAlign w:val="center"/>
          </w:tcPr>
          <w:p w:rsidR="00CA3A9E" w:rsidRDefault="00CD5489" w:rsidP="00CA3A9E">
            <w:pPr>
              <w:jc w:val="center"/>
              <w:rPr>
                <w:bCs/>
                <w:color w:val="000000"/>
                <w:sz w:val="20"/>
                <w:szCs w:val="20"/>
              </w:rPr>
            </w:pPr>
            <w:r>
              <w:rPr>
                <w:bCs/>
                <w:color w:val="000000"/>
                <w:sz w:val="20"/>
                <w:szCs w:val="20"/>
              </w:rPr>
              <w:t>0</w:t>
            </w:r>
          </w:p>
        </w:tc>
        <w:tc>
          <w:tcPr>
            <w:tcW w:w="1134" w:type="dxa"/>
            <w:tcBorders>
              <w:top w:val="nil"/>
              <w:left w:val="nil"/>
              <w:bottom w:val="single" w:sz="4" w:space="0" w:color="auto"/>
              <w:right w:val="single" w:sz="4" w:space="0" w:color="auto"/>
            </w:tcBorders>
            <w:shd w:val="clear" w:color="auto" w:fill="auto"/>
            <w:vAlign w:val="center"/>
          </w:tcPr>
          <w:p w:rsidR="00CA3A9E" w:rsidRDefault="00CD5489" w:rsidP="00CA3A9E">
            <w:pPr>
              <w:jc w:val="center"/>
              <w:rPr>
                <w:bCs/>
                <w:color w:val="000000"/>
                <w:sz w:val="20"/>
                <w:szCs w:val="20"/>
              </w:rPr>
            </w:pPr>
            <w:r>
              <w:rPr>
                <w:bCs/>
                <w:color w:val="000000"/>
                <w:sz w:val="20"/>
                <w:szCs w:val="20"/>
              </w:rPr>
              <w:t>0</w:t>
            </w:r>
          </w:p>
        </w:tc>
        <w:tc>
          <w:tcPr>
            <w:tcW w:w="899" w:type="dxa"/>
            <w:tcBorders>
              <w:top w:val="nil"/>
              <w:left w:val="nil"/>
              <w:bottom w:val="single" w:sz="4" w:space="0" w:color="auto"/>
              <w:right w:val="single" w:sz="4" w:space="0" w:color="auto"/>
            </w:tcBorders>
            <w:shd w:val="clear" w:color="auto" w:fill="auto"/>
            <w:vAlign w:val="center"/>
          </w:tcPr>
          <w:p w:rsidR="00CA3A9E" w:rsidRDefault="00CD5489" w:rsidP="00CA3A9E">
            <w:pPr>
              <w:jc w:val="center"/>
              <w:rPr>
                <w:color w:val="000000"/>
                <w:sz w:val="18"/>
                <w:szCs w:val="18"/>
              </w:rPr>
            </w:pPr>
            <w:r>
              <w:rPr>
                <w:color w:val="000000"/>
                <w:sz w:val="18"/>
                <w:szCs w:val="18"/>
              </w:rPr>
              <w:t>-12,6</w:t>
            </w:r>
          </w:p>
        </w:tc>
        <w:tc>
          <w:tcPr>
            <w:tcW w:w="844" w:type="dxa"/>
            <w:tcBorders>
              <w:top w:val="nil"/>
              <w:left w:val="nil"/>
              <w:bottom w:val="single" w:sz="4" w:space="0" w:color="auto"/>
              <w:right w:val="single" w:sz="4" w:space="0" w:color="auto"/>
            </w:tcBorders>
            <w:shd w:val="clear" w:color="auto" w:fill="auto"/>
            <w:vAlign w:val="center"/>
          </w:tcPr>
          <w:p w:rsidR="00CA3A9E" w:rsidRDefault="00CD5489" w:rsidP="00CA3A9E">
            <w:pPr>
              <w:jc w:val="center"/>
              <w:rPr>
                <w:color w:val="000000"/>
                <w:sz w:val="18"/>
                <w:szCs w:val="18"/>
              </w:rPr>
            </w:pPr>
            <w:r>
              <w:rPr>
                <w:color w:val="000000"/>
                <w:sz w:val="18"/>
                <w:szCs w:val="18"/>
              </w:rPr>
              <w:t>0,0</w:t>
            </w:r>
          </w:p>
        </w:tc>
        <w:tc>
          <w:tcPr>
            <w:tcW w:w="951" w:type="dxa"/>
            <w:tcBorders>
              <w:top w:val="nil"/>
              <w:left w:val="nil"/>
              <w:bottom w:val="single" w:sz="4" w:space="0" w:color="auto"/>
              <w:right w:val="single" w:sz="4" w:space="0" w:color="auto"/>
            </w:tcBorders>
            <w:shd w:val="clear" w:color="auto" w:fill="auto"/>
            <w:vAlign w:val="center"/>
          </w:tcPr>
          <w:p w:rsidR="00CA3A9E" w:rsidRPr="006C33F9" w:rsidRDefault="00CA3A9E" w:rsidP="00CA3A9E">
            <w:pPr>
              <w:jc w:val="center"/>
              <w:rPr>
                <w:color w:val="000000"/>
                <w:sz w:val="18"/>
                <w:szCs w:val="18"/>
              </w:rPr>
            </w:pPr>
            <w:r>
              <w:rPr>
                <w:sz w:val="20"/>
                <w:szCs w:val="20"/>
              </w:rPr>
              <w:t>50,3</w:t>
            </w:r>
          </w:p>
        </w:tc>
        <w:tc>
          <w:tcPr>
            <w:tcW w:w="850" w:type="dxa"/>
            <w:tcBorders>
              <w:top w:val="nil"/>
              <w:left w:val="nil"/>
              <w:bottom w:val="single" w:sz="4" w:space="0" w:color="auto"/>
              <w:right w:val="single" w:sz="4" w:space="0" w:color="auto"/>
            </w:tcBorders>
            <w:shd w:val="clear" w:color="auto" w:fill="auto"/>
            <w:vAlign w:val="center"/>
          </w:tcPr>
          <w:p w:rsidR="00CA3A9E" w:rsidRPr="006C33F9" w:rsidRDefault="00CA3A9E" w:rsidP="00CA3A9E">
            <w:pPr>
              <w:jc w:val="center"/>
              <w:rPr>
                <w:color w:val="000000"/>
                <w:sz w:val="18"/>
                <w:szCs w:val="18"/>
              </w:rPr>
            </w:pPr>
            <w:r>
              <w:rPr>
                <w:sz w:val="20"/>
                <w:szCs w:val="20"/>
              </w:rPr>
              <w:t>143,7</w:t>
            </w:r>
          </w:p>
        </w:tc>
        <w:tc>
          <w:tcPr>
            <w:tcW w:w="879" w:type="dxa"/>
            <w:tcBorders>
              <w:top w:val="nil"/>
              <w:left w:val="nil"/>
              <w:bottom w:val="single" w:sz="4" w:space="0" w:color="auto"/>
              <w:right w:val="single" w:sz="4" w:space="0" w:color="auto"/>
            </w:tcBorders>
            <w:shd w:val="clear" w:color="auto" w:fill="auto"/>
            <w:vAlign w:val="center"/>
          </w:tcPr>
          <w:p w:rsidR="00CA3A9E" w:rsidRPr="006C33F9" w:rsidRDefault="009A3B4F" w:rsidP="00CA3A9E">
            <w:pPr>
              <w:jc w:val="center"/>
              <w:rPr>
                <w:color w:val="000000"/>
                <w:sz w:val="18"/>
                <w:szCs w:val="18"/>
              </w:rPr>
            </w:pPr>
            <w:r>
              <w:rPr>
                <w:color w:val="000000"/>
                <w:sz w:val="18"/>
                <w:szCs w:val="18"/>
              </w:rPr>
              <w:t>-62,9</w:t>
            </w:r>
          </w:p>
        </w:tc>
        <w:tc>
          <w:tcPr>
            <w:tcW w:w="680" w:type="dxa"/>
            <w:tcBorders>
              <w:top w:val="nil"/>
              <w:left w:val="nil"/>
              <w:bottom w:val="single" w:sz="4" w:space="0" w:color="auto"/>
              <w:right w:val="single" w:sz="4" w:space="0" w:color="auto"/>
            </w:tcBorders>
            <w:shd w:val="clear" w:color="auto" w:fill="auto"/>
            <w:vAlign w:val="center"/>
          </w:tcPr>
          <w:p w:rsidR="00CA3A9E" w:rsidRPr="006C33F9" w:rsidRDefault="009A3B4F" w:rsidP="00CA3A9E">
            <w:pPr>
              <w:jc w:val="center"/>
              <w:rPr>
                <w:color w:val="000000"/>
                <w:sz w:val="18"/>
                <w:szCs w:val="18"/>
              </w:rPr>
            </w:pPr>
            <w:r>
              <w:rPr>
                <w:color w:val="000000"/>
                <w:sz w:val="18"/>
                <w:szCs w:val="18"/>
              </w:rPr>
              <w:t>125,0</w:t>
            </w:r>
          </w:p>
        </w:tc>
      </w:tr>
      <w:tr w:rsidR="00CA3A9E" w:rsidRPr="00F26F2E" w:rsidTr="006A2B68">
        <w:trPr>
          <w:trHeight w:val="375"/>
        </w:trPr>
        <w:tc>
          <w:tcPr>
            <w:tcW w:w="2398" w:type="dxa"/>
            <w:tcBorders>
              <w:top w:val="nil"/>
              <w:left w:val="single" w:sz="4" w:space="0" w:color="auto"/>
              <w:bottom w:val="single" w:sz="4" w:space="0" w:color="auto"/>
              <w:right w:val="single" w:sz="4" w:space="0" w:color="auto"/>
            </w:tcBorders>
            <w:shd w:val="clear" w:color="auto" w:fill="auto"/>
            <w:vAlign w:val="center"/>
            <w:hideMark/>
          </w:tcPr>
          <w:p w:rsidR="00CA3A9E" w:rsidRPr="00E44EED" w:rsidRDefault="00CA3A9E" w:rsidP="00CA3A9E">
            <w:pPr>
              <w:rPr>
                <w:b/>
                <w:bCs/>
                <w:color w:val="000000"/>
                <w:sz w:val="18"/>
                <w:szCs w:val="18"/>
              </w:rPr>
            </w:pPr>
            <w:r w:rsidRPr="00E44EED">
              <w:rPr>
                <w:b/>
                <w:bCs/>
                <w:color w:val="000000"/>
                <w:sz w:val="18"/>
                <w:szCs w:val="18"/>
              </w:rPr>
              <w:t xml:space="preserve">БЕЗВОЗМЕЗДНЫЕ ПОСТУПЛЕНИЯ: </w:t>
            </w:r>
          </w:p>
        </w:tc>
        <w:tc>
          <w:tcPr>
            <w:tcW w:w="999" w:type="dxa"/>
            <w:tcBorders>
              <w:top w:val="nil"/>
              <w:left w:val="nil"/>
              <w:bottom w:val="single" w:sz="4" w:space="0" w:color="auto"/>
              <w:right w:val="single" w:sz="4" w:space="0" w:color="auto"/>
            </w:tcBorders>
            <w:shd w:val="clear" w:color="auto" w:fill="auto"/>
            <w:vAlign w:val="center"/>
          </w:tcPr>
          <w:p w:rsidR="00CA3A9E" w:rsidRPr="00E44EED" w:rsidRDefault="00CD5489" w:rsidP="00CA3A9E">
            <w:pPr>
              <w:jc w:val="center"/>
              <w:rPr>
                <w:b/>
                <w:bCs/>
                <w:color w:val="000000"/>
                <w:sz w:val="18"/>
                <w:szCs w:val="18"/>
              </w:rPr>
            </w:pPr>
            <w:r>
              <w:rPr>
                <w:b/>
                <w:bCs/>
                <w:color w:val="000000"/>
                <w:sz w:val="18"/>
                <w:szCs w:val="18"/>
              </w:rPr>
              <w:t>442812,8</w:t>
            </w:r>
          </w:p>
        </w:tc>
        <w:tc>
          <w:tcPr>
            <w:tcW w:w="1134" w:type="dxa"/>
            <w:tcBorders>
              <w:top w:val="nil"/>
              <w:left w:val="nil"/>
              <w:bottom w:val="single" w:sz="4" w:space="0" w:color="auto"/>
              <w:right w:val="single" w:sz="4" w:space="0" w:color="auto"/>
            </w:tcBorders>
            <w:shd w:val="clear" w:color="auto" w:fill="auto"/>
            <w:vAlign w:val="center"/>
          </w:tcPr>
          <w:p w:rsidR="00CA3A9E" w:rsidRPr="00E44EED" w:rsidRDefault="00CD5489" w:rsidP="00CA3A9E">
            <w:pPr>
              <w:jc w:val="center"/>
              <w:rPr>
                <w:b/>
                <w:bCs/>
                <w:color w:val="000000"/>
                <w:sz w:val="18"/>
                <w:szCs w:val="18"/>
              </w:rPr>
            </w:pPr>
            <w:r>
              <w:rPr>
                <w:b/>
                <w:bCs/>
                <w:color w:val="000000"/>
                <w:sz w:val="18"/>
                <w:szCs w:val="18"/>
              </w:rPr>
              <w:t>480610,1</w:t>
            </w:r>
          </w:p>
        </w:tc>
        <w:tc>
          <w:tcPr>
            <w:tcW w:w="899" w:type="dxa"/>
            <w:tcBorders>
              <w:top w:val="nil"/>
              <w:left w:val="nil"/>
              <w:bottom w:val="single" w:sz="4" w:space="0" w:color="auto"/>
              <w:right w:val="single" w:sz="4" w:space="0" w:color="auto"/>
            </w:tcBorders>
            <w:shd w:val="clear" w:color="auto" w:fill="auto"/>
            <w:vAlign w:val="center"/>
          </w:tcPr>
          <w:p w:rsidR="00CA3A9E" w:rsidRPr="00E44EED" w:rsidRDefault="00CD5489" w:rsidP="00CA3A9E">
            <w:pPr>
              <w:jc w:val="center"/>
              <w:rPr>
                <w:b/>
                <w:bCs/>
                <w:color w:val="000000"/>
                <w:sz w:val="18"/>
                <w:szCs w:val="18"/>
              </w:rPr>
            </w:pPr>
            <w:r>
              <w:rPr>
                <w:b/>
                <w:bCs/>
                <w:color w:val="000000"/>
                <w:sz w:val="18"/>
                <w:szCs w:val="18"/>
              </w:rPr>
              <w:t>478684,9</w:t>
            </w:r>
          </w:p>
        </w:tc>
        <w:tc>
          <w:tcPr>
            <w:tcW w:w="844" w:type="dxa"/>
            <w:tcBorders>
              <w:top w:val="nil"/>
              <w:left w:val="nil"/>
              <w:bottom w:val="single" w:sz="4" w:space="0" w:color="auto"/>
              <w:right w:val="single" w:sz="4" w:space="0" w:color="auto"/>
            </w:tcBorders>
            <w:shd w:val="clear" w:color="auto" w:fill="auto"/>
            <w:vAlign w:val="center"/>
          </w:tcPr>
          <w:p w:rsidR="00CA3A9E" w:rsidRPr="00E44EED" w:rsidRDefault="00CD5489" w:rsidP="00CA3A9E">
            <w:pPr>
              <w:jc w:val="center"/>
              <w:rPr>
                <w:b/>
                <w:bCs/>
                <w:color w:val="000000"/>
                <w:sz w:val="18"/>
                <w:szCs w:val="18"/>
              </w:rPr>
            </w:pPr>
            <w:r>
              <w:rPr>
                <w:b/>
                <w:bCs/>
                <w:color w:val="000000"/>
                <w:sz w:val="18"/>
                <w:szCs w:val="18"/>
              </w:rPr>
              <w:t>99,6</w:t>
            </w:r>
          </w:p>
        </w:tc>
        <w:tc>
          <w:tcPr>
            <w:tcW w:w="951" w:type="dxa"/>
            <w:tcBorders>
              <w:top w:val="nil"/>
              <w:left w:val="nil"/>
              <w:bottom w:val="single" w:sz="4" w:space="0" w:color="auto"/>
              <w:right w:val="single" w:sz="4" w:space="0" w:color="auto"/>
            </w:tcBorders>
            <w:shd w:val="clear" w:color="auto" w:fill="auto"/>
            <w:vAlign w:val="center"/>
          </w:tcPr>
          <w:p w:rsidR="00CA3A9E" w:rsidRPr="00E44EED" w:rsidRDefault="00784DEF" w:rsidP="00CA3A9E">
            <w:pPr>
              <w:jc w:val="center"/>
              <w:rPr>
                <w:b/>
                <w:bCs/>
                <w:color w:val="000000"/>
                <w:sz w:val="18"/>
                <w:szCs w:val="18"/>
              </w:rPr>
            </w:pPr>
            <w:r>
              <w:rPr>
                <w:b/>
                <w:bCs/>
                <w:color w:val="000000"/>
                <w:sz w:val="18"/>
                <w:szCs w:val="18"/>
              </w:rPr>
              <w:t>395615,9</w:t>
            </w:r>
          </w:p>
        </w:tc>
        <w:tc>
          <w:tcPr>
            <w:tcW w:w="850" w:type="dxa"/>
            <w:tcBorders>
              <w:top w:val="nil"/>
              <w:left w:val="nil"/>
              <w:bottom w:val="single" w:sz="4" w:space="0" w:color="auto"/>
              <w:right w:val="single" w:sz="4" w:space="0" w:color="auto"/>
            </w:tcBorders>
            <w:shd w:val="clear" w:color="auto" w:fill="auto"/>
            <w:vAlign w:val="center"/>
          </w:tcPr>
          <w:p w:rsidR="00CA3A9E" w:rsidRPr="00E44EED" w:rsidRDefault="00784DEF" w:rsidP="00CA3A9E">
            <w:pPr>
              <w:jc w:val="center"/>
              <w:rPr>
                <w:b/>
                <w:bCs/>
                <w:color w:val="000000"/>
                <w:sz w:val="18"/>
                <w:szCs w:val="18"/>
              </w:rPr>
            </w:pPr>
            <w:r>
              <w:rPr>
                <w:b/>
                <w:bCs/>
                <w:color w:val="000000"/>
                <w:sz w:val="18"/>
                <w:szCs w:val="18"/>
              </w:rPr>
              <w:t>99,5</w:t>
            </w:r>
          </w:p>
        </w:tc>
        <w:tc>
          <w:tcPr>
            <w:tcW w:w="879" w:type="dxa"/>
            <w:tcBorders>
              <w:top w:val="nil"/>
              <w:left w:val="nil"/>
              <w:bottom w:val="single" w:sz="4" w:space="0" w:color="auto"/>
              <w:right w:val="single" w:sz="4" w:space="0" w:color="auto"/>
            </w:tcBorders>
            <w:shd w:val="clear" w:color="auto" w:fill="auto"/>
            <w:vAlign w:val="center"/>
          </w:tcPr>
          <w:p w:rsidR="00CA3A9E" w:rsidRPr="00E44EED" w:rsidRDefault="009A3B4F" w:rsidP="00CA3A9E">
            <w:pPr>
              <w:jc w:val="center"/>
              <w:rPr>
                <w:b/>
                <w:bCs/>
                <w:color w:val="000000"/>
                <w:sz w:val="18"/>
                <w:szCs w:val="18"/>
              </w:rPr>
            </w:pPr>
            <w:r>
              <w:rPr>
                <w:b/>
                <w:bCs/>
                <w:color w:val="000000"/>
                <w:sz w:val="18"/>
                <w:szCs w:val="18"/>
              </w:rPr>
              <w:t>83069,9</w:t>
            </w:r>
          </w:p>
        </w:tc>
        <w:tc>
          <w:tcPr>
            <w:tcW w:w="680" w:type="dxa"/>
            <w:tcBorders>
              <w:top w:val="nil"/>
              <w:left w:val="nil"/>
              <w:bottom w:val="single" w:sz="4" w:space="0" w:color="auto"/>
              <w:right w:val="single" w:sz="4" w:space="0" w:color="auto"/>
            </w:tcBorders>
            <w:shd w:val="clear" w:color="auto" w:fill="auto"/>
            <w:vAlign w:val="center"/>
          </w:tcPr>
          <w:p w:rsidR="00CA3A9E" w:rsidRPr="00E44EED" w:rsidRDefault="009A3B4F" w:rsidP="00CA3A9E">
            <w:pPr>
              <w:jc w:val="center"/>
              <w:rPr>
                <w:b/>
                <w:bCs/>
                <w:color w:val="000000"/>
                <w:sz w:val="18"/>
                <w:szCs w:val="18"/>
              </w:rPr>
            </w:pPr>
            <w:r>
              <w:rPr>
                <w:b/>
                <w:bCs/>
                <w:color w:val="000000"/>
                <w:sz w:val="18"/>
                <w:szCs w:val="18"/>
              </w:rPr>
              <w:t>21,0</w:t>
            </w:r>
          </w:p>
        </w:tc>
      </w:tr>
      <w:tr w:rsidR="00CA3A9E" w:rsidRPr="00F26F2E" w:rsidTr="006A2B68">
        <w:trPr>
          <w:trHeight w:val="300"/>
        </w:trPr>
        <w:tc>
          <w:tcPr>
            <w:tcW w:w="2398" w:type="dxa"/>
            <w:tcBorders>
              <w:top w:val="nil"/>
              <w:left w:val="single" w:sz="4" w:space="0" w:color="auto"/>
              <w:bottom w:val="single" w:sz="4" w:space="0" w:color="auto"/>
              <w:right w:val="single" w:sz="4" w:space="0" w:color="auto"/>
            </w:tcBorders>
            <w:shd w:val="clear" w:color="auto" w:fill="auto"/>
            <w:vAlign w:val="center"/>
            <w:hideMark/>
          </w:tcPr>
          <w:p w:rsidR="00CA3A9E" w:rsidRPr="00E44EED" w:rsidRDefault="00CA3A9E" w:rsidP="00CA3A9E">
            <w:pPr>
              <w:rPr>
                <w:b/>
                <w:bCs/>
                <w:color w:val="000000"/>
                <w:sz w:val="18"/>
                <w:szCs w:val="18"/>
              </w:rPr>
            </w:pPr>
            <w:r w:rsidRPr="00E44EED">
              <w:rPr>
                <w:b/>
                <w:bCs/>
                <w:color w:val="000000"/>
                <w:sz w:val="18"/>
                <w:szCs w:val="18"/>
              </w:rPr>
              <w:t>ИТОГО ДОХОДОВ</w:t>
            </w:r>
          </w:p>
        </w:tc>
        <w:tc>
          <w:tcPr>
            <w:tcW w:w="999" w:type="dxa"/>
            <w:tcBorders>
              <w:top w:val="nil"/>
              <w:left w:val="nil"/>
              <w:bottom w:val="single" w:sz="4" w:space="0" w:color="auto"/>
              <w:right w:val="single" w:sz="4" w:space="0" w:color="auto"/>
            </w:tcBorders>
            <w:shd w:val="clear" w:color="auto" w:fill="auto"/>
            <w:vAlign w:val="center"/>
          </w:tcPr>
          <w:p w:rsidR="00CA3A9E" w:rsidRPr="009A3B4F" w:rsidRDefault="00CD5489" w:rsidP="00CA3A9E">
            <w:pPr>
              <w:jc w:val="center"/>
              <w:rPr>
                <w:b/>
                <w:bCs/>
                <w:color w:val="000000"/>
                <w:sz w:val="18"/>
                <w:szCs w:val="18"/>
              </w:rPr>
            </w:pPr>
            <w:r w:rsidRPr="009A3B4F">
              <w:rPr>
                <w:b/>
                <w:bCs/>
                <w:color w:val="000000"/>
                <w:sz w:val="18"/>
                <w:szCs w:val="18"/>
              </w:rPr>
              <w:t>534246,8</w:t>
            </w:r>
          </w:p>
        </w:tc>
        <w:tc>
          <w:tcPr>
            <w:tcW w:w="1134" w:type="dxa"/>
            <w:tcBorders>
              <w:top w:val="nil"/>
              <w:left w:val="nil"/>
              <w:bottom w:val="single" w:sz="4" w:space="0" w:color="auto"/>
              <w:right w:val="single" w:sz="4" w:space="0" w:color="auto"/>
            </w:tcBorders>
            <w:shd w:val="clear" w:color="auto" w:fill="auto"/>
            <w:vAlign w:val="center"/>
          </w:tcPr>
          <w:p w:rsidR="00CA3A9E" w:rsidRPr="009A3B4F" w:rsidRDefault="00CD5489" w:rsidP="00CA3A9E">
            <w:pPr>
              <w:jc w:val="center"/>
              <w:rPr>
                <w:b/>
                <w:bCs/>
                <w:color w:val="000000"/>
                <w:sz w:val="18"/>
                <w:szCs w:val="18"/>
              </w:rPr>
            </w:pPr>
            <w:r w:rsidRPr="009A3B4F">
              <w:rPr>
                <w:b/>
                <w:bCs/>
                <w:color w:val="000000"/>
                <w:sz w:val="18"/>
                <w:szCs w:val="18"/>
              </w:rPr>
              <w:t>576294,1</w:t>
            </w:r>
          </w:p>
        </w:tc>
        <w:tc>
          <w:tcPr>
            <w:tcW w:w="899" w:type="dxa"/>
            <w:tcBorders>
              <w:top w:val="nil"/>
              <w:left w:val="nil"/>
              <w:bottom w:val="single" w:sz="4" w:space="0" w:color="auto"/>
              <w:right w:val="single" w:sz="4" w:space="0" w:color="auto"/>
            </w:tcBorders>
            <w:shd w:val="clear" w:color="auto" w:fill="auto"/>
            <w:vAlign w:val="center"/>
          </w:tcPr>
          <w:p w:rsidR="00CA3A9E" w:rsidRPr="009A3B4F" w:rsidRDefault="00CD5489" w:rsidP="00CA3A9E">
            <w:pPr>
              <w:jc w:val="center"/>
              <w:rPr>
                <w:b/>
                <w:bCs/>
                <w:color w:val="000000"/>
                <w:sz w:val="18"/>
                <w:szCs w:val="18"/>
              </w:rPr>
            </w:pPr>
            <w:r w:rsidRPr="009A3B4F">
              <w:rPr>
                <w:b/>
                <w:bCs/>
                <w:color w:val="000000"/>
                <w:sz w:val="18"/>
                <w:szCs w:val="18"/>
              </w:rPr>
              <w:t>579375,8</w:t>
            </w:r>
          </w:p>
        </w:tc>
        <w:tc>
          <w:tcPr>
            <w:tcW w:w="844" w:type="dxa"/>
            <w:tcBorders>
              <w:top w:val="nil"/>
              <w:left w:val="nil"/>
              <w:bottom w:val="single" w:sz="4" w:space="0" w:color="auto"/>
              <w:right w:val="single" w:sz="4" w:space="0" w:color="auto"/>
            </w:tcBorders>
            <w:shd w:val="clear" w:color="auto" w:fill="auto"/>
            <w:vAlign w:val="center"/>
          </w:tcPr>
          <w:p w:rsidR="00CA3A9E" w:rsidRPr="009A3B4F" w:rsidRDefault="00CD5489" w:rsidP="00CA3A9E">
            <w:pPr>
              <w:jc w:val="center"/>
              <w:rPr>
                <w:b/>
                <w:bCs/>
                <w:color w:val="000000"/>
                <w:sz w:val="18"/>
                <w:szCs w:val="18"/>
              </w:rPr>
            </w:pPr>
            <w:r w:rsidRPr="009A3B4F">
              <w:rPr>
                <w:b/>
                <w:bCs/>
                <w:color w:val="000000"/>
                <w:sz w:val="18"/>
                <w:szCs w:val="18"/>
              </w:rPr>
              <w:t>100,5</w:t>
            </w:r>
          </w:p>
        </w:tc>
        <w:tc>
          <w:tcPr>
            <w:tcW w:w="951" w:type="dxa"/>
            <w:tcBorders>
              <w:top w:val="nil"/>
              <w:left w:val="nil"/>
              <w:bottom w:val="single" w:sz="4" w:space="0" w:color="auto"/>
              <w:right w:val="single" w:sz="4" w:space="0" w:color="auto"/>
            </w:tcBorders>
            <w:shd w:val="clear" w:color="auto" w:fill="auto"/>
            <w:vAlign w:val="center"/>
          </w:tcPr>
          <w:p w:rsidR="00CA3A9E" w:rsidRPr="00784DEF" w:rsidRDefault="00784DEF" w:rsidP="00CA3A9E">
            <w:pPr>
              <w:jc w:val="center"/>
              <w:rPr>
                <w:b/>
                <w:bCs/>
                <w:color w:val="000000"/>
                <w:sz w:val="18"/>
                <w:szCs w:val="18"/>
              </w:rPr>
            </w:pPr>
            <w:r w:rsidRPr="00784DEF">
              <w:rPr>
                <w:rFonts w:eastAsia="Calibri"/>
                <w:b/>
                <w:bCs/>
                <w:sz w:val="18"/>
                <w:szCs w:val="18"/>
              </w:rPr>
              <w:t>494317,8</w:t>
            </w:r>
          </w:p>
        </w:tc>
        <w:tc>
          <w:tcPr>
            <w:tcW w:w="850" w:type="dxa"/>
            <w:tcBorders>
              <w:top w:val="nil"/>
              <w:left w:val="nil"/>
              <w:bottom w:val="single" w:sz="4" w:space="0" w:color="auto"/>
              <w:right w:val="single" w:sz="4" w:space="0" w:color="auto"/>
            </w:tcBorders>
            <w:shd w:val="clear" w:color="auto" w:fill="auto"/>
            <w:vAlign w:val="center"/>
          </w:tcPr>
          <w:p w:rsidR="00CA3A9E" w:rsidRPr="00784DEF" w:rsidRDefault="00784DEF" w:rsidP="00CA3A9E">
            <w:pPr>
              <w:jc w:val="center"/>
              <w:rPr>
                <w:b/>
                <w:bCs/>
                <w:color w:val="000000"/>
                <w:sz w:val="18"/>
                <w:szCs w:val="18"/>
              </w:rPr>
            </w:pPr>
            <w:r>
              <w:rPr>
                <w:b/>
                <w:bCs/>
                <w:color w:val="000000"/>
                <w:sz w:val="18"/>
                <w:szCs w:val="18"/>
              </w:rPr>
              <w:t>101,5</w:t>
            </w:r>
          </w:p>
        </w:tc>
        <w:tc>
          <w:tcPr>
            <w:tcW w:w="879" w:type="dxa"/>
            <w:tcBorders>
              <w:top w:val="nil"/>
              <w:left w:val="nil"/>
              <w:bottom w:val="single" w:sz="4" w:space="0" w:color="auto"/>
              <w:right w:val="single" w:sz="4" w:space="0" w:color="auto"/>
            </w:tcBorders>
            <w:shd w:val="clear" w:color="auto" w:fill="auto"/>
            <w:vAlign w:val="center"/>
          </w:tcPr>
          <w:p w:rsidR="00CA3A9E" w:rsidRPr="00784DEF" w:rsidRDefault="009A3B4F" w:rsidP="00CA3A9E">
            <w:pPr>
              <w:jc w:val="center"/>
              <w:rPr>
                <w:b/>
                <w:bCs/>
                <w:color w:val="000000"/>
                <w:sz w:val="18"/>
                <w:szCs w:val="18"/>
              </w:rPr>
            </w:pPr>
            <w:r>
              <w:rPr>
                <w:b/>
                <w:bCs/>
                <w:color w:val="000000"/>
                <w:sz w:val="18"/>
                <w:szCs w:val="18"/>
              </w:rPr>
              <w:t>85058,0</w:t>
            </w:r>
          </w:p>
        </w:tc>
        <w:tc>
          <w:tcPr>
            <w:tcW w:w="680" w:type="dxa"/>
            <w:tcBorders>
              <w:top w:val="nil"/>
              <w:left w:val="nil"/>
              <w:bottom w:val="single" w:sz="4" w:space="0" w:color="auto"/>
              <w:right w:val="single" w:sz="4" w:space="0" w:color="auto"/>
            </w:tcBorders>
            <w:shd w:val="clear" w:color="auto" w:fill="auto"/>
            <w:vAlign w:val="center"/>
          </w:tcPr>
          <w:p w:rsidR="00CA3A9E" w:rsidRPr="00784DEF" w:rsidRDefault="009A3B4F" w:rsidP="00CA3A9E">
            <w:pPr>
              <w:jc w:val="center"/>
              <w:rPr>
                <w:b/>
                <w:bCs/>
                <w:color w:val="000000"/>
                <w:sz w:val="18"/>
                <w:szCs w:val="18"/>
              </w:rPr>
            </w:pPr>
            <w:r>
              <w:rPr>
                <w:b/>
                <w:bCs/>
                <w:color w:val="000000"/>
                <w:sz w:val="18"/>
                <w:szCs w:val="18"/>
              </w:rPr>
              <w:t>17,2</w:t>
            </w:r>
          </w:p>
        </w:tc>
      </w:tr>
    </w:tbl>
    <w:p w:rsidR="00286C49" w:rsidRDefault="006847B5" w:rsidP="009A3B4F">
      <w:pPr>
        <w:widowControl w:val="0"/>
        <w:ind w:firstLine="709"/>
        <w:jc w:val="both"/>
        <w:rPr>
          <w:bCs/>
          <w:sz w:val="27"/>
          <w:szCs w:val="27"/>
        </w:rPr>
      </w:pPr>
      <w:r w:rsidRPr="00C56419">
        <w:rPr>
          <w:bCs/>
          <w:sz w:val="27"/>
          <w:szCs w:val="27"/>
        </w:rPr>
        <w:t>По итогам 202</w:t>
      </w:r>
      <w:r w:rsidR="009A3B4F">
        <w:rPr>
          <w:bCs/>
          <w:sz w:val="27"/>
          <w:szCs w:val="27"/>
        </w:rPr>
        <w:t>5</w:t>
      </w:r>
      <w:r w:rsidRPr="00C56419">
        <w:rPr>
          <w:bCs/>
          <w:sz w:val="27"/>
          <w:szCs w:val="27"/>
        </w:rPr>
        <w:t xml:space="preserve"> года общий объем поступлений </w:t>
      </w:r>
      <w:r w:rsidRPr="00A72CE9">
        <w:rPr>
          <w:b/>
          <w:bCs/>
          <w:i/>
          <w:iCs/>
          <w:sz w:val="27"/>
          <w:szCs w:val="27"/>
        </w:rPr>
        <w:t>налоговых</w:t>
      </w:r>
      <w:r w:rsidR="0063656E">
        <w:rPr>
          <w:b/>
          <w:bCs/>
          <w:i/>
          <w:iCs/>
          <w:sz w:val="27"/>
          <w:szCs w:val="27"/>
        </w:rPr>
        <w:t xml:space="preserve"> и неналоговых</w:t>
      </w:r>
      <w:r w:rsidRPr="00A72CE9">
        <w:rPr>
          <w:b/>
          <w:bCs/>
          <w:i/>
          <w:iCs/>
          <w:sz w:val="27"/>
          <w:szCs w:val="27"/>
        </w:rPr>
        <w:t xml:space="preserve"> доходов</w:t>
      </w:r>
      <w:r w:rsidRPr="00C56419">
        <w:rPr>
          <w:bCs/>
          <w:sz w:val="27"/>
          <w:szCs w:val="27"/>
        </w:rPr>
        <w:t xml:space="preserve"> сложился в сумме </w:t>
      </w:r>
      <w:r w:rsidR="0063656E">
        <w:rPr>
          <w:bCs/>
          <w:sz w:val="27"/>
          <w:szCs w:val="27"/>
        </w:rPr>
        <w:t>100691,0</w:t>
      </w:r>
      <w:r w:rsidRPr="00C56419">
        <w:rPr>
          <w:bCs/>
          <w:sz w:val="27"/>
          <w:szCs w:val="27"/>
        </w:rPr>
        <w:t xml:space="preserve"> тыс. рублей, или 10</w:t>
      </w:r>
      <w:r w:rsidR="0063656E">
        <w:rPr>
          <w:bCs/>
          <w:sz w:val="27"/>
          <w:szCs w:val="27"/>
        </w:rPr>
        <w:t>5</w:t>
      </w:r>
      <w:r w:rsidRPr="00C56419">
        <w:rPr>
          <w:bCs/>
          <w:sz w:val="27"/>
          <w:szCs w:val="27"/>
        </w:rPr>
        <w:t>,</w:t>
      </w:r>
      <w:r w:rsidR="0063656E">
        <w:rPr>
          <w:bCs/>
          <w:sz w:val="27"/>
          <w:szCs w:val="27"/>
        </w:rPr>
        <w:t>2</w:t>
      </w:r>
      <w:r w:rsidRPr="00C56419">
        <w:rPr>
          <w:bCs/>
          <w:sz w:val="27"/>
          <w:szCs w:val="27"/>
        </w:rPr>
        <w:t xml:space="preserve">% годового прогноза. </w:t>
      </w:r>
    </w:p>
    <w:p w:rsidR="00EF36B4" w:rsidRDefault="009A3B4F" w:rsidP="004F5F69">
      <w:pPr>
        <w:widowControl w:val="0"/>
        <w:ind w:firstLine="709"/>
        <w:jc w:val="both"/>
        <w:rPr>
          <w:b/>
          <w:bCs/>
          <w:i/>
          <w:iCs/>
          <w:sz w:val="27"/>
          <w:szCs w:val="27"/>
        </w:rPr>
      </w:pPr>
      <w:r w:rsidRPr="002C5DC5">
        <w:rPr>
          <w:sz w:val="27"/>
          <w:szCs w:val="27"/>
        </w:rPr>
        <w:t>Основными собственными доходными источниками за 2025 год</w:t>
      </w:r>
      <w:r w:rsidR="004F5F69">
        <w:rPr>
          <w:sz w:val="27"/>
          <w:szCs w:val="27"/>
        </w:rPr>
        <w:t>, как и в предыдущие годы</w:t>
      </w:r>
      <w:r w:rsidRPr="002C5DC5">
        <w:rPr>
          <w:sz w:val="27"/>
          <w:szCs w:val="27"/>
        </w:rPr>
        <w:t xml:space="preserve"> являются</w:t>
      </w:r>
      <w:r w:rsidR="004F5F69">
        <w:rPr>
          <w:sz w:val="27"/>
          <w:szCs w:val="27"/>
        </w:rPr>
        <w:t xml:space="preserve"> </w:t>
      </w:r>
      <w:r w:rsidR="00FD0A85" w:rsidRPr="00C56419">
        <w:rPr>
          <w:sz w:val="27"/>
          <w:szCs w:val="27"/>
        </w:rPr>
        <w:t xml:space="preserve">поступления </w:t>
      </w:r>
      <w:r w:rsidR="00FD0A85" w:rsidRPr="00C56419">
        <w:rPr>
          <w:b/>
          <w:bCs/>
          <w:i/>
          <w:iCs/>
          <w:color w:val="000000"/>
          <w:sz w:val="27"/>
          <w:szCs w:val="27"/>
        </w:rPr>
        <w:t>по налогу</w:t>
      </w:r>
      <w:r w:rsidR="004F5F69">
        <w:rPr>
          <w:b/>
          <w:bCs/>
          <w:i/>
          <w:iCs/>
          <w:color w:val="000000"/>
          <w:sz w:val="27"/>
          <w:szCs w:val="27"/>
        </w:rPr>
        <w:t xml:space="preserve">, </w:t>
      </w:r>
      <w:r w:rsidR="00FD0A85" w:rsidRPr="00C56419">
        <w:rPr>
          <w:b/>
          <w:bCs/>
          <w:i/>
          <w:iCs/>
          <w:sz w:val="27"/>
          <w:szCs w:val="27"/>
        </w:rPr>
        <w:t>взимаемому в связи с применением УСН</w:t>
      </w:r>
      <w:r w:rsidR="00EF36B4">
        <w:rPr>
          <w:b/>
          <w:bCs/>
          <w:i/>
          <w:iCs/>
          <w:sz w:val="27"/>
          <w:szCs w:val="27"/>
        </w:rPr>
        <w:t xml:space="preserve"> и по</w:t>
      </w:r>
      <w:r w:rsidR="00AF2B7F">
        <w:rPr>
          <w:b/>
          <w:bCs/>
          <w:i/>
          <w:iCs/>
          <w:sz w:val="27"/>
          <w:szCs w:val="27"/>
        </w:rPr>
        <w:t xml:space="preserve"> </w:t>
      </w:r>
      <w:r w:rsidR="00AF2B7F" w:rsidRPr="00C56419">
        <w:rPr>
          <w:b/>
          <w:bCs/>
          <w:i/>
          <w:iCs/>
          <w:sz w:val="27"/>
          <w:szCs w:val="27"/>
        </w:rPr>
        <w:t>налог</w:t>
      </w:r>
      <w:r w:rsidR="00EF36B4">
        <w:rPr>
          <w:b/>
          <w:bCs/>
          <w:i/>
          <w:iCs/>
          <w:sz w:val="27"/>
          <w:szCs w:val="27"/>
        </w:rPr>
        <w:t>у</w:t>
      </w:r>
      <w:r w:rsidR="00AF2B7F" w:rsidRPr="00C56419">
        <w:rPr>
          <w:b/>
          <w:bCs/>
          <w:i/>
          <w:iCs/>
          <w:sz w:val="27"/>
          <w:szCs w:val="27"/>
        </w:rPr>
        <w:t xml:space="preserve"> на доходы физических лиц</w:t>
      </w:r>
      <w:r w:rsidR="00AF2B7F">
        <w:rPr>
          <w:b/>
          <w:bCs/>
          <w:i/>
          <w:iCs/>
          <w:sz w:val="27"/>
          <w:szCs w:val="27"/>
        </w:rPr>
        <w:t>.</w:t>
      </w:r>
    </w:p>
    <w:p w:rsidR="00220FE6" w:rsidRPr="00220FE6" w:rsidRDefault="00EF36B4" w:rsidP="00220FE6">
      <w:pPr>
        <w:shd w:val="clear" w:color="auto" w:fill="FFFFFF"/>
        <w:ind w:firstLine="709"/>
        <w:jc w:val="both"/>
        <w:rPr>
          <w:sz w:val="27"/>
          <w:szCs w:val="27"/>
        </w:rPr>
      </w:pPr>
      <w:r w:rsidRPr="002C5DC5">
        <w:rPr>
          <w:sz w:val="27"/>
          <w:szCs w:val="27"/>
        </w:rPr>
        <w:t xml:space="preserve">удельный вес </w:t>
      </w:r>
      <w:r w:rsidRPr="00EF36B4">
        <w:rPr>
          <w:b/>
          <w:bCs/>
          <w:i/>
          <w:iCs/>
          <w:color w:val="000000"/>
          <w:sz w:val="27"/>
          <w:szCs w:val="27"/>
        </w:rPr>
        <w:t xml:space="preserve">по налогу, </w:t>
      </w:r>
      <w:r w:rsidRPr="00EF36B4">
        <w:rPr>
          <w:b/>
          <w:bCs/>
          <w:i/>
          <w:iCs/>
          <w:sz w:val="27"/>
          <w:szCs w:val="27"/>
        </w:rPr>
        <w:t>взимаемому в связи с применением УСН</w:t>
      </w:r>
      <w:r w:rsidRPr="00EF36B4">
        <w:rPr>
          <w:sz w:val="27"/>
          <w:szCs w:val="27"/>
        </w:rPr>
        <w:t xml:space="preserve"> в</w:t>
      </w:r>
      <w:r w:rsidRPr="002C5DC5">
        <w:rPr>
          <w:sz w:val="27"/>
          <w:szCs w:val="27"/>
        </w:rPr>
        <w:t xml:space="preserve"> собственных доходах составляет </w:t>
      </w:r>
      <w:r>
        <w:rPr>
          <w:sz w:val="27"/>
          <w:szCs w:val="27"/>
        </w:rPr>
        <w:t>35,5</w:t>
      </w:r>
      <w:r w:rsidRPr="002C5DC5">
        <w:rPr>
          <w:sz w:val="27"/>
          <w:szCs w:val="27"/>
        </w:rPr>
        <w:t xml:space="preserve">%. При уточненном плане </w:t>
      </w:r>
      <w:r>
        <w:rPr>
          <w:sz w:val="27"/>
          <w:szCs w:val="27"/>
        </w:rPr>
        <w:t>35323,0</w:t>
      </w:r>
      <w:r w:rsidRPr="002C5DC5">
        <w:rPr>
          <w:sz w:val="27"/>
          <w:szCs w:val="27"/>
        </w:rPr>
        <w:t xml:space="preserve"> тыс. руб., поступило </w:t>
      </w:r>
      <w:r>
        <w:rPr>
          <w:sz w:val="27"/>
          <w:szCs w:val="27"/>
        </w:rPr>
        <w:t>35780,8</w:t>
      </w:r>
      <w:r w:rsidRPr="002C5DC5">
        <w:rPr>
          <w:sz w:val="27"/>
          <w:szCs w:val="27"/>
        </w:rPr>
        <w:t xml:space="preserve"> тыс. руб., исполнение </w:t>
      </w:r>
      <w:r>
        <w:rPr>
          <w:sz w:val="27"/>
          <w:szCs w:val="27"/>
        </w:rPr>
        <w:t>101,1</w:t>
      </w:r>
      <w:r w:rsidRPr="002C5DC5">
        <w:rPr>
          <w:sz w:val="27"/>
          <w:szCs w:val="27"/>
        </w:rPr>
        <w:t>%</w:t>
      </w:r>
      <w:r>
        <w:rPr>
          <w:sz w:val="27"/>
          <w:szCs w:val="27"/>
        </w:rPr>
        <w:t>,</w:t>
      </w:r>
      <w:r w:rsidRPr="00EF36B4">
        <w:rPr>
          <w:sz w:val="27"/>
          <w:szCs w:val="27"/>
        </w:rPr>
        <w:t xml:space="preserve"> </w:t>
      </w:r>
      <w:r w:rsidRPr="002C5DC5">
        <w:rPr>
          <w:sz w:val="27"/>
          <w:szCs w:val="27"/>
        </w:rPr>
        <w:t xml:space="preserve">увеличение составило </w:t>
      </w:r>
      <w:r>
        <w:rPr>
          <w:sz w:val="27"/>
          <w:szCs w:val="27"/>
        </w:rPr>
        <w:t>457,8</w:t>
      </w:r>
      <w:r w:rsidRPr="002C5DC5">
        <w:rPr>
          <w:sz w:val="27"/>
          <w:szCs w:val="27"/>
        </w:rPr>
        <w:t xml:space="preserve"> тыс. руб.</w:t>
      </w:r>
      <w:r>
        <w:rPr>
          <w:sz w:val="27"/>
          <w:szCs w:val="27"/>
        </w:rPr>
        <w:t xml:space="preserve">, </w:t>
      </w:r>
      <w:r w:rsidRPr="002C5DC5">
        <w:rPr>
          <w:sz w:val="27"/>
          <w:szCs w:val="27"/>
        </w:rPr>
        <w:t xml:space="preserve">от прогнозируемых показателей. Увеличение к 2024 году – на </w:t>
      </w:r>
      <w:r>
        <w:rPr>
          <w:sz w:val="27"/>
          <w:szCs w:val="27"/>
        </w:rPr>
        <w:t>1439,5</w:t>
      </w:r>
      <w:r w:rsidRPr="002C5DC5">
        <w:rPr>
          <w:sz w:val="27"/>
          <w:szCs w:val="27"/>
        </w:rPr>
        <w:t xml:space="preserve"> тыс. руб. (</w:t>
      </w:r>
      <w:r>
        <w:rPr>
          <w:sz w:val="27"/>
          <w:szCs w:val="27"/>
        </w:rPr>
        <w:t>4,2</w:t>
      </w:r>
      <w:r w:rsidRPr="002C5DC5">
        <w:rPr>
          <w:sz w:val="27"/>
          <w:szCs w:val="27"/>
        </w:rPr>
        <w:t>%)</w:t>
      </w:r>
      <w:r w:rsidR="00220FE6">
        <w:rPr>
          <w:sz w:val="27"/>
          <w:szCs w:val="27"/>
        </w:rPr>
        <w:t>, э</w:t>
      </w:r>
      <w:r w:rsidR="00220FE6" w:rsidRPr="00220FE6">
        <w:rPr>
          <w:sz w:val="27"/>
          <w:szCs w:val="27"/>
          <w:shd w:val="clear" w:color="auto" w:fill="FFFFFF"/>
        </w:rPr>
        <w:t>то связано с увеличением числа налогоплательщиков, применяющих УСН. Востребованность упрощенной системы у представителей малого и среднего бизнеса объясняется рядом ее преимуществ перед основной системой налогообложения</w:t>
      </w:r>
      <w:r w:rsidR="00220FE6">
        <w:rPr>
          <w:sz w:val="27"/>
          <w:szCs w:val="27"/>
          <w:shd w:val="clear" w:color="auto" w:fill="FFFFFF"/>
        </w:rPr>
        <w:t>;</w:t>
      </w:r>
    </w:p>
    <w:p w:rsidR="00EF36B4" w:rsidRPr="00220FE6" w:rsidRDefault="00EF36B4" w:rsidP="00EF36B4">
      <w:pPr>
        <w:pStyle w:val="af8"/>
        <w:widowControl w:val="0"/>
        <w:numPr>
          <w:ilvl w:val="0"/>
          <w:numId w:val="18"/>
        </w:numPr>
        <w:shd w:val="clear" w:color="auto" w:fill="FFFFFF"/>
        <w:spacing w:after="0" w:line="240" w:lineRule="auto"/>
        <w:ind w:left="0" w:firstLine="709"/>
        <w:jc w:val="both"/>
        <w:rPr>
          <w:rFonts w:ascii="Times New Roman" w:eastAsia="Times New Roman" w:hAnsi="Times New Roman"/>
          <w:sz w:val="27"/>
          <w:szCs w:val="27"/>
        </w:rPr>
      </w:pPr>
      <w:r w:rsidRPr="002C5DC5">
        <w:rPr>
          <w:rFonts w:ascii="Times New Roman" w:eastAsia="Times New Roman" w:hAnsi="Times New Roman"/>
          <w:sz w:val="27"/>
          <w:szCs w:val="27"/>
        </w:rPr>
        <w:t xml:space="preserve">удельный вес </w:t>
      </w:r>
      <w:r w:rsidRPr="00EF36B4">
        <w:rPr>
          <w:rFonts w:ascii="Times New Roman" w:eastAsia="Times New Roman" w:hAnsi="Times New Roman"/>
          <w:b/>
          <w:bCs/>
          <w:i/>
          <w:iCs/>
          <w:sz w:val="27"/>
          <w:szCs w:val="27"/>
        </w:rPr>
        <w:t>налога на доходы физических лиц</w:t>
      </w:r>
      <w:r>
        <w:rPr>
          <w:rFonts w:ascii="Times New Roman" w:eastAsia="Times New Roman" w:hAnsi="Times New Roman"/>
          <w:b/>
          <w:bCs/>
          <w:i/>
          <w:iCs/>
          <w:sz w:val="27"/>
          <w:szCs w:val="27"/>
        </w:rPr>
        <w:t xml:space="preserve"> </w:t>
      </w:r>
      <w:r w:rsidRPr="00EF36B4">
        <w:rPr>
          <w:rFonts w:ascii="Times New Roman" w:eastAsia="Times New Roman" w:hAnsi="Times New Roman"/>
          <w:sz w:val="27"/>
          <w:szCs w:val="27"/>
        </w:rPr>
        <w:t>(далее НДФЛ)</w:t>
      </w:r>
      <w:r>
        <w:rPr>
          <w:rFonts w:ascii="Times New Roman" w:eastAsia="Times New Roman" w:hAnsi="Times New Roman"/>
          <w:b/>
          <w:bCs/>
          <w:i/>
          <w:iCs/>
          <w:sz w:val="27"/>
          <w:szCs w:val="27"/>
        </w:rPr>
        <w:t xml:space="preserve"> </w:t>
      </w:r>
      <w:r w:rsidRPr="002C5DC5">
        <w:rPr>
          <w:rFonts w:ascii="Times New Roman" w:eastAsia="Times New Roman" w:hAnsi="Times New Roman"/>
          <w:sz w:val="27"/>
          <w:szCs w:val="27"/>
        </w:rPr>
        <w:t xml:space="preserve">в собственных доходах составляет </w:t>
      </w:r>
      <w:r>
        <w:rPr>
          <w:rFonts w:ascii="Times New Roman" w:eastAsia="Times New Roman" w:hAnsi="Times New Roman"/>
          <w:sz w:val="27"/>
          <w:szCs w:val="27"/>
        </w:rPr>
        <w:t>27,6</w:t>
      </w:r>
      <w:r w:rsidRPr="002C5DC5">
        <w:rPr>
          <w:rFonts w:ascii="Times New Roman" w:eastAsia="Times New Roman" w:hAnsi="Times New Roman"/>
          <w:sz w:val="27"/>
          <w:szCs w:val="27"/>
        </w:rPr>
        <w:t xml:space="preserve">%. При уточненном плане </w:t>
      </w:r>
      <w:r>
        <w:rPr>
          <w:rFonts w:ascii="Times New Roman" w:eastAsia="Times New Roman" w:hAnsi="Times New Roman"/>
          <w:sz w:val="27"/>
          <w:szCs w:val="27"/>
        </w:rPr>
        <w:t>26115,6</w:t>
      </w:r>
      <w:r w:rsidRPr="002C5DC5">
        <w:rPr>
          <w:rFonts w:ascii="Times New Roman" w:eastAsia="Times New Roman" w:hAnsi="Times New Roman"/>
          <w:sz w:val="27"/>
          <w:szCs w:val="27"/>
        </w:rPr>
        <w:t xml:space="preserve"> тыс. руб., поступило </w:t>
      </w:r>
      <w:r>
        <w:rPr>
          <w:rFonts w:ascii="Times New Roman" w:eastAsia="Times New Roman" w:hAnsi="Times New Roman"/>
          <w:sz w:val="27"/>
          <w:szCs w:val="27"/>
        </w:rPr>
        <w:t>27802,1</w:t>
      </w:r>
      <w:r w:rsidRPr="002C5DC5">
        <w:rPr>
          <w:rFonts w:ascii="Times New Roman" w:eastAsia="Times New Roman" w:hAnsi="Times New Roman"/>
          <w:sz w:val="27"/>
          <w:szCs w:val="27"/>
        </w:rPr>
        <w:t xml:space="preserve"> тыс. руб., исполнение 1</w:t>
      </w:r>
      <w:r>
        <w:rPr>
          <w:rFonts w:ascii="Times New Roman" w:eastAsia="Times New Roman" w:hAnsi="Times New Roman"/>
          <w:sz w:val="27"/>
          <w:szCs w:val="27"/>
        </w:rPr>
        <w:t>06,5</w:t>
      </w:r>
      <w:r w:rsidRPr="002C5DC5">
        <w:rPr>
          <w:rFonts w:ascii="Times New Roman" w:eastAsia="Times New Roman" w:hAnsi="Times New Roman"/>
          <w:sz w:val="27"/>
          <w:szCs w:val="27"/>
        </w:rPr>
        <w:t xml:space="preserve">%, увеличение составило </w:t>
      </w:r>
      <w:r>
        <w:rPr>
          <w:rFonts w:ascii="Times New Roman" w:eastAsia="Times New Roman" w:hAnsi="Times New Roman"/>
          <w:sz w:val="27"/>
          <w:szCs w:val="27"/>
        </w:rPr>
        <w:t>1686,5</w:t>
      </w:r>
      <w:r w:rsidRPr="002C5DC5">
        <w:rPr>
          <w:rFonts w:ascii="Times New Roman" w:eastAsia="Times New Roman" w:hAnsi="Times New Roman"/>
          <w:sz w:val="27"/>
          <w:szCs w:val="27"/>
        </w:rPr>
        <w:t xml:space="preserve"> тыс. руб.</w:t>
      </w:r>
      <w:r>
        <w:rPr>
          <w:rFonts w:ascii="Times New Roman" w:eastAsia="Times New Roman" w:hAnsi="Times New Roman"/>
          <w:sz w:val="27"/>
          <w:szCs w:val="27"/>
        </w:rPr>
        <w:t xml:space="preserve">, </w:t>
      </w:r>
      <w:r w:rsidRPr="002C5DC5">
        <w:rPr>
          <w:rFonts w:ascii="Times New Roman" w:eastAsia="Times New Roman" w:hAnsi="Times New Roman"/>
          <w:sz w:val="27"/>
          <w:szCs w:val="27"/>
        </w:rPr>
        <w:t xml:space="preserve">от прогнозируемых показателей. В сравнении с 2024 годом объем поступлений по НДФЛ увеличился на </w:t>
      </w:r>
      <w:r>
        <w:rPr>
          <w:rFonts w:ascii="Times New Roman" w:eastAsia="Times New Roman" w:hAnsi="Times New Roman"/>
          <w:sz w:val="27"/>
          <w:szCs w:val="27"/>
        </w:rPr>
        <w:t>3845,7</w:t>
      </w:r>
      <w:r w:rsidRPr="002C5DC5">
        <w:rPr>
          <w:rFonts w:ascii="Times New Roman" w:eastAsia="Times New Roman" w:hAnsi="Times New Roman"/>
          <w:sz w:val="27"/>
          <w:szCs w:val="27"/>
        </w:rPr>
        <w:t xml:space="preserve"> тыс. руб. (</w:t>
      </w:r>
      <w:r>
        <w:rPr>
          <w:rFonts w:ascii="Times New Roman" w:eastAsia="Times New Roman" w:hAnsi="Times New Roman"/>
          <w:sz w:val="27"/>
          <w:szCs w:val="27"/>
        </w:rPr>
        <w:t>16</w:t>
      </w:r>
      <w:r w:rsidRPr="00220FE6">
        <w:rPr>
          <w:rFonts w:ascii="Times New Roman" w:eastAsia="Times New Roman" w:hAnsi="Times New Roman"/>
          <w:sz w:val="27"/>
          <w:szCs w:val="27"/>
        </w:rPr>
        <w:t>%)</w:t>
      </w:r>
      <w:r w:rsidR="00220FE6" w:rsidRPr="00220FE6">
        <w:rPr>
          <w:rFonts w:ascii="Times New Roman" w:eastAsia="Times New Roman" w:hAnsi="Times New Roman"/>
          <w:sz w:val="27"/>
          <w:szCs w:val="27"/>
        </w:rPr>
        <w:t xml:space="preserve">, </w:t>
      </w:r>
      <w:r w:rsidR="00220FE6" w:rsidRPr="00220FE6">
        <w:rPr>
          <w:rFonts w:ascii="Times New Roman" w:eastAsia="Times New Roman" w:hAnsi="Times New Roman"/>
          <w:sz w:val="27"/>
          <w:szCs w:val="27"/>
          <w:shd w:val="clear" w:color="auto" w:fill="FFFFFF"/>
          <w:lang w:eastAsia="ru-RU"/>
        </w:rPr>
        <w:t>увеличение стало возможным благодаря росту фонда оплаты труда, включающего в себя среднемесячную заработную плату и минимальный размер оплаты труда</w:t>
      </w:r>
      <w:r w:rsidRPr="00220FE6">
        <w:rPr>
          <w:rFonts w:ascii="Times New Roman" w:eastAsia="Times New Roman" w:hAnsi="Times New Roman"/>
          <w:sz w:val="27"/>
          <w:szCs w:val="27"/>
        </w:rPr>
        <w:t>;</w:t>
      </w:r>
    </w:p>
    <w:p w:rsidR="00154715" w:rsidRPr="00154715" w:rsidRDefault="00EF36B4" w:rsidP="00220FE6">
      <w:pPr>
        <w:pStyle w:val="af8"/>
        <w:widowControl w:val="0"/>
        <w:numPr>
          <w:ilvl w:val="0"/>
          <w:numId w:val="18"/>
        </w:numPr>
        <w:shd w:val="clear" w:color="auto" w:fill="FFFFFF"/>
        <w:spacing w:after="0" w:line="240" w:lineRule="auto"/>
        <w:ind w:left="0" w:firstLine="709"/>
        <w:jc w:val="both"/>
        <w:rPr>
          <w:rFonts w:ascii="Times New Roman" w:eastAsia="Times New Roman" w:hAnsi="Times New Roman"/>
          <w:sz w:val="27"/>
          <w:szCs w:val="27"/>
        </w:rPr>
      </w:pPr>
      <w:r w:rsidRPr="002C5DC5">
        <w:rPr>
          <w:rFonts w:ascii="Times New Roman" w:hAnsi="Times New Roman"/>
          <w:sz w:val="27"/>
          <w:szCs w:val="27"/>
        </w:rPr>
        <w:t xml:space="preserve">удельный вес </w:t>
      </w:r>
      <w:r w:rsidRPr="00295077">
        <w:rPr>
          <w:rFonts w:ascii="Times New Roman" w:hAnsi="Times New Roman"/>
          <w:b/>
          <w:bCs/>
          <w:i/>
          <w:iCs/>
          <w:sz w:val="27"/>
          <w:szCs w:val="27"/>
        </w:rPr>
        <w:t>налога на товары (работы и услуги)</w:t>
      </w:r>
      <w:r w:rsidRPr="002C5DC5">
        <w:rPr>
          <w:rFonts w:ascii="Times New Roman" w:hAnsi="Times New Roman"/>
          <w:sz w:val="27"/>
          <w:szCs w:val="27"/>
        </w:rPr>
        <w:t xml:space="preserve"> в собственных доходах составляет </w:t>
      </w:r>
      <w:r w:rsidR="005F5509">
        <w:rPr>
          <w:rFonts w:ascii="Times New Roman" w:hAnsi="Times New Roman"/>
          <w:sz w:val="27"/>
          <w:szCs w:val="27"/>
        </w:rPr>
        <w:t>8,2</w:t>
      </w:r>
      <w:r w:rsidRPr="002C5DC5">
        <w:rPr>
          <w:rFonts w:ascii="Times New Roman" w:hAnsi="Times New Roman"/>
          <w:sz w:val="27"/>
          <w:szCs w:val="27"/>
        </w:rPr>
        <w:t xml:space="preserve">%. При уточненном плане </w:t>
      </w:r>
      <w:r w:rsidR="005F5509">
        <w:rPr>
          <w:rFonts w:ascii="Times New Roman" w:hAnsi="Times New Roman"/>
          <w:sz w:val="27"/>
          <w:szCs w:val="27"/>
        </w:rPr>
        <w:t>8320,2</w:t>
      </w:r>
      <w:r w:rsidRPr="002C5DC5">
        <w:rPr>
          <w:rFonts w:ascii="Times New Roman" w:hAnsi="Times New Roman"/>
          <w:sz w:val="27"/>
          <w:szCs w:val="27"/>
        </w:rPr>
        <w:t xml:space="preserve"> тыс. руб., поступило </w:t>
      </w:r>
      <w:r w:rsidR="005F5509">
        <w:rPr>
          <w:rFonts w:ascii="Times New Roman" w:hAnsi="Times New Roman"/>
          <w:sz w:val="27"/>
          <w:szCs w:val="27"/>
        </w:rPr>
        <w:t>8214,1</w:t>
      </w:r>
      <w:r w:rsidRPr="002C5DC5">
        <w:rPr>
          <w:rFonts w:ascii="Times New Roman" w:hAnsi="Times New Roman"/>
          <w:sz w:val="27"/>
          <w:szCs w:val="27"/>
        </w:rPr>
        <w:t xml:space="preserve"> тыс. руб., исполнение 98,7%, уменьшение от плановых назначений составило </w:t>
      </w:r>
      <w:r w:rsidR="005F5509">
        <w:rPr>
          <w:rFonts w:ascii="Times New Roman" w:hAnsi="Times New Roman"/>
          <w:sz w:val="27"/>
          <w:szCs w:val="27"/>
        </w:rPr>
        <w:t>106,1</w:t>
      </w:r>
      <w:r w:rsidRPr="002C5DC5">
        <w:rPr>
          <w:rFonts w:ascii="Times New Roman" w:hAnsi="Times New Roman"/>
          <w:sz w:val="27"/>
          <w:szCs w:val="27"/>
        </w:rPr>
        <w:t xml:space="preserve"> тыс. руб. Увеличение к 2024 году – на </w:t>
      </w:r>
      <w:r w:rsidR="005F5509">
        <w:rPr>
          <w:rFonts w:ascii="Times New Roman" w:hAnsi="Times New Roman"/>
          <w:sz w:val="27"/>
          <w:szCs w:val="27"/>
        </w:rPr>
        <w:t>632,6</w:t>
      </w:r>
      <w:r w:rsidRPr="002C5DC5">
        <w:rPr>
          <w:rFonts w:ascii="Times New Roman" w:hAnsi="Times New Roman"/>
          <w:sz w:val="27"/>
          <w:szCs w:val="27"/>
        </w:rPr>
        <w:t xml:space="preserve"> тыс. руб. (</w:t>
      </w:r>
      <w:r w:rsidR="005F5509">
        <w:rPr>
          <w:rFonts w:ascii="Times New Roman" w:hAnsi="Times New Roman"/>
          <w:sz w:val="27"/>
          <w:szCs w:val="27"/>
        </w:rPr>
        <w:t>8,3</w:t>
      </w:r>
      <w:r w:rsidRPr="00220FE6">
        <w:rPr>
          <w:rFonts w:ascii="Times New Roman" w:hAnsi="Times New Roman"/>
          <w:sz w:val="27"/>
          <w:szCs w:val="27"/>
        </w:rPr>
        <w:t>%)</w:t>
      </w:r>
      <w:r w:rsidR="00154715">
        <w:rPr>
          <w:rFonts w:ascii="Times New Roman" w:hAnsi="Times New Roman"/>
          <w:sz w:val="27"/>
          <w:szCs w:val="27"/>
        </w:rPr>
        <w:t>.</w:t>
      </w:r>
    </w:p>
    <w:p w:rsidR="00EF36B4" w:rsidRPr="00220FE6" w:rsidRDefault="00154715" w:rsidP="00154715">
      <w:pPr>
        <w:pStyle w:val="af8"/>
        <w:widowControl w:val="0"/>
        <w:shd w:val="clear" w:color="auto" w:fill="FFFFFF"/>
        <w:spacing w:after="0" w:line="240" w:lineRule="auto"/>
        <w:ind w:left="0"/>
        <w:jc w:val="both"/>
        <w:rPr>
          <w:rFonts w:ascii="Times New Roman" w:eastAsia="Times New Roman" w:hAnsi="Times New Roman"/>
          <w:sz w:val="27"/>
          <w:szCs w:val="27"/>
        </w:rPr>
      </w:pPr>
      <w:r>
        <w:rPr>
          <w:rFonts w:ascii="Times New Roman" w:hAnsi="Times New Roman"/>
          <w:sz w:val="27"/>
          <w:szCs w:val="27"/>
        </w:rPr>
        <w:t>В</w:t>
      </w:r>
      <w:r w:rsidR="00220FE6" w:rsidRPr="00220FE6">
        <w:rPr>
          <w:rFonts w:ascii="Times New Roman" w:eastAsia="Times New Roman" w:hAnsi="Times New Roman"/>
          <w:sz w:val="27"/>
          <w:szCs w:val="27"/>
          <w:lang w:eastAsia="ru-RU"/>
        </w:rPr>
        <w:t xml:space="preserve"> соответствие со ст.1</w:t>
      </w:r>
      <w:r>
        <w:rPr>
          <w:rFonts w:ascii="Times New Roman" w:eastAsia="Times New Roman" w:hAnsi="Times New Roman"/>
          <w:sz w:val="27"/>
          <w:szCs w:val="27"/>
          <w:lang w:eastAsia="ru-RU"/>
        </w:rPr>
        <w:t>4</w:t>
      </w:r>
      <w:r w:rsidR="00220FE6" w:rsidRPr="00220FE6">
        <w:rPr>
          <w:rFonts w:ascii="Times New Roman" w:eastAsia="Times New Roman" w:hAnsi="Times New Roman"/>
          <w:sz w:val="27"/>
          <w:szCs w:val="27"/>
          <w:lang w:eastAsia="ru-RU"/>
        </w:rPr>
        <w:t xml:space="preserve"> Положения о бюджетном процессе данные поступления являлись одним из источников формирования Дорожного фонда </w:t>
      </w:r>
      <w:r>
        <w:rPr>
          <w:rFonts w:ascii="Times New Roman" w:eastAsia="Times New Roman" w:hAnsi="Times New Roman"/>
          <w:sz w:val="27"/>
          <w:szCs w:val="27"/>
          <w:lang w:eastAsia="ru-RU"/>
        </w:rPr>
        <w:t>Кильмезского</w:t>
      </w:r>
      <w:r w:rsidR="00220FE6" w:rsidRPr="00220FE6">
        <w:rPr>
          <w:rFonts w:ascii="Times New Roman" w:eastAsia="Times New Roman" w:hAnsi="Times New Roman"/>
          <w:sz w:val="27"/>
          <w:szCs w:val="27"/>
          <w:lang w:eastAsia="ru-RU"/>
        </w:rPr>
        <w:t xml:space="preserve"> района и в 202</w:t>
      </w:r>
      <w:r>
        <w:rPr>
          <w:rFonts w:ascii="Times New Roman" w:eastAsia="Times New Roman" w:hAnsi="Times New Roman"/>
          <w:sz w:val="27"/>
          <w:szCs w:val="27"/>
          <w:lang w:eastAsia="ru-RU"/>
        </w:rPr>
        <w:t>5</w:t>
      </w:r>
      <w:r w:rsidR="00220FE6" w:rsidRPr="00220FE6">
        <w:rPr>
          <w:rFonts w:ascii="Times New Roman" w:eastAsia="Times New Roman" w:hAnsi="Times New Roman"/>
          <w:sz w:val="27"/>
          <w:szCs w:val="27"/>
          <w:lang w:eastAsia="ru-RU"/>
        </w:rPr>
        <w:t xml:space="preserve"> году составили 1</w:t>
      </w:r>
      <w:r w:rsidR="008F08D7">
        <w:rPr>
          <w:rFonts w:ascii="Times New Roman" w:eastAsia="Times New Roman" w:hAnsi="Times New Roman"/>
          <w:sz w:val="27"/>
          <w:szCs w:val="27"/>
          <w:lang w:eastAsia="ru-RU"/>
        </w:rPr>
        <w:t>4</w:t>
      </w:r>
      <w:r w:rsidR="00220FE6" w:rsidRPr="00220FE6">
        <w:rPr>
          <w:rFonts w:ascii="Times New Roman" w:eastAsia="Times New Roman" w:hAnsi="Times New Roman"/>
          <w:sz w:val="27"/>
          <w:szCs w:val="27"/>
          <w:lang w:eastAsia="ru-RU"/>
        </w:rPr>
        <w:t>,</w:t>
      </w:r>
      <w:r w:rsidR="008F08D7">
        <w:rPr>
          <w:rFonts w:ascii="Times New Roman" w:eastAsia="Times New Roman" w:hAnsi="Times New Roman"/>
          <w:sz w:val="27"/>
          <w:szCs w:val="27"/>
          <w:lang w:eastAsia="ru-RU"/>
        </w:rPr>
        <w:t>7</w:t>
      </w:r>
      <w:r w:rsidR="00220FE6" w:rsidRPr="00220FE6">
        <w:rPr>
          <w:rFonts w:ascii="Times New Roman" w:eastAsia="Times New Roman" w:hAnsi="Times New Roman"/>
          <w:sz w:val="27"/>
          <w:szCs w:val="27"/>
          <w:lang w:eastAsia="ru-RU"/>
        </w:rPr>
        <w:t>% общего объема доходов дорожного фонда</w:t>
      </w:r>
      <w:r w:rsidR="00EF36B4" w:rsidRPr="00220FE6">
        <w:rPr>
          <w:rFonts w:ascii="Times New Roman" w:hAnsi="Times New Roman"/>
          <w:sz w:val="27"/>
          <w:szCs w:val="27"/>
        </w:rPr>
        <w:t>;</w:t>
      </w:r>
    </w:p>
    <w:p w:rsidR="00EF36B4" w:rsidRDefault="00EF36B4" w:rsidP="00220FE6">
      <w:pPr>
        <w:pStyle w:val="af8"/>
        <w:widowControl w:val="0"/>
        <w:numPr>
          <w:ilvl w:val="0"/>
          <w:numId w:val="18"/>
        </w:numPr>
        <w:shd w:val="clear" w:color="auto" w:fill="FFFFFF"/>
        <w:spacing w:after="0" w:line="240" w:lineRule="auto"/>
        <w:ind w:left="0" w:firstLine="709"/>
        <w:jc w:val="both"/>
        <w:rPr>
          <w:rFonts w:ascii="Times New Roman" w:eastAsia="Times New Roman" w:hAnsi="Times New Roman"/>
          <w:sz w:val="27"/>
          <w:szCs w:val="27"/>
        </w:rPr>
      </w:pPr>
      <w:r w:rsidRPr="00220FE6">
        <w:rPr>
          <w:rFonts w:ascii="Times New Roman" w:eastAsia="Times New Roman" w:hAnsi="Times New Roman"/>
          <w:sz w:val="27"/>
          <w:szCs w:val="27"/>
        </w:rPr>
        <w:t xml:space="preserve">удельный вес </w:t>
      </w:r>
      <w:r w:rsidRPr="00220FE6">
        <w:rPr>
          <w:rFonts w:ascii="Times New Roman" w:eastAsia="Times New Roman" w:hAnsi="Times New Roman"/>
          <w:b/>
          <w:bCs/>
          <w:i/>
          <w:iCs/>
          <w:sz w:val="27"/>
          <w:szCs w:val="27"/>
        </w:rPr>
        <w:t xml:space="preserve">налога на доходы </w:t>
      </w:r>
      <w:r w:rsidR="005F5509" w:rsidRPr="00220FE6">
        <w:rPr>
          <w:rFonts w:ascii="Times New Roman" w:eastAsia="Times New Roman" w:hAnsi="Times New Roman"/>
          <w:b/>
          <w:bCs/>
          <w:i/>
          <w:iCs/>
          <w:sz w:val="27"/>
          <w:szCs w:val="27"/>
        </w:rPr>
        <w:t>от оказания платных</w:t>
      </w:r>
      <w:r w:rsidR="005F5509" w:rsidRPr="00295077">
        <w:rPr>
          <w:rFonts w:ascii="Times New Roman" w:eastAsia="Times New Roman" w:hAnsi="Times New Roman"/>
          <w:b/>
          <w:bCs/>
          <w:i/>
          <w:iCs/>
          <w:sz w:val="27"/>
          <w:szCs w:val="27"/>
        </w:rPr>
        <w:t xml:space="preserve"> услуг</w:t>
      </w:r>
      <w:r w:rsidRPr="002C5DC5">
        <w:rPr>
          <w:rFonts w:ascii="Times New Roman" w:eastAsia="Times New Roman" w:hAnsi="Times New Roman"/>
          <w:sz w:val="27"/>
          <w:szCs w:val="27"/>
        </w:rPr>
        <w:t xml:space="preserve"> в собственных доходах составляет </w:t>
      </w:r>
      <w:r w:rsidR="005F5509">
        <w:rPr>
          <w:rFonts w:ascii="Times New Roman" w:eastAsia="Times New Roman" w:hAnsi="Times New Roman"/>
          <w:sz w:val="27"/>
          <w:szCs w:val="27"/>
        </w:rPr>
        <w:t>8,1</w:t>
      </w:r>
      <w:r w:rsidRPr="002C5DC5">
        <w:rPr>
          <w:rFonts w:ascii="Times New Roman" w:eastAsia="Times New Roman" w:hAnsi="Times New Roman"/>
          <w:sz w:val="27"/>
          <w:szCs w:val="27"/>
        </w:rPr>
        <w:t xml:space="preserve">%. При уточненном плане </w:t>
      </w:r>
      <w:r w:rsidR="005F5509">
        <w:rPr>
          <w:rFonts w:ascii="Times New Roman" w:eastAsia="Times New Roman" w:hAnsi="Times New Roman"/>
          <w:sz w:val="27"/>
          <w:szCs w:val="27"/>
        </w:rPr>
        <w:t>8113,7</w:t>
      </w:r>
      <w:r w:rsidRPr="002C5DC5">
        <w:rPr>
          <w:rFonts w:ascii="Times New Roman" w:eastAsia="Times New Roman" w:hAnsi="Times New Roman"/>
          <w:sz w:val="27"/>
          <w:szCs w:val="27"/>
        </w:rPr>
        <w:t xml:space="preserve"> тыс. руб., поступило </w:t>
      </w:r>
      <w:r w:rsidR="005F5509">
        <w:rPr>
          <w:rFonts w:ascii="Times New Roman" w:eastAsia="Times New Roman" w:hAnsi="Times New Roman"/>
          <w:sz w:val="27"/>
          <w:szCs w:val="27"/>
        </w:rPr>
        <w:t>8179,8</w:t>
      </w:r>
      <w:r w:rsidRPr="002C5DC5">
        <w:rPr>
          <w:rFonts w:ascii="Times New Roman" w:eastAsia="Times New Roman" w:hAnsi="Times New Roman"/>
          <w:sz w:val="27"/>
          <w:szCs w:val="27"/>
        </w:rPr>
        <w:t xml:space="preserve"> тыс. руб., исполнение 1</w:t>
      </w:r>
      <w:r>
        <w:rPr>
          <w:rFonts w:ascii="Times New Roman" w:eastAsia="Times New Roman" w:hAnsi="Times New Roman"/>
          <w:sz w:val="27"/>
          <w:szCs w:val="27"/>
        </w:rPr>
        <w:t>0</w:t>
      </w:r>
      <w:r w:rsidR="005F5509">
        <w:rPr>
          <w:rFonts w:ascii="Times New Roman" w:eastAsia="Times New Roman" w:hAnsi="Times New Roman"/>
          <w:sz w:val="27"/>
          <w:szCs w:val="27"/>
        </w:rPr>
        <w:t>0,</w:t>
      </w:r>
      <w:r>
        <w:rPr>
          <w:rFonts w:ascii="Times New Roman" w:eastAsia="Times New Roman" w:hAnsi="Times New Roman"/>
          <w:sz w:val="27"/>
          <w:szCs w:val="27"/>
        </w:rPr>
        <w:t>8</w:t>
      </w:r>
      <w:r w:rsidRPr="002C5DC5">
        <w:rPr>
          <w:rFonts w:ascii="Times New Roman" w:eastAsia="Times New Roman" w:hAnsi="Times New Roman"/>
          <w:sz w:val="27"/>
          <w:szCs w:val="27"/>
        </w:rPr>
        <w:t xml:space="preserve">%, увеличение составило </w:t>
      </w:r>
      <w:r w:rsidR="005F5509">
        <w:rPr>
          <w:rFonts w:ascii="Times New Roman" w:eastAsia="Times New Roman" w:hAnsi="Times New Roman"/>
          <w:sz w:val="27"/>
          <w:szCs w:val="27"/>
        </w:rPr>
        <w:t>66,1</w:t>
      </w:r>
      <w:r w:rsidRPr="002C5DC5">
        <w:rPr>
          <w:rFonts w:ascii="Times New Roman" w:eastAsia="Times New Roman" w:hAnsi="Times New Roman"/>
          <w:sz w:val="27"/>
          <w:szCs w:val="27"/>
        </w:rPr>
        <w:t xml:space="preserve"> тыс. руб.</w:t>
      </w:r>
      <w:r>
        <w:rPr>
          <w:rFonts w:ascii="Times New Roman" w:eastAsia="Times New Roman" w:hAnsi="Times New Roman"/>
          <w:sz w:val="27"/>
          <w:szCs w:val="27"/>
        </w:rPr>
        <w:t xml:space="preserve">, </w:t>
      </w:r>
      <w:r w:rsidRPr="002C5DC5">
        <w:rPr>
          <w:rFonts w:ascii="Times New Roman" w:eastAsia="Times New Roman" w:hAnsi="Times New Roman"/>
          <w:sz w:val="27"/>
          <w:szCs w:val="27"/>
        </w:rPr>
        <w:t xml:space="preserve">от прогнозируемых показателей. В сравнении с 2024 годом объем поступлений по </w:t>
      </w:r>
      <w:r w:rsidR="005F5509">
        <w:rPr>
          <w:rFonts w:ascii="Times New Roman" w:eastAsia="Times New Roman" w:hAnsi="Times New Roman"/>
          <w:sz w:val="27"/>
          <w:szCs w:val="27"/>
        </w:rPr>
        <w:t>уменьшился</w:t>
      </w:r>
      <w:r w:rsidRPr="002C5DC5">
        <w:rPr>
          <w:rFonts w:ascii="Times New Roman" w:eastAsia="Times New Roman" w:hAnsi="Times New Roman"/>
          <w:sz w:val="27"/>
          <w:szCs w:val="27"/>
        </w:rPr>
        <w:t xml:space="preserve"> на </w:t>
      </w:r>
      <w:r w:rsidR="005F5509">
        <w:rPr>
          <w:rFonts w:ascii="Times New Roman" w:eastAsia="Times New Roman" w:hAnsi="Times New Roman"/>
          <w:sz w:val="27"/>
          <w:szCs w:val="27"/>
        </w:rPr>
        <w:t>3727,9</w:t>
      </w:r>
      <w:r w:rsidRPr="002C5DC5">
        <w:rPr>
          <w:rFonts w:ascii="Times New Roman" w:eastAsia="Times New Roman" w:hAnsi="Times New Roman"/>
          <w:sz w:val="27"/>
          <w:szCs w:val="27"/>
        </w:rPr>
        <w:t xml:space="preserve"> тыс. руб. (</w:t>
      </w:r>
      <w:r w:rsidR="005F5509">
        <w:rPr>
          <w:rFonts w:ascii="Times New Roman" w:eastAsia="Times New Roman" w:hAnsi="Times New Roman"/>
          <w:sz w:val="27"/>
          <w:szCs w:val="27"/>
        </w:rPr>
        <w:t>31,3</w:t>
      </w:r>
      <w:r w:rsidRPr="002C5DC5">
        <w:rPr>
          <w:rFonts w:ascii="Times New Roman" w:eastAsia="Times New Roman" w:hAnsi="Times New Roman"/>
          <w:sz w:val="27"/>
          <w:szCs w:val="27"/>
        </w:rPr>
        <w:t>%);</w:t>
      </w:r>
    </w:p>
    <w:p w:rsidR="006A2B68" w:rsidRPr="005F5509" w:rsidRDefault="006A2B68" w:rsidP="006A2B68">
      <w:pPr>
        <w:pStyle w:val="af8"/>
        <w:widowControl w:val="0"/>
        <w:numPr>
          <w:ilvl w:val="0"/>
          <w:numId w:val="18"/>
        </w:numPr>
        <w:shd w:val="clear" w:color="auto" w:fill="FFFFFF"/>
        <w:spacing w:after="0" w:line="240" w:lineRule="auto"/>
        <w:ind w:left="0" w:firstLine="709"/>
        <w:jc w:val="both"/>
        <w:rPr>
          <w:rFonts w:ascii="Times New Roman" w:eastAsia="Times New Roman" w:hAnsi="Times New Roman"/>
          <w:sz w:val="27"/>
          <w:szCs w:val="27"/>
        </w:rPr>
      </w:pPr>
      <w:r w:rsidRPr="005F5509">
        <w:rPr>
          <w:rFonts w:ascii="Times New Roman" w:eastAsia="Times New Roman" w:hAnsi="Times New Roman"/>
          <w:sz w:val="27"/>
          <w:szCs w:val="27"/>
        </w:rPr>
        <w:t xml:space="preserve">удельный вес </w:t>
      </w:r>
      <w:r w:rsidRPr="00295077">
        <w:rPr>
          <w:rFonts w:ascii="Times New Roman" w:hAnsi="Times New Roman"/>
          <w:b/>
          <w:bCs/>
          <w:i/>
          <w:iCs/>
          <w:sz w:val="27"/>
          <w:szCs w:val="27"/>
        </w:rPr>
        <w:t>штрафы, санкции, возмещение ущерба</w:t>
      </w:r>
      <w:r>
        <w:rPr>
          <w:rFonts w:ascii="Times New Roman" w:hAnsi="Times New Roman"/>
          <w:sz w:val="27"/>
          <w:szCs w:val="27"/>
        </w:rPr>
        <w:t xml:space="preserve"> </w:t>
      </w:r>
      <w:r w:rsidRPr="002C5DC5">
        <w:rPr>
          <w:rFonts w:ascii="Times New Roman" w:eastAsia="Times New Roman" w:hAnsi="Times New Roman"/>
          <w:sz w:val="27"/>
          <w:szCs w:val="27"/>
        </w:rPr>
        <w:t xml:space="preserve">в собственных доходах составляет </w:t>
      </w:r>
      <w:r>
        <w:rPr>
          <w:rFonts w:ascii="Times New Roman" w:eastAsia="Times New Roman" w:hAnsi="Times New Roman"/>
          <w:sz w:val="27"/>
          <w:szCs w:val="27"/>
        </w:rPr>
        <w:t>6,2</w:t>
      </w:r>
      <w:r w:rsidRPr="002C5DC5">
        <w:rPr>
          <w:rFonts w:ascii="Times New Roman" w:eastAsia="Times New Roman" w:hAnsi="Times New Roman"/>
          <w:sz w:val="27"/>
          <w:szCs w:val="27"/>
        </w:rPr>
        <w:t xml:space="preserve">% при уточненном плане </w:t>
      </w:r>
      <w:r>
        <w:rPr>
          <w:rFonts w:ascii="Times New Roman" w:eastAsia="Times New Roman" w:hAnsi="Times New Roman"/>
          <w:sz w:val="27"/>
          <w:szCs w:val="27"/>
        </w:rPr>
        <w:t>4039,5</w:t>
      </w:r>
      <w:r w:rsidRPr="002C5DC5">
        <w:rPr>
          <w:rFonts w:ascii="Times New Roman" w:eastAsia="Times New Roman" w:hAnsi="Times New Roman"/>
          <w:sz w:val="27"/>
          <w:szCs w:val="27"/>
        </w:rPr>
        <w:t xml:space="preserve"> тыс. руб., получено </w:t>
      </w:r>
      <w:r>
        <w:rPr>
          <w:rFonts w:ascii="Times New Roman" w:eastAsia="Times New Roman" w:hAnsi="Times New Roman"/>
          <w:sz w:val="27"/>
          <w:szCs w:val="27"/>
        </w:rPr>
        <w:t>6202,3</w:t>
      </w:r>
      <w:r w:rsidRPr="002C5DC5">
        <w:rPr>
          <w:rFonts w:ascii="Times New Roman" w:eastAsia="Times New Roman" w:hAnsi="Times New Roman"/>
          <w:sz w:val="27"/>
          <w:szCs w:val="27"/>
        </w:rPr>
        <w:t xml:space="preserve"> тыс. руб., исполнение </w:t>
      </w:r>
      <w:r>
        <w:rPr>
          <w:rFonts w:ascii="Times New Roman" w:eastAsia="Times New Roman" w:hAnsi="Times New Roman"/>
          <w:sz w:val="27"/>
          <w:szCs w:val="27"/>
        </w:rPr>
        <w:t>153,5</w:t>
      </w:r>
      <w:r w:rsidRPr="002C5DC5">
        <w:rPr>
          <w:rFonts w:ascii="Times New Roman" w:eastAsia="Times New Roman" w:hAnsi="Times New Roman"/>
          <w:sz w:val="27"/>
          <w:szCs w:val="27"/>
        </w:rPr>
        <w:t xml:space="preserve">%, </w:t>
      </w:r>
      <w:r>
        <w:rPr>
          <w:rFonts w:ascii="Times New Roman" w:eastAsia="Times New Roman" w:hAnsi="Times New Roman"/>
          <w:sz w:val="27"/>
          <w:szCs w:val="27"/>
        </w:rPr>
        <w:t>увеличение</w:t>
      </w:r>
      <w:r w:rsidRPr="002C5DC5">
        <w:rPr>
          <w:rFonts w:ascii="Times New Roman" w:eastAsia="Times New Roman" w:hAnsi="Times New Roman"/>
          <w:sz w:val="27"/>
          <w:szCs w:val="27"/>
        </w:rPr>
        <w:t xml:space="preserve"> от плановых назначений составило </w:t>
      </w:r>
      <w:r>
        <w:rPr>
          <w:rFonts w:ascii="Times New Roman" w:hAnsi="Times New Roman"/>
          <w:sz w:val="27"/>
          <w:szCs w:val="27"/>
        </w:rPr>
        <w:t>2162,8</w:t>
      </w:r>
      <w:r w:rsidRPr="002C5DC5">
        <w:rPr>
          <w:rFonts w:ascii="Times New Roman" w:eastAsia="Times New Roman" w:hAnsi="Times New Roman"/>
          <w:sz w:val="27"/>
          <w:szCs w:val="27"/>
        </w:rPr>
        <w:t xml:space="preserve"> тыс. руб. По сравнению с прошлым отчетным периодом </w:t>
      </w:r>
      <w:r>
        <w:rPr>
          <w:rFonts w:ascii="Times New Roman" w:eastAsia="Times New Roman" w:hAnsi="Times New Roman"/>
          <w:sz w:val="27"/>
          <w:szCs w:val="27"/>
        </w:rPr>
        <w:t>уменьшение</w:t>
      </w:r>
      <w:r w:rsidRPr="002C5DC5">
        <w:rPr>
          <w:rFonts w:ascii="Times New Roman" w:eastAsia="Times New Roman" w:hAnsi="Times New Roman"/>
          <w:sz w:val="27"/>
          <w:szCs w:val="27"/>
        </w:rPr>
        <w:t xml:space="preserve"> на </w:t>
      </w:r>
      <w:r>
        <w:rPr>
          <w:rFonts w:ascii="Times New Roman" w:eastAsia="Times New Roman" w:hAnsi="Times New Roman"/>
          <w:sz w:val="27"/>
          <w:szCs w:val="27"/>
        </w:rPr>
        <w:t>2955,7</w:t>
      </w:r>
      <w:r w:rsidRPr="002C5DC5">
        <w:rPr>
          <w:rFonts w:ascii="Times New Roman" w:eastAsia="Times New Roman" w:hAnsi="Times New Roman"/>
          <w:sz w:val="27"/>
          <w:szCs w:val="27"/>
        </w:rPr>
        <w:t xml:space="preserve"> тыс. руб.</w:t>
      </w:r>
      <w:r>
        <w:rPr>
          <w:rFonts w:ascii="Times New Roman" w:eastAsia="Times New Roman" w:hAnsi="Times New Roman"/>
          <w:sz w:val="27"/>
          <w:szCs w:val="27"/>
        </w:rPr>
        <w:t xml:space="preserve"> </w:t>
      </w:r>
      <w:r w:rsidRPr="002C5DC5">
        <w:rPr>
          <w:rFonts w:ascii="Times New Roman" w:eastAsia="Times New Roman" w:hAnsi="Times New Roman"/>
          <w:sz w:val="27"/>
          <w:szCs w:val="27"/>
        </w:rPr>
        <w:t>(</w:t>
      </w:r>
      <w:r>
        <w:rPr>
          <w:rFonts w:ascii="Times New Roman" w:eastAsia="Times New Roman" w:hAnsi="Times New Roman"/>
          <w:sz w:val="27"/>
          <w:szCs w:val="27"/>
        </w:rPr>
        <w:t>32,2</w:t>
      </w:r>
      <w:r w:rsidRPr="002C5DC5">
        <w:rPr>
          <w:rFonts w:ascii="Times New Roman" w:eastAsia="Times New Roman" w:hAnsi="Times New Roman"/>
          <w:sz w:val="27"/>
          <w:szCs w:val="27"/>
        </w:rPr>
        <w:t>%):</w:t>
      </w:r>
    </w:p>
    <w:p w:rsidR="006A2B68" w:rsidRPr="008F08D7" w:rsidRDefault="006A2B68" w:rsidP="006A2B68">
      <w:pPr>
        <w:pStyle w:val="af8"/>
        <w:widowControl w:val="0"/>
        <w:numPr>
          <w:ilvl w:val="0"/>
          <w:numId w:val="18"/>
        </w:numPr>
        <w:shd w:val="clear" w:color="auto" w:fill="FFFFFF"/>
        <w:spacing w:after="0" w:line="240" w:lineRule="auto"/>
        <w:ind w:left="0" w:firstLine="709"/>
        <w:jc w:val="both"/>
        <w:rPr>
          <w:rFonts w:ascii="Times New Roman" w:eastAsia="Times New Roman" w:hAnsi="Times New Roman"/>
          <w:sz w:val="27"/>
          <w:szCs w:val="27"/>
        </w:rPr>
      </w:pPr>
      <w:r w:rsidRPr="005F5509">
        <w:rPr>
          <w:rFonts w:ascii="Times New Roman" w:eastAsia="Times New Roman" w:hAnsi="Times New Roman"/>
          <w:sz w:val="27"/>
          <w:szCs w:val="27"/>
        </w:rPr>
        <w:t xml:space="preserve">удельный вес </w:t>
      </w:r>
      <w:r w:rsidRPr="00295077">
        <w:rPr>
          <w:rFonts w:ascii="Times New Roman" w:hAnsi="Times New Roman"/>
          <w:b/>
          <w:bCs/>
          <w:i/>
          <w:iCs/>
          <w:sz w:val="27"/>
          <w:szCs w:val="27"/>
        </w:rPr>
        <w:t>по государственной пошлине</w:t>
      </w:r>
      <w:r>
        <w:rPr>
          <w:rFonts w:ascii="Times New Roman" w:hAnsi="Times New Roman"/>
          <w:sz w:val="27"/>
          <w:szCs w:val="27"/>
        </w:rPr>
        <w:t xml:space="preserve"> </w:t>
      </w:r>
      <w:r w:rsidRPr="002C5DC5">
        <w:rPr>
          <w:rFonts w:ascii="Times New Roman" w:eastAsia="Times New Roman" w:hAnsi="Times New Roman"/>
          <w:sz w:val="27"/>
          <w:szCs w:val="27"/>
        </w:rPr>
        <w:t xml:space="preserve">в собственных доходах составляет </w:t>
      </w:r>
      <w:r>
        <w:rPr>
          <w:rFonts w:ascii="Times New Roman" w:eastAsia="Times New Roman" w:hAnsi="Times New Roman"/>
          <w:sz w:val="27"/>
          <w:szCs w:val="27"/>
        </w:rPr>
        <w:t>4,1</w:t>
      </w:r>
      <w:r w:rsidRPr="002C5DC5">
        <w:rPr>
          <w:rFonts w:ascii="Times New Roman" w:eastAsia="Times New Roman" w:hAnsi="Times New Roman"/>
          <w:sz w:val="27"/>
          <w:szCs w:val="27"/>
        </w:rPr>
        <w:t xml:space="preserve">% при уточненном плане </w:t>
      </w:r>
      <w:r>
        <w:rPr>
          <w:rFonts w:ascii="Times New Roman" w:eastAsia="Times New Roman" w:hAnsi="Times New Roman"/>
          <w:sz w:val="27"/>
          <w:szCs w:val="27"/>
        </w:rPr>
        <w:t>3982,2</w:t>
      </w:r>
      <w:r w:rsidRPr="002C5DC5">
        <w:rPr>
          <w:rFonts w:ascii="Times New Roman" w:eastAsia="Times New Roman" w:hAnsi="Times New Roman"/>
          <w:sz w:val="27"/>
          <w:szCs w:val="27"/>
        </w:rPr>
        <w:t xml:space="preserve"> тыс. руб., получено </w:t>
      </w:r>
      <w:r>
        <w:rPr>
          <w:rFonts w:ascii="Times New Roman" w:eastAsia="Times New Roman" w:hAnsi="Times New Roman"/>
          <w:sz w:val="27"/>
          <w:szCs w:val="27"/>
        </w:rPr>
        <w:t>4114,5</w:t>
      </w:r>
      <w:r w:rsidRPr="002C5DC5">
        <w:rPr>
          <w:rFonts w:ascii="Times New Roman" w:eastAsia="Times New Roman" w:hAnsi="Times New Roman"/>
          <w:sz w:val="27"/>
          <w:szCs w:val="27"/>
        </w:rPr>
        <w:t xml:space="preserve"> тыс. руб., исполнение </w:t>
      </w:r>
      <w:r>
        <w:rPr>
          <w:rFonts w:ascii="Times New Roman" w:eastAsia="Times New Roman" w:hAnsi="Times New Roman"/>
          <w:sz w:val="27"/>
          <w:szCs w:val="27"/>
        </w:rPr>
        <w:t>103,3</w:t>
      </w:r>
      <w:r w:rsidRPr="002C5DC5">
        <w:rPr>
          <w:rFonts w:ascii="Times New Roman" w:eastAsia="Times New Roman" w:hAnsi="Times New Roman"/>
          <w:sz w:val="27"/>
          <w:szCs w:val="27"/>
        </w:rPr>
        <w:t xml:space="preserve">%, </w:t>
      </w:r>
      <w:r>
        <w:rPr>
          <w:rFonts w:ascii="Times New Roman" w:eastAsia="Times New Roman" w:hAnsi="Times New Roman"/>
          <w:sz w:val="27"/>
          <w:szCs w:val="27"/>
        </w:rPr>
        <w:t>увеличение</w:t>
      </w:r>
      <w:r w:rsidRPr="002C5DC5">
        <w:rPr>
          <w:rFonts w:ascii="Times New Roman" w:eastAsia="Times New Roman" w:hAnsi="Times New Roman"/>
          <w:sz w:val="27"/>
          <w:szCs w:val="27"/>
        </w:rPr>
        <w:t xml:space="preserve"> от плановых назначений составило </w:t>
      </w:r>
      <w:r>
        <w:rPr>
          <w:rFonts w:ascii="Times New Roman" w:hAnsi="Times New Roman"/>
          <w:sz w:val="27"/>
          <w:szCs w:val="27"/>
        </w:rPr>
        <w:t>132,0</w:t>
      </w:r>
      <w:r w:rsidRPr="002C5DC5">
        <w:rPr>
          <w:rFonts w:ascii="Times New Roman" w:eastAsia="Times New Roman" w:hAnsi="Times New Roman"/>
          <w:sz w:val="27"/>
          <w:szCs w:val="27"/>
        </w:rPr>
        <w:t xml:space="preserve"> тыс. руб.</w:t>
      </w:r>
      <w:r w:rsidR="0092267C">
        <w:rPr>
          <w:rFonts w:ascii="Times New Roman" w:eastAsia="Times New Roman" w:hAnsi="Times New Roman"/>
          <w:sz w:val="27"/>
          <w:szCs w:val="27"/>
        </w:rPr>
        <w:t>,</w:t>
      </w:r>
      <w:r w:rsidRPr="002C5DC5">
        <w:rPr>
          <w:rFonts w:ascii="Times New Roman" w:eastAsia="Times New Roman" w:hAnsi="Times New Roman"/>
          <w:sz w:val="27"/>
          <w:szCs w:val="27"/>
        </w:rPr>
        <w:t xml:space="preserve"> </w:t>
      </w:r>
      <w:r w:rsidR="008F08D7" w:rsidRPr="008F08D7">
        <w:rPr>
          <w:rFonts w:ascii="Times New Roman" w:eastAsia="Times New Roman" w:hAnsi="Times New Roman"/>
          <w:sz w:val="27"/>
          <w:szCs w:val="27"/>
          <w:lang w:eastAsia="ru-RU"/>
        </w:rPr>
        <w:t>в</w:t>
      </w:r>
      <w:r w:rsidR="008F08D7">
        <w:rPr>
          <w:rFonts w:ascii="Times New Roman" w:eastAsia="Times New Roman" w:hAnsi="Times New Roman"/>
          <w:sz w:val="27"/>
          <w:szCs w:val="27"/>
          <w:lang w:eastAsia="ru-RU"/>
        </w:rPr>
        <w:t>в</w:t>
      </w:r>
      <w:r w:rsidR="008F08D7" w:rsidRPr="008F08D7">
        <w:rPr>
          <w:rFonts w:ascii="Times New Roman" w:eastAsia="Times New Roman" w:hAnsi="Times New Roman"/>
          <w:sz w:val="27"/>
          <w:szCs w:val="27"/>
          <w:lang w:eastAsia="ru-RU"/>
        </w:rPr>
        <w:t>иду увеличения количества рассматриваемых дел мировыми судьями, поступления</w:t>
      </w:r>
      <w:r w:rsidR="0092267C">
        <w:rPr>
          <w:rFonts w:ascii="Times New Roman" w:eastAsia="Times New Roman" w:hAnsi="Times New Roman"/>
          <w:sz w:val="27"/>
          <w:szCs w:val="27"/>
          <w:lang w:eastAsia="ru-RU"/>
        </w:rPr>
        <w:t xml:space="preserve"> п</w:t>
      </w:r>
      <w:r w:rsidR="0092267C" w:rsidRPr="002C5DC5">
        <w:rPr>
          <w:rFonts w:ascii="Times New Roman" w:eastAsia="Times New Roman" w:hAnsi="Times New Roman"/>
          <w:sz w:val="27"/>
          <w:szCs w:val="27"/>
        </w:rPr>
        <w:t xml:space="preserve">о сравнению с прошлым отчетным периодом </w:t>
      </w:r>
      <w:r w:rsidR="0092267C">
        <w:rPr>
          <w:rFonts w:ascii="Times New Roman" w:eastAsia="Times New Roman" w:hAnsi="Times New Roman"/>
          <w:sz w:val="27"/>
          <w:szCs w:val="27"/>
        </w:rPr>
        <w:t>увеличились</w:t>
      </w:r>
      <w:r w:rsidR="0092267C" w:rsidRPr="002C5DC5">
        <w:rPr>
          <w:rFonts w:ascii="Times New Roman" w:eastAsia="Times New Roman" w:hAnsi="Times New Roman"/>
          <w:sz w:val="27"/>
          <w:szCs w:val="27"/>
        </w:rPr>
        <w:t xml:space="preserve"> </w:t>
      </w:r>
      <w:r w:rsidR="0092267C">
        <w:rPr>
          <w:rFonts w:ascii="Times New Roman" w:eastAsia="Times New Roman" w:hAnsi="Times New Roman"/>
          <w:sz w:val="27"/>
          <w:szCs w:val="27"/>
        </w:rPr>
        <w:t>на 2326,5</w:t>
      </w:r>
      <w:r w:rsidR="0092267C" w:rsidRPr="002C5DC5">
        <w:rPr>
          <w:rFonts w:ascii="Times New Roman" w:eastAsia="Times New Roman" w:hAnsi="Times New Roman"/>
          <w:sz w:val="27"/>
          <w:szCs w:val="27"/>
        </w:rPr>
        <w:t xml:space="preserve"> тыс. руб.</w:t>
      </w:r>
      <w:r w:rsidR="0092267C">
        <w:rPr>
          <w:rFonts w:ascii="Times New Roman" w:eastAsia="Times New Roman" w:hAnsi="Times New Roman"/>
          <w:sz w:val="27"/>
          <w:szCs w:val="27"/>
        </w:rPr>
        <w:t xml:space="preserve"> </w:t>
      </w:r>
      <w:r w:rsidR="0092267C" w:rsidRPr="002C5DC5">
        <w:rPr>
          <w:rFonts w:ascii="Times New Roman" w:eastAsia="Times New Roman" w:hAnsi="Times New Roman"/>
          <w:sz w:val="27"/>
          <w:szCs w:val="27"/>
        </w:rPr>
        <w:t>(</w:t>
      </w:r>
      <w:r w:rsidR="0092267C">
        <w:rPr>
          <w:rFonts w:ascii="Times New Roman" w:eastAsia="Times New Roman" w:hAnsi="Times New Roman"/>
          <w:sz w:val="27"/>
          <w:szCs w:val="27"/>
        </w:rPr>
        <w:t>130,1</w:t>
      </w:r>
      <w:r w:rsidR="0092267C" w:rsidRPr="002C5DC5">
        <w:rPr>
          <w:rFonts w:ascii="Times New Roman" w:eastAsia="Times New Roman" w:hAnsi="Times New Roman"/>
          <w:sz w:val="27"/>
          <w:szCs w:val="27"/>
        </w:rPr>
        <w:t>%)</w:t>
      </w:r>
      <w:r w:rsidR="0092267C">
        <w:rPr>
          <w:rFonts w:ascii="Times New Roman" w:eastAsia="Times New Roman" w:hAnsi="Times New Roman"/>
          <w:sz w:val="27"/>
          <w:szCs w:val="27"/>
        </w:rPr>
        <w:t>,</w:t>
      </w:r>
      <w:r w:rsidR="008F08D7">
        <w:rPr>
          <w:rFonts w:ascii="Times New Roman" w:eastAsia="Times New Roman" w:hAnsi="Times New Roman"/>
          <w:sz w:val="27"/>
          <w:szCs w:val="27"/>
          <w:lang w:eastAsia="ru-RU"/>
        </w:rPr>
        <w:t>;</w:t>
      </w:r>
    </w:p>
    <w:p w:rsidR="00295077" w:rsidRPr="0092267C" w:rsidRDefault="00295077" w:rsidP="00295077">
      <w:pPr>
        <w:pStyle w:val="af8"/>
        <w:widowControl w:val="0"/>
        <w:numPr>
          <w:ilvl w:val="0"/>
          <w:numId w:val="18"/>
        </w:numPr>
        <w:shd w:val="clear" w:color="auto" w:fill="FFFFFF"/>
        <w:spacing w:after="0" w:line="240" w:lineRule="auto"/>
        <w:ind w:left="0" w:firstLine="709"/>
        <w:jc w:val="both"/>
        <w:rPr>
          <w:rFonts w:ascii="Times New Roman" w:eastAsia="Times New Roman" w:hAnsi="Times New Roman"/>
          <w:sz w:val="27"/>
          <w:szCs w:val="27"/>
        </w:rPr>
      </w:pPr>
      <w:r w:rsidRPr="005F5509">
        <w:rPr>
          <w:rFonts w:ascii="Times New Roman" w:eastAsia="Times New Roman" w:hAnsi="Times New Roman"/>
          <w:sz w:val="27"/>
          <w:szCs w:val="27"/>
        </w:rPr>
        <w:t xml:space="preserve">удельный вес </w:t>
      </w:r>
      <w:r w:rsidRPr="00295077">
        <w:rPr>
          <w:rFonts w:ascii="Times New Roman" w:hAnsi="Times New Roman"/>
          <w:b/>
          <w:bCs/>
          <w:i/>
          <w:iCs/>
          <w:sz w:val="27"/>
          <w:szCs w:val="27"/>
        </w:rPr>
        <w:t xml:space="preserve">по налогу, взимаемый в связи с применением патентной системы </w:t>
      </w:r>
      <w:r>
        <w:rPr>
          <w:rFonts w:ascii="Times New Roman" w:hAnsi="Times New Roman"/>
          <w:sz w:val="27"/>
          <w:szCs w:val="27"/>
        </w:rPr>
        <w:t xml:space="preserve"> </w:t>
      </w:r>
      <w:r w:rsidRPr="002C5DC5">
        <w:rPr>
          <w:rFonts w:ascii="Times New Roman" w:eastAsia="Times New Roman" w:hAnsi="Times New Roman"/>
          <w:sz w:val="27"/>
          <w:szCs w:val="27"/>
        </w:rPr>
        <w:t xml:space="preserve">в собственных доходах составляет </w:t>
      </w:r>
      <w:r>
        <w:rPr>
          <w:rFonts w:ascii="Times New Roman" w:eastAsia="Times New Roman" w:hAnsi="Times New Roman"/>
          <w:sz w:val="27"/>
          <w:szCs w:val="27"/>
        </w:rPr>
        <w:t>3,9</w:t>
      </w:r>
      <w:r w:rsidRPr="002C5DC5">
        <w:rPr>
          <w:rFonts w:ascii="Times New Roman" w:eastAsia="Times New Roman" w:hAnsi="Times New Roman"/>
          <w:sz w:val="27"/>
          <w:szCs w:val="27"/>
        </w:rPr>
        <w:t xml:space="preserve">% при уточненном плане </w:t>
      </w:r>
      <w:r>
        <w:rPr>
          <w:rFonts w:ascii="Times New Roman" w:eastAsia="Times New Roman" w:hAnsi="Times New Roman"/>
          <w:sz w:val="27"/>
          <w:szCs w:val="27"/>
        </w:rPr>
        <w:t>3217,0</w:t>
      </w:r>
      <w:r w:rsidRPr="002C5DC5">
        <w:rPr>
          <w:rFonts w:ascii="Times New Roman" w:eastAsia="Times New Roman" w:hAnsi="Times New Roman"/>
          <w:sz w:val="27"/>
          <w:szCs w:val="27"/>
        </w:rPr>
        <w:t xml:space="preserve"> тыс. руб., получено </w:t>
      </w:r>
      <w:r>
        <w:rPr>
          <w:rFonts w:ascii="Times New Roman" w:eastAsia="Times New Roman" w:hAnsi="Times New Roman"/>
          <w:sz w:val="27"/>
          <w:szCs w:val="27"/>
        </w:rPr>
        <w:t>3940,4</w:t>
      </w:r>
      <w:r w:rsidRPr="002C5DC5">
        <w:rPr>
          <w:rFonts w:ascii="Times New Roman" w:eastAsia="Times New Roman" w:hAnsi="Times New Roman"/>
          <w:sz w:val="27"/>
          <w:szCs w:val="27"/>
        </w:rPr>
        <w:t xml:space="preserve"> тыс. руб., исполнение </w:t>
      </w:r>
      <w:r>
        <w:rPr>
          <w:rFonts w:ascii="Times New Roman" w:eastAsia="Times New Roman" w:hAnsi="Times New Roman"/>
          <w:sz w:val="27"/>
          <w:szCs w:val="27"/>
        </w:rPr>
        <w:t>122,5</w:t>
      </w:r>
      <w:r w:rsidRPr="002C5DC5">
        <w:rPr>
          <w:rFonts w:ascii="Times New Roman" w:eastAsia="Times New Roman" w:hAnsi="Times New Roman"/>
          <w:sz w:val="27"/>
          <w:szCs w:val="27"/>
        </w:rPr>
        <w:t xml:space="preserve">%, </w:t>
      </w:r>
      <w:r>
        <w:rPr>
          <w:rFonts w:ascii="Times New Roman" w:eastAsia="Times New Roman" w:hAnsi="Times New Roman"/>
          <w:sz w:val="27"/>
          <w:szCs w:val="27"/>
        </w:rPr>
        <w:t>увеличение</w:t>
      </w:r>
      <w:r w:rsidRPr="002C5DC5">
        <w:rPr>
          <w:rFonts w:ascii="Times New Roman" w:eastAsia="Times New Roman" w:hAnsi="Times New Roman"/>
          <w:sz w:val="27"/>
          <w:szCs w:val="27"/>
        </w:rPr>
        <w:t xml:space="preserve"> от плановых назначений составило </w:t>
      </w:r>
      <w:r>
        <w:rPr>
          <w:rFonts w:ascii="Times New Roman" w:hAnsi="Times New Roman"/>
          <w:sz w:val="27"/>
          <w:szCs w:val="27"/>
        </w:rPr>
        <w:t>723,4</w:t>
      </w:r>
      <w:r w:rsidRPr="002C5DC5">
        <w:rPr>
          <w:rFonts w:ascii="Times New Roman" w:eastAsia="Times New Roman" w:hAnsi="Times New Roman"/>
          <w:sz w:val="27"/>
          <w:szCs w:val="27"/>
        </w:rPr>
        <w:t xml:space="preserve"> тыс. руб. По сравнению с прошлым отчетным периодом </w:t>
      </w:r>
      <w:r>
        <w:rPr>
          <w:rFonts w:ascii="Times New Roman" w:eastAsia="Times New Roman" w:hAnsi="Times New Roman"/>
          <w:sz w:val="27"/>
          <w:szCs w:val="27"/>
        </w:rPr>
        <w:t>увеличение</w:t>
      </w:r>
      <w:r w:rsidRPr="002C5DC5">
        <w:rPr>
          <w:rFonts w:ascii="Times New Roman" w:eastAsia="Times New Roman" w:hAnsi="Times New Roman"/>
          <w:sz w:val="27"/>
          <w:szCs w:val="27"/>
        </w:rPr>
        <w:t xml:space="preserve"> на </w:t>
      </w:r>
      <w:r>
        <w:rPr>
          <w:rFonts w:ascii="Times New Roman" w:eastAsia="Times New Roman" w:hAnsi="Times New Roman"/>
          <w:sz w:val="27"/>
          <w:szCs w:val="27"/>
        </w:rPr>
        <w:t>1675,0</w:t>
      </w:r>
      <w:r w:rsidRPr="002C5DC5">
        <w:rPr>
          <w:rFonts w:ascii="Times New Roman" w:eastAsia="Times New Roman" w:hAnsi="Times New Roman"/>
          <w:sz w:val="27"/>
          <w:szCs w:val="27"/>
        </w:rPr>
        <w:t xml:space="preserve"> тыс. руб.</w:t>
      </w:r>
      <w:r>
        <w:rPr>
          <w:rFonts w:ascii="Times New Roman" w:eastAsia="Times New Roman" w:hAnsi="Times New Roman"/>
          <w:sz w:val="27"/>
          <w:szCs w:val="27"/>
        </w:rPr>
        <w:t xml:space="preserve"> </w:t>
      </w:r>
      <w:r w:rsidRPr="002C5DC5">
        <w:rPr>
          <w:rFonts w:ascii="Times New Roman" w:eastAsia="Times New Roman" w:hAnsi="Times New Roman"/>
          <w:sz w:val="27"/>
          <w:szCs w:val="27"/>
        </w:rPr>
        <w:t>(</w:t>
      </w:r>
      <w:r>
        <w:rPr>
          <w:rFonts w:ascii="Times New Roman" w:eastAsia="Times New Roman" w:hAnsi="Times New Roman"/>
          <w:sz w:val="27"/>
          <w:szCs w:val="27"/>
        </w:rPr>
        <w:t>73,9</w:t>
      </w:r>
      <w:r w:rsidRPr="002C5DC5">
        <w:rPr>
          <w:rFonts w:ascii="Times New Roman" w:eastAsia="Times New Roman" w:hAnsi="Times New Roman"/>
          <w:sz w:val="27"/>
          <w:szCs w:val="27"/>
        </w:rPr>
        <w:t>%)</w:t>
      </w:r>
      <w:r w:rsidR="0092267C">
        <w:rPr>
          <w:rFonts w:ascii="Times New Roman" w:eastAsia="Times New Roman" w:hAnsi="Times New Roman"/>
          <w:sz w:val="27"/>
          <w:szCs w:val="27"/>
        </w:rPr>
        <w:t xml:space="preserve">, </w:t>
      </w:r>
      <w:r w:rsidR="0092267C" w:rsidRPr="0092267C">
        <w:rPr>
          <w:rFonts w:ascii="Times New Roman" w:eastAsia="Times New Roman" w:hAnsi="Times New Roman"/>
          <w:sz w:val="27"/>
          <w:szCs w:val="27"/>
          <w:lang w:eastAsia="ru-RU"/>
        </w:rPr>
        <w:t>в связи с тем, что индивидуальные предприниматели все чаще выбирают патентную систему налогообложения</w:t>
      </w:r>
      <w:r w:rsidR="0092267C">
        <w:rPr>
          <w:rFonts w:ascii="Times New Roman" w:eastAsia="Times New Roman" w:hAnsi="Times New Roman"/>
          <w:sz w:val="27"/>
          <w:szCs w:val="27"/>
          <w:lang w:eastAsia="ru-RU"/>
        </w:rPr>
        <w:t>;</w:t>
      </w:r>
    </w:p>
    <w:p w:rsidR="00EF36B4" w:rsidRDefault="00EF36B4" w:rsidP="00EF36B4">
      <w:pPr>
        <w:pStyle w:val="af8"/>
        <w:widowControl w:val="0"/>
        <w:numPr>
          <w:ilvl w:val="0"/>
          <w:numId w:val="18"/>
        </w:numPr>
        <w:shd w:val="clear" w:color="auto" w:fill="FFFFFF"/>
        <w:spacing w:after="0" w:line="240" w:lineRule="auto"/>
        <w:ind w:left="0" w:firstLine="709"/>
        <w:jc w:val="both"/>
        <w:rPr>
          <w:rFonts w:ascii="Times New Roman" w:eastAsia="Times New Roman" w:hAnsi="Times New Roman"/>
          <w:sz w:val="27"/>
          <w:szCs w:val="27"/>
        </w:rPr>
      </w:pPr>
      <w:r w:rsidRPr="0092267C">
        <w:rPr>
          <w:rFonts w:ascii="Times New Roman" w:eastAsia="Times New Roman" w:hAnsi="Times New Roman"/>
          <w:sz w:val="27"/>
          <w:szCs w:val="27"/>
        </w:rPr>
        <w:t xml:space="preserve">удельный вес </w:t>
      </w:r>
      <w:r w:rsidRPr="0092267C">
        <w:rPr>
          <w:rFonts w:ascii="Times New Roman" w:eastAsia="Times New Roman" w:hAnsi="Times New Roman"/>
          <w:b/>
          <w:bCs/>
          <w:i/>
          <w:iCs/>
          <w:sz w:val="27"/>
          <w:szCs w:val="27"/>
        </w:rPr>
        <w:t>налога на имущество</w:t>
      </w:r>
      <w:r w:rsidR="00295077" w:rsidRPr="0092267C">
        <w:rPr>
          <w:rFonts w:ascii="Times New Roman" w:eastAsia="Times New Roman" w:hAnsi="Times New Roman"/>
          <w:b/>
          <w:bCs/>
          <w:i/>
          <w:iCs/>
          <w:sz w:val="27"/>
          <w:szCs w:val="27"/>
        </w:rPr>
        <w:t xml:space="preserve"> организаций</w:t>
      </w:r>
      <w:r w:rsidRPr="0092267C">
        <w:rPr>
          <w:rFonts w:ascii="Times New Roman" w:eastAsia="Times New Roman" w:hAnsi="Times New Roman"/>
          <w:sz w:val="27"/>
          <w:szCs w:val="27"/>
        </w:rPr>
        <w:t xml:space="preserve"> в собственных</w:t>
      </w:r>
      <w:r w:rsidRPr="002C5DC5">
        <w:rPr>
          <w:rFonts w:ascii="Times New Roman" w:eastAsia="Times New Roman" w:hAnsi="Times New Roman"/>
          <w:sz w:val="27"/>
          <w:szCs w:val="27"/>
        </w:rPr>
        <w:t xml:space="preserve"> доходах составляет </w:t>
      </w:r>
      <w:r w:rsidR="00295077">
        <w:rPr>
          <w:rFonts w:ascii="Times New Roman" w:eastAsia="Times New Roman" w:hAnsi="Times New Roman"/>
          <w:sz w:val="27"/>
          <w:szCs w:val="27"/>
        </w:rPr>
        <w:t>3,2</w:t>
      </w:r>
      <w:r w:rsidRPr="002C5DC5">
        <w:rPr>
          <w:rFonts w:ascii="Times New Roman" w:eastAsia="Times New Roman" w:hAnsi="Times New Roman"/>
          <w:sz w:val="27"/>
          <w:szCs w:val="27"/>
        </w:rPr>
        <w:t xml:space="preserve">% при уточненном плане </w:t>
      </w:r>
      <w:r w:rsidR="00295077">
        <w:rPr>
          <w:rFonts w:ascii="Times New Roman" w:eastAsia="Times New Roman" w:hAnsi="Times New Roman"/>
          <w:sz w:val="27"/>
          <w:szCs w:val="27"/>
        </w:rPr>
        <w:t>3239,0</w:t>
      </w:r>
      <w:r w:rsidRPr="002C5DC5">
        <w:rPr>
          <w:rFonts w:ascii="Times New Roman" w:eastAsia="Times New Roman" w:hAnsi="Times New Roman"/>
          <w:sz w:val="27"/>
          <w:szCs w:val="27"/>
        </w:rPr>
        <w:t xml:space="preserve"> тыс. руб., получено </w:t>
      </w:r>
      <w:r w:rsidR="00295077">
        <w:rPr>
          <w:rFonts w:ascii="Times New Roman" w:eastAsia="Times New Roman" w:hAnsi="Times New Roman"/>
          <w:sz w:val="27"/>
          <w:szCs w:val="27"/>
        </w:rPr>
        <w:t>3243,1</w:t>
      </w:r>
      <w:r w:rsidRPr="002C5DC5">
        <w:rPr>
          <w:rFonts w:ascii="Times New Roman" w:eastAsia="Times New Roman" w:hAnsi="Times New Roman"/>
          <w:sz w:val="27"/>
          <w:szCs w:val="27"/>
        </w:rPr>
        <w:t xml:space="preserve"> тыс. руб., исполнение </w:t>
      </w:r>
      <w:r>
        <w:rPr>
          <w:rFonts w:ascii="Times New Roman" w:eastAsia="Times New Roman" w:hAnsi="Times New Roman"/>
          <w:sz w:val="27"/>
          <w:szCs w:val="27"/>
        </w:rPr>
        <w:t>10</w:t>
      </w:r>
      <w:r w:rsidR="00295077">
        <w:rPr>
          <w:rFonts w:ascii="Times New Roman" w:eastAsia="Times New Roman" w:hAnsi="Times New Roman"/>
          <w:sz w:val="27"/>
          <w:szCs w:val="27"/>
        </w:rPr>
        <w:t>0,1</w:t>
      </w:r>
      <w:r w:rsidRPr="002C5DC5">
        <w:rPr>
          <w:rFonts w:ascii="Times New Roman" w:eastAsia="Times New Roman" w:hAnsi="Times New Roman"/>
          <w:sz w:val="27"/>
          <w:szCs w:val="27"/>
        </w:rPr>
        <w:t xml:space="preserve">%, </w:t>
      </w:r>
      <w:r>
        <w:rPr>
          <w:rFonts w:ascii="Times New Roman" w:eastAsia="Times New Roman" w:hAnsi="Times New Roman"/>
          <w:sz w:val="27"/>
          <w:szCs w:val="27"/>
        </w:rPr>
        <w:t>увеличение</w:t>
      </w:r>
      <w:r w:rsidRPr="002C5DC5">
        <w:rPr>
          <w:rFonts w:ascii="Times New Roman" w:eastAsia="Times New Roman" w:hAnsi="Times New Roman"/>
          <w:sz w:val="27"/>
          <w:szCs w:val="27"/>
        </w:rPr>
        <w:t xml:space="preserve"> от плановых назначений составило </w:t>
      </w:r>
      <w:r w:rsidR="00295077">
        <w:rPr>
          <w:rFonts w:ascii="Times New Roman" w:hAnsi="Times New Roman"/>
          <w:sz w:val="27"/>
          <w:szCs w:val="27"/>
        </w:rPr>
        <w:t>4,1</w:t>
      </w:r>
      <w:r w:rsidRPr="002C5DC5">
        <w:rPr>
          <w:rFonts w:ascii="Times New Roman" w:eastAsia="Times New Roman" w:hAnsi="Times New Roman"/>
          <w:sz w:val="27"/>
          <w:szCs w:val="27"/>
        </w:rPr>
        <w:t xml:space="preserve"> тыс. руб. По сравнению с прошлым отчетным периодом </w:t>
      </w:r>
      <w:r w:rsidR="00295077">
        <w:rPr>
          <w:rFonts w:ascii="Times New Roman" w:eastAsia="Times New Roman" w:hAnsi="Times New Roman"/>
          <w:sz w:val="27"/>
          <w:szCs w:val="27"/>
        </w:rPr>
        <w:t>увеличение</w:t>
      </w:r>
      <w:r w:rsidRPr="002C5DC5">
        <w:rPr>
          <w:rFonts w:ascii="Times New Roman" w:eastAsia="Times New Roman" w:hAnsi="Times New Roman"/>
          <w:sz w:val="27"/>
          <w:szCs w:val="27"/>
        </w:rPr>
        <w:t xml:space="preserve"> на </w:t>
      </w:r>
      <w:r w:rsidR="00295077">
        <w:rPr>
          <w:rFonts w:ascii="Times New Roman" w:eastAsia="Times New Roman" w:hAnsi="Times New Roman"/>
          <w:sz w:val="27"/>
          <w:szCs w:val="27"/>
        </w:rPr>
        <w:t>686,2</w:t>
      </w:r>
      <w:r w:rsidRPr="002C5DC5">
        <w:rPr>
          <w:rFonts w:ascii="Times New Roman" w:eastAsia="Times New Roman" w:hAnsi="Times New Roman"/>
          <w:sz w:val="27"/>
          <w:szCs w:val="27"/>
        </w:rPr>
        <w:t xml:space="preserve"> тыс. руб.</w:t>
      </w:r>
      <w:r>
        <w:rPr>
          <w:rFonts w:ascii="Times New Roman" w:eastAsia="Times New Roman" w:hAnsi="Times New Roman"/>
          <w:sz w:val="27"/>
          <w:szCs w:val="27"/>
        </w:rPr>
        <w:t xml:space="preserve"> </w:t>
      </w:r>
      <w:r w:rsidRPr="002C5DC5">
        <w:rPr>
          <w:rFonts w:ascii="Times New Roman" w:eastAsia="Times New Roman" w:hAnsi="Times New Roman"/>
          <w:sz w:val="27"/>
          <w:szCs w:val="27"/>
        </w:rPr>
        <w:t>(</w:t>
      </w:r>
      <w:r w:rsidR="00295077">
        <w:rPr>
          <w:rFonts w:ascii="Times New Roman" w:eastAsia="Times New Roman" w:hAnsi="Times New Roman"/>
          <w:sz w:val="27"/>
          <w:szCs w:val="27"/>
        </w:rPr>
        <w:t>26,8</w:t>
      </w:r>
      <w:r w:rsidRPr="002C5DC5">
        <w:rPr>
          <w:rFonts w:ascii="Times New Roman" w:eastAsia="Times New Roman" w:hAnsi="Times New Roman"/>
          <w:sz w:val="27"/>
          <w:szCs w:val="27"/>
        </w:rPr>
        <w:t>%)</w:t>
      </w:r>
      <w:r w:rsidR="00403733">
        <w:rPr>
          <w:rFonts w:ascii="Times New Roman" w:eastAsia="Times New Roman" w:hAnsi="Times New Roman"/>
          <w:sz w:val="27"/>
          <w:szCs w:val="27"/>
        </w:rPr>
        <w:t>;</w:t>
      </w:r>
    </w:p>
    <w:p w:rsidR="00403733" w:rsidRPr="005231EB" w:rsidRDefault="00403733" w:rsidP="005231EB">
      <w:pPr>
        <w:pStyle w:val="af8"/>
        <w:widowControl w:val="0"/>
        <w:numPr>
          <w:ilvl w:val="0"/>
          <w:numId w:val="18"/>
        </w:numPr>
        <w:shd w:val="clear" w:color="auto" w:fill="FFFFFF"/>
        <w:spacing w:after="0" w:line="240" w:lineRule="auto"/>
        <w:ind w:left="0" w:firstLine="709"/>
        <w:jc w:val="both"/>
        <w:rPr>
          <w:rFonts w:ascii="Times New Roman" w:eastAsia="Times New Roman" w:hAnsi="Times New Roman"/>
          <w:sz w:val="27"/>
          <w:szCs w:val="27"/>
        </w:rPr>
      </w:pPr>
      <w:r w:rsidRPr="002C5DC5">
        <w:rPr>
          <w:rFonts w:ascii="Times New Roman" w:eastAsia="Times New Roman" w:hAnsi="Times New Roman"/>
          <w:sz w:val="27"/>
          <w:szCs w:val="27"/>
        </w:rPr>
        <w:t xml:space="preserve">удельный вес </w:t>
      </w:r>
      <w:r>
        <w:rPr>
          <w:rFonts w:ascii="Times New Roman" w:eastAsia="Times New Roman" w:hAnsi="Times New Roman"/>
          <w:b/>
          <w:bCs/>
          <w:i/>
          <w:iCs/>
          <w:sz w:val="27"/>
          <w:szCs w:val="27"/>
        </w:rPr>
        <w:t>на доходы от использования имущества</w:t>
      </w:r>
      <w:r w:rsidRPr="002C5DC5">
        <w:rPr>
          <w:rFonts w:ascii="Times New Roman" w:eastAsia="Times New Roman" w:hAnsi="Times New Roman"/>
          <w:sz w:val="27"/>
          <w:szCs w:val="27"/>
        </w:rPr>
        <w:t xml:space="preserve"> в собственных доходах составляет </w:t>
      </w:r>
      <w:r>
        <w:rPr>
          <w:rFonts w:ascii="Times New Roman" w:eastAsia="Times New Roman" w:hAnsi="Times New Roman"/>
          <w:sz w:val="27"/>
          <w:szCs w:val="27"/>
        </w:rPr>
        <w:t>2,3</w:t>
      </w:r>
      <w:r w:rsidRPr="002C5DC5">
        <w:rPr>
          <w:rFonts w:ascii="Times New Roman" w:eastAsia="Times New Roman" w:hAnsi="Times New Roman"/>
          <w:sz w:val="27"/>
          <w:szCs w:val="27"/>
        </w:rPr>
        <w:t xml:space="preserve">% при уточненном плане </w:t>
      </w:r>
      <w:r>
        <w:rPr>
          <w:rFonts w:ascii="Times New Roman" w:eastAsia="Times New Roman" w:hAnsi="Times New Roman"/>
          <w:sz w:val="27"/>
          <w:szCs w:val="27"/>
        </w:rPr>
        <w:t>2199,9</w:t>
      </w:r>
      <w:r w:rsidRPr="002C5DC5">
        <w:rPr>
          <w:rFonts w:ascii="Times New Roman" w:eastAsia="Times New Roman" w:hAnsi="Times New Roman"/>
          <w:sz w:val="27"/>
          <w:szCs w:val="27"/>
        </w:rPr>
        <w:t xml:space="preserve"> тыс. руб., получено </w:t>
      </w:r>
      <w:r>
        <w:rPr>
          <w:rFonts w:ascii="Times New Roman" w:eastAsia="Times New Roman" w:hAnsi="Times New Roman"/>
          <w:sz w:val="27"/>
          <w:szCs w:val="27"/>
        </w:rPr>
        <w:t>2287,1</w:t>
      </w:r>
      <w:r w:rsidRPr="002C5DC5">
        <w:rPr>
          <w:rFonts w:ascii="Times New Roman" w:eastAsia="Times New Roman" w:hAnsi="Times New Roman"/>
          <w:sz w:val="27"/>
          <w:szCs w:val="27"/>
        </w:rPr>
        <w:t xml:space="preserve"> тыс. руб., исполнение </w:t>
      </w:r>
      <w:r>
        <w:rPr>
          <w:rFonts w:ascii="Times New Roman" w:eastAsia="Times New Roman" w:hAnsi="Times New Roman"/>
          <w:sz w:val="27"/>
          <w:szCs w:val="27"/>
        </w:rPr>
        <w:t>104</w:t>
      </w:r>
      <w:r w:rsidRPr="002C5DC5">
        <w:rPr>
          <w:rFonts w:ascii="Times New Roman" w:eastAsia="Times New Roman" w:hAnsi="Times New Roman"/>
          <w:sz w:val="27"/>
          <w:szCs w:val="27"/>
        </w:rPr>
        <w:t xml:space="preserve">%, </w:t>
      </w:r>
      <w:r>
        <w:rPr>
          <w:rFonts w:ascii="Times New Roman" w:eastAsia="Times New Roman" w:hAnsi="Times New Roman"/>
          <w:sz w:val="27"/>
          <w:szCs w:val="27"/>
        </w:rPr>
        <w:t>увеличение</w:t>
      </w:r>
      <w:r w:rsidRPr="002C5DC5">
        <w:rPr>
          <w:rFonts w:ascii="Times New Roman" w:eastAsia="Times New Roman" w:hAnsi="Times New Roman"/>
          <w:sz w:val="27"/>
          <w:szCs w:val="27"/>
        </w:rPr>
        <w:t xml:space="preserve"> от плановых назначений составило </w:t>
      </w:r>
      <w:r>
        <w:rPr>
          <w:rFonts w:ascii="Times New Roman" w:hAnsi="Times New Roman"/>
          <w:sz w:val="27"/>
          <w:szCs w:val="27"/>
        </w:rPr>
        <w:t>87,2</w:t>
      </w:r>
      <w:r w:rsidRPr="002C5DC5">
        <w:rPr>
          <w:rFonts w:ascii="Times New Roman" w:eastAsia="Times New Roman" w:hAnsi="Times New Roman"/>
          <w:sz w:val="27"/>
          <w:szCs w:val="27"/>
        </w:rPr>
        <w:t xml:space="preserve"> тыс. руб. По сравнению с прошлым отчетным периодом </w:t>
      </w:r>
      <w:r w:rsidRPr="005231EB">
        <w:rPr>
          <w:rFonts w:ascii="Times New Roman" w:eastAsia="Times New Roman" w:hAnsi="Times New Roman"/>
          <w:sz w:val="27"/>
          <w:szCs w:val="27"/>
        </w:rPr>
        <w:t>уменьшение на 313,4 тыс. руб. (12%);</w:t>
      </w:r>
    </w:p>
    <w:p w:rsidR="0092267C" w:rsidRPr="0043705D" w:rsidRDefault="0092267C" w:rsidP="0043705D">
      <w:pPr>
        <w:shd w:val="clear" w:color="auto" w:fill="FFFFFF"/>
        <w:ind w:firstLine="709"/>
        <w:jc w:val="both"/>
        <w:rPr>
          <w:sz w:val="27"/>
          <w:szCs w:val="27"/>
        </w:rPr>
      </w:pPr>
      <w:r w:rsidRPr="0043705D">
        <w:rPr>
          <w:sz w:val="27"/>
          <w:szCs w:val="27"/>
        </w:rPr>
        <w:t xml:space="preserve">В структуре данных доходов наибольшую долю занимают доходы от предоставления в аренду </w:t>
      </w:r>
      <w:r w:rsidR="00893B58" w:rsidRPr="0043705D">
        <w:rPr>
          <w:sz w:val="27"/>
          <w:szCs w:val="27"/>
        </w:rPr>
        <w:t>имущества</w:t>
      </w:r>
      <w:r w:rsidRPr="0043705D">
        <w:rPr>
          <w:sz w:val="27"/>
          <w:szCs w:val="27"/>
        </w:rPr>
        <w:t xml:space="preserve"> –</w:t>
      </w:r>
      <w:r w:rsidR="006F6EEC" w:rsidRPr="0043705D">
        <w:rPr>
          <w:sz w:val="27"/>
          <w:szCs w:val="27"/>
        </w:rPr>
        <w:t xml:space="preserve">  </w:t>
      </w:r>
      <w:r w:rsidR="00893B58" w:rsidRPr="0043705D">
        <w:rPr>
          <w:sz w:val="27"/>
          <w:szCs w:val="27"/>
        </w:rPr>
        <w:t>98,9</w:t>
      </w:r>
      <w:r w:rsidR="006F6EEC" w:rsidRPr="0043705D">
        <w:rPr>
          <w:sz w:val="27"/>
          <w:szCs w:val="27"/>
        </w:rPr>
        <w:t xml:space="preserve"> </w:t>
      </w:r>
      <w:r w:rsidRPr="0043705D">
        <w:rPr>
          <w:sz w:val="27"/>
          <w:szCs w:val="27"/>
        </w:rPr>
        <w:t>%.</w:t>
      </w:r>
    </w:p>
    <w:p w:rsidR="0092267C" w:rsidRPr="0043705D" w:rsidRDefault="0092267C" w:rsidP="005231EB">
      <w:pPr>
        <w:shd w:val="clear" w:color="auto" w:fill="FFFFFF"/>
        <w:jc w:val="both"/>
        <w:rPr>
          <w:sz w:val="27"/>
          <w:szCs w:val="27"/>
        </w:rPr>
      </w:pPr>
      <w:r w:rsidRPr="0043705D">
        <w:rPr>
          <w:i/>
          <w:iCs/>
          <w:sz w:val="27"/>
          <w:szCs w:val="27"/>
          <w:u w:val="single"/>
        </w:rPr>
        <w:t>Справочная информация</w:t>
      </w:r>
      <w:r w:rsidRPr="0043705D">
        <w:rPr>
          <w:sz w:val="27"/>
          <w:szCs w:val="27"/>
          <w:u w:val="single"/>
        </w:rPr>
        <w:t>:  </w:t>
      </w:r>
      <w:r w:rsidRPr="0043705D">
        <w:rPr>
          <w:sz w:val="27"/>
          <w:szCs w:val="27"/>
        </w:rPr>
        <w:t>За 202</w:t>
      </w:r>
      <w:r w:rsidR="006F6EEC" w:rsidRPr="0043705D">
        <w:rPr>
          <w:sz w:val="27"/>
          <w:szCs w:val="27"/>
        </w:rPr>
        <w:t>5</w:t>
      </w:r>
      <w:r w:rsidRPr="0043705D">
        <w:rPr>
          <w:sz w:val="27"/>
          <w:szCs w:val="27"/>
        </w:rPr>
        <w:t xml:space="preserve"> год</w:t>
      </w:r>
      <w:r w:rsidRPr="0043705D">
        <w:rPr>
          <w:sz w:val="27"/>
          <w:szCs w:val="27"/>
          <w:u w:val="single"/>
        </w:rPr>
        <w:t> </w:t>
      </w:r>
      <w:r w:rsidRPr="0043705D">
        <w:rPr>
          <w:sz w:val="27"/>
          <w:szCs w:val="27"/>
        </w:rPr>
        <w:t xml:space="preserve">по данным управления земельно-имущественных отношений администрации </w:t>
      </w:r>
      <w:r w:rsidR="005231EB" w:rsidRPr="0043705D">
        <w:rPr>
          <w:sz w:val="27"/>
          <w:szCs w:val="27"/>
        </w:rPr>
        <w:t>Кильмезского</w:t>
      </w:r>
      <w:r w:rsidRPr="0043705D">
        <w:rPr>
          <w:sz w:val="27"/>
          <w:szCs w:val="27"/>
        </w:rPr>
        <w:t xml:space="preserve"> района:</w:t>
      </w:r>
    </w:p>
    <w:p w:rsidR="0092267C" w:rsidRPr="0043705D" w:rsidRDefault="0092267C" w:rsidP="005231EB">
      <w:pPr>
        <w:shd w:val="clear" w:color="auto" w:fill="FFFFFF"/>
        <w:jc w:val="both"/>
        <w:rPr>
          <w:sz w:val="27"/>
          <w:szCs w:val="27"/>
        </w:rPr>
      </w:pPr>
      <w:r w:rsidRPr="0043705D">
        <w:rPr>
          <w:sz w:val="27"/>
          <w:szCs w:val="27"/>
        </w:rPr>
        <w:t xml:space="preserve"> заключено </w:t>
      </w:r>
      <w:r w:rsidR="006F6EEC" w:rsidRPr="0043705D">
        <w:rPr>
          <w:sz w:val="27"/>
          <w:szCs w:val="27"/>
        </w:rPr>
        <w:t xml:space="preserve"> </w:t>
      </w:r>
      <w:r w:rsidR="001E339D" w:rsidRPr="0043705D">
        <w:rPr>
          <w:sz w:val="27"/>
          <w:szCs w:val="27"/>
        </w:rPr>
        <w:t>15</w:t>
      </w:r>
      <w:r w:rsidRPr="0043705D">
        <w:rPr>
          <w:sz w:val="27"/>
          <w:szCs w:val="27"/>
        </w:rPr>
        <w:t xml:space="preserve"> договор</w:t>
      </w:r>
      <w:r w:rsidR="001E339D" w:rsidRPr="0043705D">
        <w:rPr>
          <w:sz w:val="27"/>
          <w:szCs w:val="27"/>
        </w:rPr>
        <w:t>ов</w:t>
      </w:r>
      <w:r w:rsidRPr="0043705D">
        <w:rPr>
          <w:sz w:val="27"/>
          <w:szCs w:val="27"/>
        </w:rPr>
        <w:t xml:space="preserve"> аренды муниципального имущества;</w:t>
      </w:r>
    </w:p>
    <w:p w:rsidR="0092267C" w:rsidRPr="0043705D" w:rsidRDefault="0092267C" w:rsidP="005231EB">
      <w:pPr>
        <w:shd w:val="clear" w:color="auto" w:fill="FFFFFF"/>
        <w:jc w:val="both"/>
        <w:rPr>
          <w:sz w:val="27"/>
          <w:szCs w:val="27"/>
        </w:rPr>
      </w:pPr>
      <w:r w:rsidRPr="0043705D">
        <w:rPr>
          <w:sz w:val="27"/>
          <w:szCs w:val="27"/>
        </w:rPr>
        <w:t>оформлено</w:t>
      </w:r>
      <w:r w:rsidR="006F6EEC" w:rsidRPr="0043705D">
        <w:rPr>
          <w:sz w:val="27"/>
          <w:szCs w:val="27"/>
        </w:rPr>
        <w:t xml:space="preserve">  </w:t>
      </w:r>
      <w:r w:rsidR="001E339D" w:rsidRPr="0043705D">
        <w:rPr>
          <w:sz w:val="27"/>
          <w:szCs w:val="27"/>
        </w:rPr>
        <w:t>3</w:t>
      </w:r>
      <w:r w:rsidR="0043705D" w:rsidRPr="0043705D">
        <w:rPr>
          <w:sz w:val="27"/>
          <w:szCs w:val="27"/>
        </w:rPr>
        <w:t>393</w:t>
      </w:r>
      <w:r w:rsidRPr="0043705D">
        <w:rPr>
          <w:sz w:val="27"/>
          <w:szCs w:val="27"/>
        </w:rPr>
        <w:t> договоров аренды земельных участков.</w:t>
      </w:r>
    </w:p>
    <w:p w:rsidR="0092267C" w:rsidRPr="0043705D" w:rsidRDefault="0092267C" w:rsidP="0043705D">
      <w:pPr>
        <w:shd w:val="clear" w:color="auto" w:fill="FFFFFF"/>
        <w:ind w:firstLine="709"/>
        <w:jc w:val="both"/>
        <w:rPr>
          <w:sz w:val="27"/>
          <w:szCs w:val="27"/>
        </w:rPr>
      </w:pPr>
      <w:r w:rsidRPr="0043705D">
        <w:rPr>
          <w:sz w:val="27"/>
          <w:szCs w:val="27"/>
        </w:rPr>
        <w:t xml:space="preserve">В целях снижения задолженности по </w:t>
      </w:r>
      <w:r w:rsidR="0043705D" w:rsidRPr="0043705D">
        <w:rPr>
          <w:sz w:val="27"/>
          <w:szCs w:val="27"/>
        </w:rPr>
        <w:t>договорам аренды земельных участков</w:t>
      </w:r>
      <w:r w:rsidRPr="0043705D">
        <w:rPr>
          <w:sz w:val="27"/>
          <w:szCs w:val="27"/>
        </w:rPr>
        <w:t xml:space="preserve"> проводятся следующие мероприятия: уведомительная и претензионно-исковая с арендаторами – юридическими лицами, уведомительная работа с арендаторами – физическими лицами. Количество уведомлений за 202</w:t>
      </w:r>
      <w:r w:rsidR="006F6EEC" w:rsidRPr="0043705D">
        <w:rPr>
          <w:sz w:val="27"/>
          <w:szCs w:val="27"/>
        </w:rPr>
        <w:t>5</w:t>
      </w:r>
      <w:r w:rsidRPr="0043705D">
        <w:rPr>
          <w:sz w:val="27"/>
          <w:szCs w:val="27"/>
        </w:rPr>
        <w:t xml:space="preserve"> год составило </w:t>
      </w:r>
      <w:r w:rsidR="001E339D" w:rsidRPr="0043705D">
        <w:rPr>
          <w:sz w:val="27"/>
          <w:szCs w:val="27"/>
        </w:rPr>
        <w:t>545</w:t>
      </w:r>
      <w:r w:rsidR="006F6EEC" w:rsidRPr="0043705D">
        <w:rPr>
          <w:sz w:val="27"/>
          <w:szCs w:val="27"/>
        </w:rPr>
        <w:t xml:space="preserve"> </w:t>
      </w:r>
      <w:r w:rsidRPr="0043705D">
        <w:rPr>
          <w:sz w:val="27"/>
          <w:szCs w:val="27"/>
        </w:rPr>
        <w:t xml:space="preserve"> единиц на сумму</w:t>
      </w:r>
      <w:r w:rsidR="006F6EEC" w:rsidRPr="0043705D">
        <w:rPr>
          <w:sz w:val="27"/>
          <w:szCs w:val="27"/>
        </w:rPr>
        <w:t xml:space="preserve"> </w:t>
      </w:r>
      <w:r w:rsidR="001E339D" w:rsidRPr="0043705D">
        <w:rPr>
          <w:sz w:val="27"/>
          <w:szCs w:val="27"/>
        </w:rPr>
        <w:t xml:space="preserve">549,0 </w:t>
      </w:r>
      <w:r w:rsidRPr="0043705D">
        <w:rPr>
          <w:sz w:val="27"/>
          <w:szCs w:val="27"/>
        </w:rPr>
        <w:t xml:space="preserve">тыс. рублей, оплата в счет погашения задолженности составила в сумме </w:t>
      </w:r>
      <w:r w:rsidR="0043705D" w:rsidRPr="0043705D">
        <w:rPr>
          <w:sz w:val="27"/>
          <w:szCs w:val="27"/>
        </w:rPr>
        <w:t>153,4</w:t>
      </w:r>
      <w:r w:rsidR="006F6EEC" w:rsidRPr="0043705D">
        <w:rPr>
          <w:sz w:val="27"/>
          <w:szCs w:val="27"/>
        </w:rPr>
        <w:t xml:space="preserve"> </w:t>
      </w:r>
      <w:r w:rsidRPr="0043705D">
        <w:rPr>
          <w:sz w:val="27"/>
          <w:szCs w:val="27"/>
        </w:rPr>
        <w:t>тыс. рублей.</w:t>
      </w:r>
    </w:p>
    <w:p w:rsidR="005231EB" w:rsidRPr="00113915" w:rsidRDefault="00403733" w:rsidP="00113915">
      <w:pPr>
        <w:pStyle w:val="af8"/>
        <w:widowControl w:val="0"/>
        <w:numPr>
          <w:ilvl w:val="0"/>
          <w:numId w:val="18"/>
        </w:numPr>
        <w:shd w:val="clear" w:color="auto" w:fill="FFFFFF"/>
        <w:spacing w:after="0" w:line="240" w:lineRule="auto"/>
        <w:ind w:left="0" w:firstLine="709"/>
        <w:jc w:val="both"/>
        <w:rPr>
          <w:rFonts w:ascii="Times New Roman" w:eastAsia="Times New Roman" w:hAnsi="Times New Roman"/>
          <w:color w:val="FF0000"/>
          <w:sz w:val="27"/>
          <w:szCs w:val="27"/>
        </w:rPr>
      </w:pPr>
      <w:r w:rsidRPr="0043705D">
        <w:rPr>
          <w:rFonts w:ascii="Times New Roman" w:eastAsia="Times New Roman" w:hAnsi="Times New Roman"/>
          <w:sz w:val="27"/>
          <w:szCs w:val="27"/>
        </w:rPr>
        <w:t xml:space="preserve">удельный вес </w:t>
      </w:r>
      <w:r w:rsidRPr="0043705D">
        <w:rPr>
          <w:rFonts w:ascii="Times New Roman" w:eastAsia="Times New Roman" w:hAnsi="Times New Roman"/>
          <w:b/>
          <w:bCs/>
          <w:i/>
          <w:iCs/>
          <w:sz w:val="27"/>
          <w:szCs w:val="27"/>
        </w:rPr>
        <w:t xml:space="preserve">на </w:t>
      </w:r>
      <w:r w:rsidR="00113915" w:rsidRPr="0043705D">
        <w:rPr>
          <w:rFonts w:ascii="Times New Roman" w:eastAsia="Times New Roman" w:hAnsi="Times New Roman"/>
          <w:b/>
          <w:bCs/>
          <w:i/>
          <w:iCs/>
          <w:sz w:val="27"/>
          <w:szCs w:val="27"/>
          <w:lang w:eastAsia="ru-RU"/>
        </w:rPr>
        <w:t>доход от продажи имущества и земельных участков</w:t>
      </w:r>
      <w:r w:rsidR="00113915" w:rsidRPr="0043705D">
        <w:rPr>
          <w:rFonts w:ascii="Times New Roman" w:eastAsia="Times New Roman" w:hAnsi="Times New Roman"/>
          <w:sz w:val="27"/>
          <w:szCs w:val="27"/>
          <w:lang w:eastAsia="ru-RU"/>
        </w:rPr>
        <w:t> </w:t>
      </w:r>
      <w:r w:rsidRPr="0043705D">
        <w:rPr>
          <w:rFonts w:ascii="Times New Roman" w:eastAsia="Times New Roman" w:hAnsi="Times New Roman"/>
          <w:sz w:val="27"/>
          <w:szCs w:val="27"/>
        </w:rPr>
        <w:t xml:space="preserve"> в собственных доходах составляет 0,9%</w:t>
      </w:r>
      <w:r w:rsidRPr="00113915">
        <w:rPr>
          <w:rFonts w:ascii="Times New Roman" w:eastAsia="Times New Roman" w:hAnsi="Times New Roman"/>
          <w:sz w:val="27"/>
          <w:szCs w:val="27"/>
        </w:rPr>
        <w:t xml:space="preserve"> при уточненном плане 941,0 тыс. руб</w:t>
      </w:r>
      <w:r w:rsidRPr="002C5DC5">
        <w:rPr>
          <w:rFonts w:ascii="Times New Roman" w:eastAsia="Times New Roman" w:hAnsi="Times New Roman"/>
          <w:sz w:val="27"/>
          <w:szCs w:val="27"/>
        </w:rPr>
        <w:t xml:space="preserve">., получено </w:t>
      </w:r>
      <w:r>
        <w:rPr>
          <w:rFonts w:ascii="Times New Roman" w:eastAsia="Times New Roman" w:hAnsi="Times New Roman"/>
          <w:sz w:val="27"/>
          <w:szCs w:val="27"/>
        </w:rPr>
        <w:t>942,2</w:t>
      </w:r>
      <w:r w:rsidRPr="002C5DC5">
        <w:rPr>
          <w:rFonts w:ascii="Times New Roman" w:eastAsia="Times New Roman" w:hAnsi="Times New Roman"/>
          <w:sz w:val="27"/>
          <w:szCs w:val="27"/>
        </w:rPr>
        <w:t xml:space="preserve"> тыс. руб., исполнение </w:t>
      </w:r>
      <w:r>
        <w:rPr>
          <w:rFonts w:ascii="Times New Roman" w:eastAsia="Times New Roman" w:hAnsi="Times New Roman"/>
          <w:sz w:val="27"/>
          <w:szCs w:val="27"/>
        </w:rPr>
        <w:t>100,1</w:t>
      </w:r>
      <w:r w:rsidRPr="002C5DC5">
        <w:rPr>
          <w:rFonts w:ascii="Times New Roman" w:eastAsia="Times New Roman" w:hAnsi="Times New Roman"/>
          <w:sz w:val="27"/>
          <w:szCs w:val="27"/>
        </w:rPr>
        <w:t xml:space="preserve">%, </w:t>
      </w:r>
      <w:r>
        <w:rPr>
          <w:rFonts w:ascii="Times New Roman" w:eastAsia="Times New Roman" w:hAnsi="Times New Roman"/>
          <w:sz w:val="27"/>
          <w:szCs w:val="27"/>
        </w:rPr>
        <w:t>увеличение</w:t>
      </w:r>
      <w:r w:rsidRPr="002C5DC5">
        <w:rPr>
          <w:rFonts w:ascii="Times New Roman" w:eastAsia="Times New Roman" w:hAnsi="Times New Roman"/>
          <w:sz w:val="27"/>
          <w:szCs w:val="27"/>
        </w:rPr>
        <w:t xml:space="preserve"> от плановых назначений составило </w:t>
      </w:r>
      <w:r>
        <w:rPr>
          <w:rFonts w:ascii="Times New Roman" w:hAnsi="Times New Roman"/>
          <w:sz w:val="27"/>
          <w:szCs w:val="27"/>
        </w:rPr>
        <w:t>1,2</w:t>
      </w:r>
      <w:r w:rsidRPr="002C5DC5">
        <w:rPr>
          <w:rFonts w:ascii="Times New Roman" w:eastAsia="Times New Roman" w:hAnsi="Times New Roman"/>
          <w:sz w:val="27"/>
          <w:szCs w:val="27"/>
        </w:rPr>
        <w:t xml:space="preserve"> тыс. руб. По сравнению с прошлым отчетным периодом </w:t>
      </w:r>
      <w:r>
        <w:rPr>
          <w:rFonts w:ascii="Times New Roman" w:eastAsia="Times New Roman" w:hAnsi="Times New Roman"/>
          <w:sz w:val="27"/>
          <w:szCs w:val="27"/>
        </w:rPr>
        <w:t>уменьшение</w:t>
      </w:r>
      <w:r w:rsidRPr="002C5DC5">
        <w:rPr>
          <w:rFonts w:ascii="Times New Roman" w:eastAsia="Times New Roman" w:hAnsi="Times New Roman"/>
          <w:sz w:val="27"/>
          <w:szCs w:val="27"/>
        </w:rPr>
        <w:t xml:space="preserve"> на </w:t>
      </w:r>
      <w:r>
        <w:rPr>
          <w:rFonts w:ascii="Times New Roman" w:eastAsia="Times New Roman" w:hAnsi="Times New Roman"/>
          <w:sz w:val="27"/>
          <w:szCs w:val="27"/>
        </w:rPr>
        <w:t>1434,8</w:t>
      </w:r>
      <w:r w:rsidRPr="002C5DC5">
        <w:rPr>
          <w:rFonts w:ascii="Times New Roman" w:eastAsia="Times New Roman" w:hAnsi="Times New Roman"/>
          <w:sz w:val="27"/>
          <w:szCs w:val="27"/>
        </w:rPr>
        <w:t xml:space="preserve"> тыс. руб.</w:t>
      </w:r>
      <w:r>
        <w:rPr>
          <w:rFonts w:ascii="Times New Roman" w:eastAsia="Times New Roman" w:hAnsi="Times New Roman"/>
          <w:sz w:val="27"/>
          <w:szCs w:val="27"/>
        </w:rPr>
        <w:t xml:space="preserve"> </w:t>
      </w:r>
      <w:r w:rsidRPr="002C5DC5">
        <w:rPr>
          <w:rFonts w:ascii="Times New Roman" w:eastAsia="Times New Roman" w:hAnsi="Times New Roman"/>
          <w:sz w:val="27"/>
          <w:szCs w:val="27"/>
        </w:rPr>
        <w:t>(</w:t>
      </w:r>
      <w:r>
        <w:rPr>
          <w:rFonts w:ascii="Times New Roman" w:eastAsia="Times New Roman" w:hAnsi="Times New Roman"/>
          <w:sz w:val="27"/>
          <w:szCs w:val="27"/>
        </w:rPr>
        <w:t>60,4</w:t>
      </w:r>
      <w:r w:rsidRPr="002C5DC5">
        <w:rPr>
          <w:rFonts w:ascii="Times New Roman" w:eastAsia="Times New Roman" w:hAnsi="Times New Roman"/>
          <w:sz w:val="27"/>
          <w:szCs w:val="27"/>
        </w:rPr>
        <w:t>%)</w:t>
      </w:r>
    </w:p>
    <w:p w:rsidR="00403733" w:rsidRPr="0043705D" w:rsidRDefault="00113915" w:rsidP="00113915">
      <w:pPr>
        <w:shd w:val="clear" w:color="auto" w:fill="FFFFFF"/>
        <w:jc w:val="both"/>
        <w:rPr>
          <w:sz w:val="27"/>
          <w:szCs w:val="27"/>
        </w:rPr>
      </w:pPr>
      <w:r w:rsidRPr="0043705D">
        <w:rPr>
          <w:i/>
          <w:iCs/>
          <w:sz w:val="27"/>
          <w:szCs w:val="27"/>
          <w:u w:val="single"/>
        </w:rPr>
        <w:t>Справочная информация</w:t>
      </w:r>
      <w:r w:rsidRPr="0043705D">
        <w:rPr>
          <w:sz w:val="27"/>
          <w:szCs w:val="27"/>
          <w:u w:val="single"/>
        </w:rPr>
        <w:t>: За </w:t>
      </w:r>
      <w:r w:rsidRPr="0043705D">
        <w:rPr>
          <w:sz w:val="27"/>
          <w:szCs w:val="27"/>
        </w:rPr>
        <w:t xml:space="preserve">2025 год было продано </w:t>
      </w:r>
      <w:r w:rsidR="0043705D" w:rsidRPr="0043705D">
        <w:rPr>
          <w:sz w:val="27"/>
          <w:szCs w:val="27"/>
        </w:rPr>
        <w:t xml:space="preserve">22 </w:t>
      </w:r>
      <w:r w:rsidRPr="0043705D">
        <w:rPr>
          <w:sz w:val="27"/>
          <w:szCs w:val="27"/>
        </w:rPr>
        <w:t xml:space="preserve">земельных участка на сумму </w:t>
      </w:r>
      <w:r w:rsidR="0043705D" w:rsidRPr="0043705D">
        <w:rPr>
          <w:sz w:val="27"/>
          <w:szCs w:val="27"/>
        </w:rPr>
        <w:t>1874,0</w:t>
      </w:r>
      <w:r w:rsidR="006F6EEC" w:rsidRPr="0043705D">
        <w:rPr>
          <w:sz w:val="27"/>
          <w:szCs w:val="27"/>
        </w:rPr>
        <w:t xml:space="preserve"> </w:t>
      </w:r>
      <w:r w:rsidRPr="0043705D">
        <w:rPr>
          <w:sz w:val="27"/>
          <w:szCs w:val="27"/>
        </w:rPr>
        <w:t>тыс.</w:t>
      </w:r>
      <w:r w:rsidR="0043705D" w:rsidRPr="0043705D">
        <w:rPr>
          <w:sz w:val="27"/>
          <w:szCs w:val="27"/>
        </w:rPr>
        <w:t xml:space="preserve"> </w:t>
      </w:r>
      <w:r w:rsidRPr="0043705D">
        <w:rPr>
          <w:sz w:val="27"/>
          <w:szCs w:val="27"/>
        </w:rPr>
        <w:t>рублей, доходы от сдачи в лом списанного муниципального имущества составили в сумме</w:t>
      </w:r>
      <w:r w:rsidR="0043705D" w:rsidRPr="0043705D">
        <w:rPr>
          <w:sz w:val="27"/>
          <w:szCs w:val="27"/>
        </w:rPr>
        <w:t xml:space="preserve"> 0,0</w:t>
      </w:r>
      <w:r w:rsidRPr="0043705D">
        <w:rPr>
          <w:sz w:val="27"/>
          <w:szCs w:val="27"/>
        </w:rPr>
        <w:t xml:space="preserve">тыс. рублей и доходы от продажи </w:t>
      </w:r>
      <w:r w:rsidR="0043705D" w:rsidRPr="0043705D">
        <w:rPr>
          <w:sz w:val="27"/>
          <w:szCs w:val="27"/>
        </w:rPr>
        <w:t>имущества</w:t>
      </w:r>
      <w:r w:rsidR="006F6EEC" w:rsidRPr="0043705D">
        <w:rPr>
          <w:sz w:val="27"/>
          <w:szCs w:val="27"/>
        </w:rPr>
        <w:t xml:space="preserve"> </w:t>
      </w:r>
      <w:r w:rsidR="0043705D">
        <w:rPr>
          <w:sz w:val="27"/>
          <w:szCs w:val="27"/>
        </w:rPr>
        <w:t>составили</w:t>
      </w:r>
      <w:r w:rsidRPr="0043705D">
        <w:rPr>
          <w:sz w:val="27"/>
          <w:szCs w:val="27"/>
        </w:rPr>
        <w:t xml:space="preserve"> </w:t>
      </w:r>
      <w:r w:rsidR="0043705D" w:rsidRPr="0043705D">
        <w:rPr>
          <w:sz w:val="27"/>
          <w:szCs w:val="27"/>
        </w:rPr>
        <w:t>386,3</w:t>
      </w:r>
      <w:r w:rsidR="006F6EEC" w:rsidRPr="0043705D">
        <w:rPr>
          <w:sz w:val="27"/>
          <w:szCs w:val="27"/>
        </w:rPr>
        <w:t xml:space="preserve"> </w:t>
      </w:r>
      <w:r w:rsidRPr="0043705D">
        <w:rPr>
          <w:sz w:val="27"/>
          <w:szCs w:val="27"/>
        </w:rPr>
        <w:t>тыс. руб</w:t>
      </w:r>
      <w:r w:rsidR="0043705D">
        <w:rPr>
          <w:sz w:val="27"/>
          <w:szCs w:val="27"/>
        </w:rPr>
        <w:t>.:</w:t>
      </w:r>
      <w:r w:rsidR="0043705D" w:rsidRPr="0043705D">
        <w:rPr>
          <w:sz w:val="27"/>
          <w:szCs w:val="27"/>
        </w:rPr>
        <w:t xml:space="preserve"> автобус для перевозки детей  ГАЗ322121 337,5 тыс.  руб., здание столовой в п. Чернушка 48,8 тыс. руб., продажи произведены  посредством публичного предложения</w:t>
      </w:r>
      <w:r w:rsidR="0043705D">
        <w:rPr>
          <w:sz w:val="27"/>
          <w:szCs w:val="27"/>
        </w:rPr>
        <w:t>.</w:t>
      </w:r>
    </w:p>
    <w:p w:rsidR="008E420B" w:rsidRPr="002C5DC5" w:rsidRDefault="008E420B" w:rsidP="00113915">
      <w:pPr>
        <w:pStyle w:val="af8"/>
        <w:widowControl w:val="0"/>
        <w:numPr>
          <w:ilvl w:val="0"/>
          <w:numId w:val="18"/>
        </w:numPr>
        <w:shd w:val="clear" w:color="auto" w:fill="FFFFFF"/>
        <w:spacing w:after="0" w:line="240" w:lineRule="auto"/>
        <w:ind w:left="0" w:firstLine="709"/>
        <w:jc w:val="both"/>
        <w:rPr>
          <w:rFonts w:ascii="Times New Roman" w:eastAsia="Times New Roman" w:hAnsi="Times New Roman"/>
          <w:sz w:val="27"/>
          <w:szCs w:val="27"/>
        </w:rPr>
      </w:pPr>
      <w:r w:rsidRPr="00113915">
        <w:rPr>
          <w:rFonts w:ascii="Times New Roman" w:eastAsia="Times New Roman" w:hAnsi="Times New Roman"/>
          <w:sz w:val="27"/>
          <w:szCs w:val="27"/>
        </w:rPr>
        <w:t xml:space="preserve">удельный вес </w:t>
      </w:r>
      <w:r w:rsidRPr="00113915">
        <w:rPr>
          <w:rFonts w:ascii="Times New Roman" w:eastAsia="Times New Roman" w:hAnsi="Times New Roman"/>
          <w:b/>
          <w:bCs/>
          <w:i/>
          <w:iCs/>
          <w:sz w:val="27"/>
          <w:szCs w:val="27"/>
        </w:rPr>
        <w:t>на единому</w:t>
      </w:r>
      <w:r>
        <w:rPr>
          <w:rFonts w:ascii="Times New Roman" w:eastAsia="Times New Roman" w:hAnsi="Times New Roman"/>
          <w:b/>
          <w:bCs/>
          <w:i/>
          <w:iCs/>
          <w:sz w:val="27"/>
          <w:szCs w:val="27"/>
        </w:rPr>
        <w:t xml:space="preserve"> сельскохозяйственному налогу</w:t>
      </w:r>
      <w:r w:rsidRPr="002C5DC5">
        <w:rPr>
          <w:rFonts w:ascii="Times New Roman" w:eastAsia="Times New Roman" w:hAnsi="Times New Roman"/>
          <w:sz w:val="27"/>
          <w:szCs w:val="27"/>
        </w:rPr>
        <w:t xml:space="preserve"> в собственных доходах составляет </w:t>
      </w:r>
      <w:r>
        <w:rPr>
          <w:rFonts w:ascii="Times New Roman" w:eastAsia="Times New Roman" w:hAnsi="Times New Roman"/>
          <w:sz w:val="27"/>
          <w:szCs w:val="27"/>
        </w:rPr>
        <w:t>0,1</w:t>
      </w:r>
      <w:r w:rsidRPr="002C5DC5">
        <w:rPr>
          <w:rFonts w:ascii="Times New Roman" w:eastAsia="Times New Roman" w:hAnsi="Times New Roman"/>
          <w:sz w:val="27"/>
          <w:szCs w:val="27"/>
        </w:rPr>
        <w:t xml:space="preserve">% при уточненном плане </w:t>
      </w:r>
      <w:r>
        <w:rPr>
          <w:rFonts w:ascii="Times New Roman" w:eastAsia="Times New Roman" w:hAnsi="Times New Roman"/>
          <w:sz w:val="27"/>
          <w:szCs w:val="27"/>
        </w:rPr>
        <w:t>144,0</w:t>
      </w:r>
      <w:r w:rsidRPr="002C5DC5">
        <w:rPr>
          <w:rFonts w:ascii="Times New Roman" w:eastAsia="Times New Roman" w:hAnsi="Times New Roman"/>
          <w:sz w:val="27"/>
          <w:szCs w:val="27"/>
        </w:rPr>
        <w:t xml:space="preserve"> тыс. руб., получено </w:t>
      </w:r>
      <w:r>
        <w:rPr>
          <w:rFonts w:ascii="Times New Roman" w:eastAsia="Times New Roman" w:hAnsi="Times New Roman"/>
          <w:sz w:val="27"/>
          <w:szCs w:val="27"/>
        </w:rPr>
        <w:t>144,7</w:t>
      </w:r>
      <w:r w:rsidRPr="002C5DC5">
        <w:rPr>
          <w:rFonts w:ascii="Times New Roman" w:eastAsia="Times New Roman" w:hAnsi="Times New Roman"/>
          <w:sz w:val="27"/>
          <w:szCs w:val="27"/>
        </w:rPr>
        <w:t xml:space="preserve"> тыс. руб., исполнение </w:t>
      </w:r>
      <w:r>
        <w:rPr>
          <w:rFonts w:ascii="Times New Roman" w:eastAsia="Times New Roman" w:hAnsi="Times New Roman"/>
          <w:sz w:val="27"/>
          <w:szCs w:val="27"/>
        </w:rPr>
        <w:t>100,5</w:t>
      </w:r>
      <w:r w:rsidRPr="002C5DC5">
        <w:rPr>
          <w:rFonts w:ascii="Times New Roman" w:eastAsia="Times New Roman" w:hAnsi="Times New Roman"/>
          <w:sz w:val="27"/>
          <w:szCs w:val="27"/>
        </w:rPr>
        <w:t xml:space="preserve">%, </w:t>
      </w:r>
      <w:r>
        <w:rPr>
          <w:rFonts w:ascii="Times New Roman" w:eastAsia="Times New Roman" w:hAnsi="Times New Roman"/>
          <w:sz w:val="27"/>
          <w:szCs w:val="27"/>
        </w:rPr>
        <w:t>увеличение</w:t>
      </w:r>
      <w:r w:rsidRPr="002C5DC5">
        <w:rPr>
          <w:rFonts w:ascii="Times New Roman" w:eastAsia="Times New Roman" w:hAnsi="Times New Roman"/>
          <w:sz w:val="27"/>
          <w:szCs w:val="27"/>
        </w:rPr>
        <w:t xml:space="preserve"> от плановых назначений составило </w:t>
      </w:r>
      <w:r>
        <w:rPr>
          <w:rFonts w:ascii="Times New Roman" w:hAnsi="Times New Roman"/>
          <w:sz w:val="27"/>
          <w:szCs w:val="27"/>
        </w:rPr>
        <w:t>0,7</w:t>
      </w:r>
      <w:r w:rsidRPr="002C5DC5">
        <w:rPr>
          <w:rFonts w:ascii="Times New Roman" w:eastAsia="Times New Roman" w:hAnsi="Times New Roman"/>
          <w:sz w:val="27"/>
          <w:szCs w:val="27"/>
        </w:rPr>
        <w:t xml:space="preserve"> тыс. руб. По сравнению с прошлым отчетным периодом </w:t>
      </w:r>
      <w:r>
        <w:rPr>
          <w:rFonts w:ascii="Times New Roman" w:eastAsia="Times New Roman" w:hAnsi="Times New Roman"/>
          <w:sz w:val="27"/>
          <w:szCs w:val="27"/>
        </w:rPr>
        <w:t>увеличение</w:t>
      </w:r>
      <w:r w:rsidRPr="002C5DC5">
        <w:rPr>
          <w:rFonts w:ascii="Times New Roman" w:eastAsia="Times New Roman" w:hAnsi="Times New Roman"/>
          <w:sz w:val="27"/>
          <w:szCs w:val="27"/>
        </w:rPr>
        <w:t xml:space="preserve"> на </w:t>
      </w:r>
      <w:r>
        <w:rPr>
          <w:rFonts w:ascii="Times New Roman" w:eastAsia="Times New Roman" w:hAnsi="Times New Roman"/>
          <w:sz w:val="27"/>
          <w:szCs w:val="27"/>
        </w:rPr>
        <w:t>67,3</w:t>
      </w:r>
      <w:r w:rsidRPr="002C5DC5">
        <w:rPr>
          <w:rFonts w:ascii="Times New Roman" w:eastAsia="Times New Roman" w:hAnsi="Times New Roman"/>
          <w:sz w:val="27"/>
          <w:szCs w:val="27"/>
        </w:rPr>
        <w:t xml:space="preserve"> тыс. руб.</w:t>
      </w:r>
      <w:r>
        <w:rPr>
          <w:rFonts w:ascii="Times New Roman" w:eastAsia="Times New Roman" w:hAnsi="Times New Roman"/>
          <w:sz w:val="27"/>
          <w:szCs w:val="27"/>
        </w:rPr>
        <w:t xml:space="preserve"> </w:t>
      </w:r>
      <w:r w:rsidRPr="002C5DC5">
        <w:rPr>
          <w:rFonts w:ascii="Times New Roman" w:eastAsia="Times New Roman" w:hAnsi="Times New Roman"/>
          <w:sz w:val="27"/>
          <w:szCs w:val="27"/>
        </w:rPr>
        <w:t>(</w:t>
      </w:r>
      <w:r w:rsidR="004B0717">
        <w:rPr>
          <w:rFonts w:ascii="Times New Roman" w:eastAsia="Times New Roman" w:hAnsi="Times New Roman"/>
          <w:sz w:val="27"/>
          <w:szCs w:val="27"/>
        </w:rPr>
        <w:t>86,9</w:t>
      </w:r>
      <w:r w:rsidRPr="002C5DC5">
        <w:rPr>
          <w:rFonts w:ascii="Times New Roman" w:eastAsia="Times New Roman" w:hAnsi="Times New Roman"/>
          <w:sz w:val="27"/>
          <w:szCs w:val="27"/>
        </w:rPr>
        <w:t>%)</w:t>
      </w:r>
      <w:r>
        <w:rPr>
          <w:rFonts w:ascii="Times New Roman" w:eastAsia="Times New Roman" w:hAnsi="Times New Roman"/>
          <w:sz w:val="27"/>
          <w:szCs w:val="27"/>
        </w:rPr>
        <w:t>;</w:t>
      </w:r>
    </w:p>
    <w:p w:rsidR="00113915" w:rsidRPr="00113915" w:rsidRDefault="004B0717" w:rsidP="00113915">
      <w:pPr>
        <w:pStyle w:val="af8"/>
        <w:widowControl w:val="0"/>
        <w:numPr>
          <w:ilvl w:val="0"/>
          <w:numId w:val="18"/>
        </w:numPr>
        <w:shd w:val="clear" w:color="auto" w:fill="FFFFFF"/>
        <w:spacing w:after="0" w:line="240" w:lineRule="auto"/>
        <w:ind w:left="0" w:firstLine="709"/>
        <w:jc w:val="both"/>
        <w:rPr>
          <w:rFonts w:ascii="Times New Roman" w:eastAsia="Times New Roman" w:hAnsi="Times New Roman"/>
          <w:sz w:val="27"/>
          <w:szCs w:val="27"/>
        </w:rPr>
      </w:pPr>
      <w:r w:rsidRPr="00113915">
        <w:rPr>
          <w:rFonts w:ascii="Times New Roman" w:eastAsia="Times New Roman" w:hAnsi="Times New Roman"/>
          <w:sz w:val="27"/>
          <w:szCs w:val="27"/>
        </w:rPr>
        <w:t xml:space="preserve">удельный вес </w:t>
      </w:r>
      <w:r w:rsidRPr="00113915">
        <w:rPr>
          <w:rFonts w:ascii="Times New Roman" w:eastAsia="Times New Roman" w:hAnsi="Times New Roman"/>
          <w:b/>
          <w:bCs/>
          <w:i/>
          <w:iCs/>
          <w:sz w:val="27"/>
          <w:szCs w:val="27"/>
        </w:rPr>
        <w:t>по д</w:t>
      </w:r>
      <w:r w:rsidRPr="00113915">
        <w:rPr>
          <w:rFonts w:ascii="Times New Roman" w:hAnsi="Times New Roman"/>
          <w:b/>
          <w:bCs/>
          <w:i/>
          <w:iCs/>
          <w:sz w:val="27"/>
          <w:szCs w:val="27"/>
        </w:rPr>
        <w:t>оходам за негативное воздействие на окружающую среду</w:t>
      </w:r>
      <w:r w:rsidRPr="00113915">
        <w:rPr>
          <w:sz w:val="20"/>
          <w:szCs w:val="20"/>
        </w:rPr>
        <w:t xml:space="preserve"> </w:t>
      </w:r>
      <w:r w:rsidRPr="00113915">
        <w:rPr>
          <w:rFonts w:ascii="Times New Roman" w:eastAsia="Times New Roman" w:hAnsi="Times New Roman"/>
          <w:sz w:val="27"/>
          <w:szCs w:val="27"/>
        </w:rPr>
        <w:t xml:space="preserve">в собственных доходах составляет 0,05% при уточненном плане 48,9 тыс. руб., получено 52,0 тыс. руб., исполнение 106,3%, увеличение от плановых назначений составило </w:t>
      </w:r>
      <w:r w:rsidRPr="00113915">
        <w:rPr>
          <w:rFonts w:ascii="Times New Roman" w:hAnsi="Times New Roman"/>
          <w:sz w:val="27"/>
          <w:szCs w:val="27"/>
        </w:rPr>
        <w:t>3,1</w:t>
      </w:r>
      <w:r w:rsidRPr="00113915">
        <w:rPr>
          <w:rFonts w:ascii="Times New Roman" w:eastAsia="Times New Roman" w:hAnsi="Times New Roman"/>
          <w:sz w:val="27"/>
          <w:szCs w:val="27"/>
        </w:rPr>
        <w:t xml:space="preserve"> тыс. руб. По сравнению с прошлым отчетным периодом увеличение на 10,6 тыс. руб. (25,6%)</w:t>
      </w:r>
      <w:r w:rsidR="005231EB" w:rsidRPr="00113915">
        <w:rPr>
          <w:rFonts w:ascii="Times New Roman" w:eastAsia="Times New Roman" w:hAnsi="Times New Roman"/>
          <w:sz w:val="27"/>
          <w:szCs w:val="27"/>
        </w:rPr>
        <w:t>, н</w:t>
      </w:r>
      <w:r w:rsidR="005231EB" w:rsidRPr="00113915">
        <w:rPr>
          <w:rFonts w:ascii="Times New Roman" w:eastAsia="Times New Roman" w:hAnsi="Times New Roman"/>
          <w:sz w:val="27"/>
          <w:szCs w:val="27"/>
          <w:lang w:eastAsia="ru-RU"/>
        </w:rPr>
        <w:t>аибольший удельный вес в структуре указанных платежей занимает плата за сбросы загрязняющих веществ в водные объекты</w:t>
      </w:r>
      <w:r w:rsidRPr="00113915">
        <w:rPr>
          <w:rFonts w:ascii="Times New Roman" w:eastAsia="Times New Roman" w:hAnsi="Times New Roman"/>
          <w:sz w:val="27"/>
          <w:szCs w:val="27"/>
        </w:rPr>
        <w:t>.</w:t>
      </w:r>
    </w:p>
    <w:p w:rsidR="00113915" w:rsidRPr="00C61D7A" w:rsidRDefault="00113915" w:rsidP="00C61D7A">
      <w:pPr>
        <w:shd w:val="clear" w:color="auto" w:fill="FFFFFF"/>
        <w:ind w:firstLine="709"/>
        <w:jc w:val="both"/>
        <w:rPr>
          <w:sz w:val="27"/>
          <w:szCs w:val="27"/>
        </w:rPr>
      </w:pPr>
      <w:r w:rsidRPr="00C61D7A">
        <w:rPr>
          <w:sz w:val="27"/>
          <w:szCs w:val="27"/>
        </w:rPr>
        <w:t>Согласно информационному ресурсу, представляемому Управлением Федеральной налоговой службы по Кировской области, </w:t>
      </w:r>
      <w:r w:rsidRPr="00C61D7A">
        <w:rPr>
          <w:b/>
          <w:bCs/>
          <w:sz w:val="27"/>
          <w:szCs w:val="27"/>
        </w:rPr>
        <w:t>недоимка по налоговым</w:t>
      </w:r>
      <w:r w:rsidR="00C61D7A">
        <w:rPr>
          <w:b/>
          <w:bCs/>
          <w:sz w:val="27"/>
          <w:szCs w:val="27"/>
        </w:rPr>
        <w:t xml:space="preserve"> и неналоговым</w:t>
      </w:r>
      <w:r w:rsidRPr="00C61D7A">
        <w:rPr>
          <w:b/>
          <w:bCs/>
          <w:sz w:val="27"/>
          <w:szCs w:val="27"/>
        </w:rPr>
        <w:t xml:space="preserve"> платежам</w:t>
      </w:r>
      <w:r w:rsidRPr="00C61D7A">
        <w:rPr>
          <w:sz w:val="27"/>
          <w:szCs w:val="27"/>
        </w:rPr>
        <w:t xml:space="preserve"> в бюджет Кильмезского района по состоянию на 01 января 2026 года составила </w:t>
      </w:r>
      <w:r w:rsidR="00CB056D" w:rsidRPr="00C61D7A">
        <w:rPr>
          <w:sz w:val="27"/>
          <w:szCs w:val="27"/>
        </w:rPr>
        <w:t>1546,</w:t>
      </w:r>
      <w:r w:rsidR="00C61D7A">
        <w:rPr>
          <w:sz w:val="27"/>
          <w:szCs w:val="27"/>
        </w:rPr>
        <w:t>5</w:t>
      </w:r>
      <w:r w:rsidR="00CB056D" w:rsidRPr="00C61D7A">
        <w:rPr>
          <w:sz w:val="27"/>
          <w:szCs w:val="27"/>
        </w:rPr>
        <w:t xml:space="preserve"> </w:t>
      </w:r>
      <w:r w:rsidRPr="00C61D7A">
        <w:rPr>
          <w:sz w:val="27"/>
          <w:szCs w:val="27"/>
        </w:rPr>
        <w:t>тыс. рублей,</w:t>
      </w:r>
      <w:r w:rsidR="00404F7E" w:rsidRPr="00404F7E">
        <w:rPr>
          <w:sz w:val="27"/>
          <w:szCs w:val="27"/>
        </w:rPr>
        <w:t xml:space="preserve"> </w:t>
      </w:r>
      <w:r w:rsidR="00404F7E" w:rsidRPr="00C61D7A">
        <w:rPr>
          <w:sz w:val="27"/>
          <w:szCs w:val="27"/>
        </w:rPr>
        <w:t>в том числе</w:t>
      </w:r>
      <w:r w:rsidRPr="00C61D7A">
        <w:rPr>
          <w:sz w:val="27"/>
          <w:szCs w:val="27"/>
        </w:rPr>
        <w:t xml:space="preserve"> </w:t>
      </w:r>
      <w:r w:rsidR="00404F7E" w:rsidRPr="00C61D7A">
        <w:rPr>
          <w:sz w:val="27"/>
          <w:szCs w:val="27"/>
        </w:rPr>
        <w:t>по упрощенной системе налогообложения – 1039,7 тыс. рублей</w:t>
      </w:r>
      <w:r w:rsidR="00404F7E">
        <w:rPr>
          <w:color w:val="000000"/>
          <w:sz w:val="27"/>
          <w:szCs w:val="27"/>
        </w:rPr>
        <w:t xml:space="preserve"> </w:t>
      </w:r>
      <w:r w:rsidR="00404F7E" w:rsidRPr="00B96614">
        <w:rPr>
          <w:color w:val="000000"/>
          <w:sz w:val="27"/>
          <w:szCs w:val="27"/>
        </w:rPr>
        <w:t>или 67</w:t>
      </w:r>
      <w:r w:rsidR="00404F7E">
        <w:rPr>
          <w:color w:val="000000"/>
          <w:sz w:val="27"/>
          <w:szCs w:val="27"/>
        </w:rPr>
        <w:t>,2</w:t>
      </w:r>
      <w:r w:rsidR="00404F7E" w:rsidRPr="00B96614">
        <w:rPr>
          <w:color w:val="000000"/>
          <w:sz w:val="27"/>
          <w:szCs w:val="27"/>
        </w:rPr>
        <w:t xml:space="preserve"> % от общей суммы недоимки</w:t>
      </w:r>
      <w:r w:rsidR="00404F7E">
        <w:rPr>
          <w:color w:val="000000"/>
          <w:sz w:val="27"/>
          <w:szCs w:val="27"/>
        </w:rPr>
        <w:t>, п</w:t>
      </w:r>
      <w:r w:rsidR="00404F7E" w:rsidRPr="00B96614">
        <w:rPr>
          <w:color w:val="000000"/>
          <w:sz w:val="27"/>
          <w:szCs w:val="27"/>
        </w:rPr>
        <w:t>о сравнению с началом 202</w:t>
      </w:r>
      <w:r w:rsidR="00404F7E">
        <w:rPr>
          <w:color w:val="000000"/>
          <w:sz w:val="27"/>
          <w:szCs w:val="27"/>
        </w:rPr>
        <w:t>5</w:t>
      </w:r>
      <w:r w:rsidR="00404F7E" w:rsidRPr="00B96614">
        <w:rPr>
          <w:color w:val="000000"/>
          <w:sz w:val="27"/>
          <w:szCs w:val="27"/>
        </w:rPr>
        <w:t xml:space="preserve"> года сумма задолженности по УСН </w:t>
      </w:r>
      <w:r w:rsidR="00404F7E">
        <w:rPr>
          <w:color w:val="000000"/>
          <w:sz w:val="27"/>
          <w:szCs w:val="27"/>
        </w:rPr>
        <w:t>увеличилась</w:t>
      </w:r>
      <w:r w:rsidR="00404F7E" w:rsidRPr="00B96614">
        <w:rPr>
          <w:color w:val="000000"/>
          <w:sz w:val="27"/>
          <w:szCs w:val="27"/>
        </w:rPr>
        <w:t xml:space="preserve"> на </w:t>
      </w:r>
      <w:r w:rsidR="00404F7E">
        <w:rPr>
          <w:color w:val="000000"/>
          <w:sz w:val="27"/>
          <w:szCs w:val="27"/>
        </w:rPr>
        <w:t>601,8</w:t>
      </w:r>
      <w:r w:rsidR="00404F7E" w:rsidRPr="00B96614">
        <w:rPr>
          <w:color w:val="000000"/>
          <w:sz w:val="27"/>
          <w:szCs w:val="27"/>
        </w:rPr>
        <w:t xml:space="preserve"> тыс. рублей или   </w:t>
      </w:r>
      <w:r w:rsidR="00404F7E">
        <w:rPr>
          <w:color w:val="000000"/>
          <w:sz w:val="27"/>
          <w:szCs w:val="27"/>
        </w:rPr>
        <w:t>в 2,4 раза,</w:t>
      </w:r>
      <w:r w:rsidR="00404F7E" w:rsidRPr="00C61D7A">
        <w:rPr>
          <w:sz w:val="27"/>
          <w:szCs w:val="27"/>
        </w:rPr>
        <w:t xml:space="preserve"> </w:t>
      </w:r>
      <w:r w:rsidRPr="00C61D7A">
        <w:rPr>
          <w:sz w:val="27"/>
          <w:szCs w:val="27"/>
        </w:rPr>
        <w:t xml:space="preserve">по налогу на доходы физических лиц – </w:t>
      </w:r>
      <w:r w:rsidR="00F92BF5" w:rsidRPr="00C61D7A">
        <w:rPr>
          <w:sz w:val="27"/>
          <w:szCs w:val="27"/>
        </w:rPr>
        <w:t>176</w:t>
      </w:r>
      <w:r w:rsidRPr="00C61D7A">
        <w:rPr>
          <w:sz w:val="27"/>
          <w:szCs w:val="27"/>
        </w:rPr>
        <w:t xml:space="preserve">,2 тыс. рублей, по </w:t>
      </w:r>
      <w:r w:rsidR="00C61D7A" w:rsidRPr="00C61D7A">
        <w:rPr>
          <w:sz w:val="27"/>
          <w:szCs w:val="27"/>
        </w:rPr>
        <w:t>госпошлине</w:t>
      </w:r>
      <w:r w:rsidRPr="00C61D7A">
        <w:rPr>
          <w:sz w:val="27"/>
          <w:szCs w:val="27"/>
        </w:rPr>
        <w:t xml:space="preserve"> – </w:t>
      </w:r>
      <w:r w:rsidR="00C61D7A" w:rsidRPr="00C61D7A">
        <w:rPr>
          <w:sz w:val="27"/>
          <w:szCs w:val="27"/>
        </w:rPr>
        <w:t>37,9</w:t>
      </w:r>
      <w:r w:rsidRPr="00C61D7A">
        <w:rPr>
          <w:sz w:val="27"/>
          <w:szCs w:val="27"/>
        </w:rPr>
        <w:t xml:space="preserve"> тыс. рублей, </w:t>
      </w:r>
      <w:r w:rsidR="00C61D7A" w:rsidRPr="00C61D7A">
        <w:rPr>
          <w:sz w:val="27"/>
          <w:szCs w:val="27"/>
        </w:rPr>
        <w:t>по</w:t>
      </w:r>
      <w:r w:rsidRPr="00C61D7A">
        <w:rPr>
          <w:sz w:val="27"/>
          <w:szCs w:val="27"/>
        </w:rPr>
        <w:t xml:space="preserve"> патенту – </w:t>
      </w:r>
      <w:r w:rsidR="00F92BF5" w:rsidRPr="00C61D7A">
        <w:rPr>
          <w:sz w:val="27"/>
          <w:szCs w:val="27"/>
        </w:rPr>
        <w:t>292,4</w:t>
      </w:r>
      <w:r w:rsidRPr="00C61D7A">
        <w:rPr>
          <w:sz w:val="27"/>
          <w:szCs w:val="27"/>
        </w:rPr>
        <w:t xml:space="preserve"> тыс. рублей</w:t>
      </w:r>
      <w:r w:rsidR="00C61D7A">
        <w:rPr>
          <w:sz w:val="27"/>
          <w:szCs w:val="27"/>
        </w:rPr>
        <w:t>, по налогу по имуществу 0,3 тыс. рублей</w:t>
      </w:r>
      <w:r w:rsidRPr="00C61D7A">
        <w:rPr>
          <w:sz w:val="27"/>
          <w:szCs w:val="27"/>
        </w:rPr>
        <w:t>. За отчетный год объем недоимки по налоговым</w:t>
      </w:r>
      <w:r w:rsidR="00404F7E">
        <w:rPr>
          <w:sz w:val="27"/>
          <w:szCs w:val="27"/>
        </w:rPr>
        <w:t xml:space="preserve"> и неналоговым</w:t>
      </w:r>
      <w:r w:rsidRPr="00C61D7A">
        <w:rPr>
          <w:sz w:val="27"/>
          <w:szCs w:val="27"/>
        </w:rPr>
        <w:t xml:space="preserve"> платежам уменьшился на </w:t>
      </w:r>
      <w:r w:rsidR="00CB056D" w:rsidRPr="00C61D7A">
        <w:rPr>
          <w:sz w:val="27"/>
          <w:szCs w:val="27"/>
        </w:rPr>
        <w:t>837,1</w:t>
      </w:r>
      <w:r w:rsidRPr="00C61D7A">
        <w:rPr>
          <w:sz w:val="27"/>
          <w:szCs w:val="27"/>
        </w:rPr>
        <w:t xml:space="preserve"> тыс. рублей</w:t>
      </w:r>
      <w:r w:rsidR="00CB056D" w:rsidRPr="00C61D7A">
        <w:rPr>
          <w:sz w:val="27"/>
          <w:szCs w:val="27"/>
        </w:rPr>
        <w:t xml:space="preserve"> или 2,2 раза</w:t>
      </w:r>
      <w:r w:rsidRPr="00C61D7A">
        <w:rPr>
          <w:sz w:val="27"/>
          <w:szCs w:val="27"/>
        </w:rPr>
        <w:t>.</w:t>
      </w:r>
    </w:p>
    <w:p w:rsidR="00113915" w:rsidRDefault="00113915" w:rsidP="004F5F69">
      <w:pPr>
        <w:shd w:val="clear" w:color="auto" w:fill="FFFFFF"/>
        <w:ind w:firstLine="540"/>
        <w:jc w:val="both"/>
        <w:rPr>
          <w:color w:val="000000"/>
          <w:sz w:val="27"/>
          <w:szCs w:val="27"/>
        </w:rPr>
      </w:pPr>
      <w:r w:rsidRPr="00113915">
        <w:rPr>
          <w:sz w:val="27"/>
          <w:szCs w:val="27"/>
        </w:rPr>
        <w:t xml:space="preserve">  Для сокращения недоимки проводится регулярная работа с должниками. Проведено </w:t>
      </w:r>
      <w:r>
        <w:rPr>
          <w:sz w:val="27"/>
          <w:szCs w:val="27"/>
        </w:rPr>
        <w:t>4</w:t>
      </w:r>
      <w:r w:rsidRPr="00113915">
        <w:rPr>
          <w:sz w:val="27"/>
          <w:szCs w:val="27"/>
        </w:rPr>
        <w:t xml:space="preserve"> заседани</w:t>
      </w:r>
      <w:r>
        <w:rPr>
          <w:sz w:val="27"/>
          <w:szCs w:val="27"/>
        </w:rPr>
        <w:t>я</w:t>
      </w:r>
      <w:r w:rsidRPr="00113915">
        <w:rPr>
          <w:sz w:val="27"/>
          <w:szCs w:val="27"/>
        </w:rPr>
        <w:t xml:space="preserve"> межведомственной комиссии по обеспечению поступления налоговых и неналоговых доходов в бюджеты бюджетной системы Российской Федерации.</w:t>
      </w:r>
      <w:r w:rsidR="004F5F69">
        <w:rPr>
          <w:sz w:val="27"/>
          <w:szCs w:val="27"/>
        </w:rPr>
        <w:t xml:space="preserve"> Н</w:t>
      </w:r>
      <w:r w:rsidRPr="00020E65">
        <w:rPr>
          <w:color w:val="000000"/>
          <w:sz w:val="27"/>
          <w:szCs w:val="27"/>
        </w:rPr>
        <w:t xml:space="preserve">а заседания комиссий было приглашено </w:t>
      </w:r>
      <w:r>
        <w:rPr>
          <w:color w:val="000000"/>
          <w:sz w:val="27"/>
          <w:szCs w:val="27"/>
        </w:rPr>
        <w:t>32</w:t>
      </w:r>
      <w:r w:rsidRPr="00020E65">
        <w:rPr>
          <w:color w:val="000000"/>
          <w:sz w:val="27"/>
          <w:szCs w:val="27"/>
        </w:rPr>
        <w:t xml:space="preserve"> должник</w:t>
      </w:r>
      <w:r>
        <w:rPr>
          <w:color w:val="000000"/>
          <w:sz w:val="27"/>
          <w:szCs w:val="27"/>
        </w:rPr>
        <w:t>а</w:t>
      </w:r>
      <w:r w:rsidRPr="00020E65">
        <w:rPr>
          <w:color w:val="000000"/>
          <w:sz w:val="27"/>
          <w:szCs w:val="27"/>
        </w:rPr>
        <w:t xml:space="preserve"> – индивидуальных предпринимателей и юридических лиц. </w:t>
      </w:r>
    </w:p>
    <w:p w:rsidR="00113915" w:rsidRDefault="00113915" w:rsidP="00113915">
      <w:pPr>
        <w:ind w:firstLine="709"/>
        <w:jc w:val="both"/>
        <w:rPr>
          <w:color w:val="000000"/>
          <w:sz w:val="27"/>
          <w:szCs w:val="27"/>
        </w:rPr>
      </w:pPr>
      <w:r w:rsidRPr="00020E65">
        <w:rPr>
          <w:color w:val="000000"/>
          <w:sz w:val="27"/>
          <w:szCs w:val="27"/>
        </w:rPr>
        <w:t xml:space="preserve">Сумма задолженности по налоговым и неналоговым платежам по приглашенным должникам составила </w:t>
      </w:r>
      <w:r>
        <w:rPr>
          <w:color w:val="000000"/>
          <w:sz w:val="27"/>
          <w:szCs w:val="27"/>
        </w:rPr>
        <w:t>1685,2</w:t>
      </w:r>
      <w:r w:rsidRPr="00020E65">
        <w:rPr>
          <w:color w:val="000000"/>
          <w:sz w:val="27"/>
          <w:szCs w:val="27"/>
        </w:rPr>
        <w:t xml:space="preserve"> тыс. рублей. Сумма погашенной задолженности за исследуемый период составила </w:t>
      </w:r>
      <w:r>
        <w:rPr>
          <w:color w:val="000000"/>
          <w:sz w:val="27"/>
          <w:szCs w:val="27"/>
        </w:rPr>
        <w:t>1321,0</w:t>
      </w:r>
      <w:r w:rsidRPr="00020E65">
        <w:rPr>
          <w:color w:val="000000"/>
          <w:sz w:val="27"/>
          <w:szCs w:val="27"/>
        </w:rPr>
        <w:t xml:space="preserve"> тыс. рублей или </w:t>
      </w:r>
      <w:r>
        <w:rPr>
          <w:color w:val="000000"/>
          <w:sz w:val="27"/>
          <w:szCs w:val="27"/>
        </w:rPr>
        <w:t>78,4</w:t>
      </w:r>
      <w:r w:rsidRPr="00020E65">
        <w:rPr>
          <w:color w:val="000000"/>
          <w:sz w:val="27"/>
          <w:szCs w:val="27"/>
        </w:rPr>
        <w:t xml:space="preserve">% от общей суммы неплатежей. </w:t>
      </w:r>
      <w:r>
        <w:rPr>
          <w:color w:val="000000"/>
          <w:sz w:val="27"/>
          <w:szCs w:val="27"/>
        </w:rPr>
        <w:t xml:space="preserve">           </w:t>
      </w:r>
    </w:p>
    <w:p w:rsidR="004B0717" w:rsidRPr="004825C3" w:rsidRDefault="004B0717" w:rsidP="004B0717">
      <w:pPr>
        <w:pStyle w:val="af8"/>
        <w:widowControl w:val="0"/>
        <w:shd w:val="clear" w:color="auto" w:fill="FFFFFF"/>
        <w:spacing w:after="0" w:line="240" w:lineRule="auto"/>
        <w:ind w:left="0" w:firstLine="709"/>
        <w:jc w:val="both"/>
        <w:rPr>
          <w:rFonts w:ascii="Times New Roman" w:hAnsi="Times New Roman"/>
          <w:sz w:val="27"/>
          <w:szCs w:val="27"/>
        </w:rPr>
      </w:pPr>
      <w:r w:rsidRPr="004825C3">
        <w:rPr>
          <w:rFonts w:ascii="Times New Roman" w:hAnsi="Times New Roman"/>
          <w:sz w:val="27"/>
          <w:szCs w:val="27"/>
        </w:rPr>
        <w:t xml:space="preserve">Из поступивших за 2025 год доходов в бюджет муниципального образования </w:t>
      </w:r>
      <w:r w:rsidRPr="008F4CA2">
        <w:rPr>
          <w:rFonts w:ascii="Times New Roman" w:hAnsi="Times New Roman"/>
          <w:b/>
          <w:bCs/>
          <w:i/>
          <w:iCs/>
          <w:sz w:val="27"/>
          <w:szCs w:val="27"/>
        </w:rPr>
        <w:t>б</w:t>
      </w:r>
      <w:r w:rsidRPr="008F4CA2">
        <w:rPr>
          <w:rFonts w:ascii="Times New Roman" w:hAnsi="Times New Roman"/>
          <w:b/>
          <w:bCs/>
          <w:i/>
          <w:iCs/>
          <w:sz w:val="27"/>
          <w:szCs w:val="27"/>
          <w:lang w:eastAsia="ru-RU"/>
        </w:rPr>
        <w:t>езвозмездные поступления</w:t>
      </w:r>
      <w:r w:rsidRPr="004825C3">
        <w:rPr>
          <w:rFonts w:ascii="Times New Roman" w:hAnsi="Times New Roman"/>
          <w:bCs/>
          <w:sz w:val="27"/>
          <w:szCs w:val="27"/>
          <w:lang w:eastAsia="ru-RU"/>
        </w:rPr>
        <w:t xml:space="preserve"> зачислены в  сумме </w:t>
      </w:r>
      <w:r>
        <w:rPr>
          <w:rFonts w:ascii="Times New Roman" w:hAnsi="Times New Roman"/>
          <w:bCs/>
          <w:sz w:val="27"/>
          <w:szCs w:val="27"/>
          <w:lang w:eastAsia="ru-RU"/>
        </w:rPr>
        <w:t>478684,9</w:t>
      </w:r>
      <w:r w:rsidRPr="004825C3">
        <w:rPr>
          <w:rFonts w:ascii="Times New Roman" w:hAnsi="Times New Roman"/>
          <w:bCs/>
          <w:sz w:val="27"/>
          <w:szCs w:val="27"/>
          <w:lang w:eastAsia="ru-RU"/>
        </w:rPr>
        <w:t xml:space="preserve"> тыс. рублей, </w:t>
      </w:r>
      <w:r w:rsidRPr="002C5DC5">
        <w:rPr>
          <w:rFonts w:ascii="Times New Roman" w:eastAsia="Times New Roman" w:hAnsi="Times New Roman"/>
          <w:sz w:val="27"/>
          <w:szCs w:val="27"/>
        </w:rPr>
        <w:t xml:space="preserve">при уточненном плане </w:t>
      </w:r>
      <w:r>
        <w:rPr>
          <w:rFonts w:ascii="Times New Roman" w:eastAsia="Times New Roman" w:hAnsi="Times New Roman"/>
          <w:sz w:val="27"/>
          <w:szCs w:val="27"/>
        </w:rPr>
        <w:t>480610,1</w:t>
      </w:r>
      <w:r w:rsidRPr="002C5DC5">
        <w:rPr>
          <w:rFonts w:ascii="Times New Roman" w:eastAsia="Times New Roman" w:hAnsi="Times New Roman"/>
          <w:sz w:val="27"/>
          <w:szCs w:val="27"/>
        </w:rPr>
        <w:t xml:space="preserve"> тыс. руб</w:t>
      </w:r>
      <w:r>
        <w:rPr>
          <w:rFonts w:ascii="Times New Roman" w:eastAsia="Times New Roman" w:hAnsi="Times New Roman"/>
          <w:sz w:val="27"/>
          <w:szCs w:val="27"/>
        </w:rPr>
        <w:t>.,</w:t>
      </w:r>
      <w:r w:rsidRPr="004825C3">
        <w:rPr>
          <w:rFonts w:ascii="Times New Roman" w:hAnsi="Times New Roman"/>
          <w:bCs/>
          <w:sz w:val="27"/>
          <w:szCs w:val="27"/>
          <w:lang w:eastAsia="ru-RU"/>
        </w:rPr>
        <w:t xml:space="preserve"> или на </w:t>
      </w:r>
      <w:r>
        <w:rPr>
          <w:rFonts w:ascii="Times New Roman" w:hAnsi="Times New Roman"/>
          <w:bCs/>
          <w:sz w:val="27"/>
          <w:szCs w:val="27"/>
          <w:lang w:eastAsia="ru-RU"/>
        </w:rPr>
        <w:t>99,6</w:t>
      </w:r>
      <w:r w:rsidRPr="004825C3">
        <w:rPr>
          <w:rFonts w:ascii="Times New Roman" w:hAnsi="Times New Roman"/>
          <w:bCs/>
          <w:sz w:val="27"/>
          <w:szCs w:val="27"/>
          <w:lang w:eastAsia="ru-RU"/>
        </w:rPr>
        <w:t>% годового прогноза.</w:t>
      </w:r>
      <w:r>
        <w:rPr>
          <w:rFonts w:ascii="Times New Roman" w:hAnsi="Times New Roman"/>
          <w:bCs/>
          <w:sz w:val="27"/>
          <w:szCs w:val="27"/>
          <w:lang w:eastAsia="ru-RU"/>
        </w:rPr>
        <w:t xml:space="preserve"> Остаток бюджетных средств</w:t>
      </w:r>
      <w:r w:rsidR="00D94FF5">
        <w:rPr>
          <w:rFonts w:ascii="Times New Roman" w:hAnsi="Times New Roman"/>
          <w:bCs/>
          <w:sz w:val="27"/>
          <w:szCs w:val="27"/>
          <w:lang w:eastAsia="ru-RU"/>
        </w:rPr>
        <w:t xml:space="preserve"> </w:t>
      </w:r>
      <w:r>
        <w:rPr>
          <w:rFonts w:ascii="Times New Roman" w:hAnsi="Times New Roman"/>
          <w:bCs/>
          <w:sz w:val="27"/>
          <w:szCs w:val="27"/>
          <w:lang w:eastAsia="ru-RU"/>
        </w:rPr>
        <w:t xml:space="preserve">составил </w:t>
      </w:r>
      <w:r w:rsidRPr="004825C3">
        <w:rPr>
          <w:rFonts w:ascii="Times New Roman" w:hAnsi="Times New Roman"/>
          <w:bCs/>
          <w:sz w:val="27"/>
          <w:szCs w:val="27"/>
          <w:lang w:eastAsia="ru-RU"/>
        </w:rPr>
        <w:t xml:space="preserve"> </w:t>
      </w:r>
      <w:r w:rsidR="00D94FF5">
        <w:rPr>
          <w:rFonts w:ascii="Times New Roman" w:hAnsi="Times New Roman"/>
          <w:bCs/>
          <w:sz w:val="27"/>
          <w:szCs w:val="27"/>
          <w:lang w:eastAsia="ru-RU"/>
        </w:rPr>
        <w:t xml:space="preserve">1925,2 тыс. руб. </w:t>
      </w:r>
      <w:r w:rsidRPr="004825C3">
        <w:rPr>
          <w:rFonts w:ascii="Times New Roman" w:hAnsi="Times New Roman"/>
          <w:sz w:val="27"/>
          <w:szCs w:val="27"/>
        </w:rPr>
        <w:t xml:space="preserve">Увеличение по сравнению с 2024 годом составило </w:t>
      </w:r>
      <w:r w:rsidR="00D94FF5">
        <w:rPr>
          <w:rFonts w:ascii="Times New Roman" w:hAnsi="Times New Roman"/>
          <w:sz w:val="27"/>
          <w:szCs w:val="27"/>
        </w:rPr>
        <w:t>83069,9</w:t>
      </w:r>
      <w:r w:rsidRPr="004825C3">
        <w:rPr>
          <w:rFonts w:ascii="Times New Roman" w:hAnsi="Times New Roman"/>
          <w:sz w:val="27"/>
          <w:szCs w:val="27"/>
        </w:rPr>
        <w:t xml:space="preserve"> тыс. руб. или 2</w:t>
      </w:r>
      <w:r w:rsidR="00D94FF5">
        <w:rPr>
          <w:rFonts w:ascii="Times New Roman" w:hAnsi="Times New Roman"/>
          <w:sz w:val="27"/>
          <w:szCs w:val="27"/>
        </w:rPr>
        <w:t>1</w:t>
      </w:r>
      <w:r w:rsidRPr="004825C3">
        <w:rPr>
          <w:rFonts w:ascii="Times New Roman" w:hAnsi="Times New Roman"/>
          <w:sz w:val="27"/>
          <w:szCs w:val="27"/>
        </w:rPr>
        <w:t>%.</w:t>
      </w:r>
    </w:p>
    <w:p w:rsidR="004B0717" w:rsidRPr="002C5DC5" w:rsidRDefault="004B0717" w:rsidP="0063656E">
      <w:pPr>
        <w:widowControl w:val="0"/>
        <w:shd w:val="clear" w:color="auto" w:fill="FFFFFF"/>
        <w:ind w:firstLine="709"/>
        <w:jc w:val="both"/>
        <w:rPr>
          <w:sz w:val="27"/>
          <w:szCs w:val="27"/>
        </w:rPr>
      </w:pPr>
      <w:r w:rsidRPr="002C5DC5">
        <w:rPr>
          <w:sz w:val="27"/>
          <w:szCs w:val="27"/>
        </w:rPr>
        <w:t xml:space="preserve">В первоначальной редакции Решения Думы от </w:t>
      </w:r>
      <w:r>
        <w:rPr>
          <w:sz w:val="27"/>
          <w:szCs w:val="27"/>
        </w:rPr>
        <w:t>20</w:t>
      </w:r>
      <w:r w:rsidRPr="002C5DC5">
        <w:rPr>
          <w:sz w:val="27"/>
          <w:szCs w:val="27"/>
        </w:rPr>
        <w:t>.12.202</w:t>
      </w:r>
      <w:r>
        <w:rPr>
          <w:sz w:val="27"/>
          <w:szCs w:val="27"/>
        </w:rPr>
        <w:t>4</w:t>
      </w:r>
      <w:r w:rsidRPr="002C5DC5">
        <w:rPr>
          <w:sz w:val="27"/>
          <w:szCs w:val="27"/>
        </w:rPr>
        <w:t xml:space="preserve"> №</w:t>
      </w:r>
      <w:r>
        <w:rPr>
          <w:sz w:val="27"/>
          <w:szCs w:val="27"/>
        </w:rPr>
        <w:t xml:space="preserve"> </w:t>
      </w:r>
      <w:r w:rsidR="0063656E">
        <w:rPr>
          <w:sz w:val="27"/>
          <w:szCs w:val="27"/>
        </w:rPr>
        <w:t>6</w:t>
      </w:r>
      <w:r>
        <w:rPr>
          <w:sz w:val="27"/>
          <w:szCs w:val="27"/>
        </w:rPr>
        <w:t>/1</w:t>
      </w:r>
      <w:r w:rsidRPr="002C5DC5">
        <w:rPr>
          <w:color w:val="FF0000"/>
          <w:sz w:val="27"/>
          <w:szCs w:val="27"/>
        </w:rPr>
        <w:t xml:space="preserve"> </w:t>
      </w:r>
      <w:r w:rsidRPr="002C5DC5">
        <w:rPr>
          <w:sz w:val="27"/>
          <w:szCs w:val="27"/>
        </w:rPr>
        <w:t xml:space="preserve">объем безвозмездных поступлений прогнозировался на уровне </w:t>
      </w:r>
      <w:r w:rsidR="0063656E">
        <w:rPr>
          <w:sz w:val="27"/>
          <w:szCs w:val="27"/>
        </w:rPr>
        <w:t>442812,8</w:t>
      </w:r>
      <w:r>
        <w:rPr>
          <w:sz w:val="27"/>
          <w:szCs w:val="27"/>
        </w:rPr>
        <w:t xml:space="preserve"> </w:t>
      </w:r>
      <w:r w:rsidRPr="002C5DC5">
        <w:rPr>
          <w:sz w:val="27"/>
          <w:szCs w:val="27"/>
        </w:rPr>
        <w:t xml:space="preserve">тыс. руб. Фактическое исполнение безвозмездных поступлений выше первоначальных плановых показателей на </w:t>
      </w:r>
      <w:r w:rsidR="0063656E">
        <w:rPr>
          <w:sz w:val="27"/>
          <w:szCs w:val="27"/>
        </w:rPr>
        <w:t>35972,1</w:t>
      </w:r>
      <w:r w:rsidRPr="002C5DC5">
        <w:rPr>
          <w:sz w:val="27"/>
          <w:szCs w:val="27"/>
        </w:rPr>
        <w:t xml:space="preserve"> тыс. руб. </w:t>
      </w:r>
    </w:p>
    <w:p w:rsidR="00A94459" w:rsidRPr="009C6DEE" w:rsidRDefault="004B0717" w:rsidP="00A94459">
      <w:pPr>
        <w:widowControl w:val="0"/>
        <w:shd w:val="clear" w:color="auto" w:fill="FFFFFF"/>
        <w:ind w:firstLine="709"/>
        <w:jc w:val="both"/>
        <w:rPr>
          <w:sz w:val="27"/>
          <w:szCs w:val="27"/>
        </w:rPr>
      </w:pPr>
      <w:r w:rsidRPr="002C5DC5">
        <w:rPr>
          <w:sz w:val="27"/>
          <w:szCs w:val="27"/>
        </w:rPr>
        <w:t>Исполнение в разрезе безвозмездных поступлений в 202</w:t>
      </w:r>
      <w:r>
        <w:rPr>
          <w:sz w:val="27"/>
          <w:szCs w:val="27"/>
        </w:rPr>
        <w:t>5</w:t>
      </w:r>
      <w:r w:rsidRPr="002C5DC5">
        <w:rPr>
          <w:sz w:val="27"/>
          <w:szCs w:val="27"/>
        </w:rPr>
        <w:t xml:space="preserve"> году </w:t>
      </w:r>
      <w:r w:rsidR="00A94459" w:rsidRPr="009C6DEE">
        <w:rPr>
          <w:sz w:val="27"/>
          <w:szCs w:val="27"/>
        </w:rPr>
        <w:t xml:space="preserve">в сравнении с исполнением за 2024 год </w:t>
      </w:r>
      <w:r w:rsidR="00A94459">
        <w:rPr>
          <w:sz w:val="27"/>
          <w:szCs w:val="27"/>
        </w:rPr>
        <w:t>отражено</w:t>
      </w:r>
      <w:r w:rsidR="00A94459" w:rsidRPr="009C6DEE">
        <w:rPr>
          <w:sz w:val="27"/>
          <w:szCs w:val="27"/>
        </w:rPr>
        <w:t xml:space="preserve"> в таблице:  </w:t>
      </w:r>
    </w:p>
    <w:p w:rsidR="00FE5D08" w:rsidRPr="00330671" w:rsidRDefault="00FE5D08" w:rsidP="00ED39E0">
      <w:pPr>
        <w:widowControl w:val="0"/>
        <w:jc w:val="both"/>
        <w:rPr>
          <w:bCs/>
          <w:sz w:val="27"/>
          <w:szCs w:val="27"/>
        </w:rPr>
      </w:pPr>
    </w:p>
    <w:tbl>
      <w:tblPr>
        <w:tblW w:w="993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38"/>
        <w:gridCol w:w="972"/>
        <w:gridCol w:w="1262"/>
        <w:gridCol w:w="723"/>
        <w:gridCol w:w="1077"/>
        <w:gridCol w:w="992"/>
        <w:gridCol w:w="1134"/>
        <w:gridCol w:w="1134"/>
      </w:tblGrid>
      <w:tr w:rsidR="00ED39E0" w:rsidRPr="00E53308" w:rsidTr="00ED39E0">
        <w:trPr>
          <w:trHeight w:val="204"/>
          <w:tblHeader/>
          <w:jc w:val="center"/>
        </w:trPr>
        <w:tc>
          <w:tcPr>
            <w:tcW w:w="2638" w:type="dxa"/>
            <w:vMerge w:val="restart"/>
            <w:shd w:val="clear" w:color="auto" w:fill="auto"/>
            <w:vAlign w:val="center"/>
          </w:tcPr>
          <w:p w:rsidR="00ED39E0" w:rsidRPr="00E53308" w:rsidRDefault="00ED39E0" w:rsidP="00967B5F">
            <w:pPr>
              <w:jc w:val="center"/>
              <w:rPr>
                <w:sz w:val="18"/>
                <w:szCs w:val="18"/>
              </w:rPr>
            </w:pPr>
            <w:r w:rsidRPr="00E53308">
              <w:rPr>
                <w:sz w:val="18"/>
                <w:szCs w:val="18"/>
              </w:rPr>
              <w:t>Наименование</w:t>
            </w:r>
          </w:p>
          <w:p w:rsidR="00ED39E0" w:rsidRPr="00E53308" w:rsidRDefault="00ED39E0" w:rsidP="00967B5F">
            <w:pPr>
              <w:jc w:val="center"/>
              <w:rPr>
                <w:sz w:val="18"/>
                <w:szCs w:val="18"/>
              </w:rPr>
            </w:pPr>
            <w:r w:rsidRPr="00E53308">
              <w:rPr>
                <w:sz w:val="18"/>
                <w:szCs w:val="18"/>
              </w:rPr>
              <w:t>показателей</w:t>
            </w:r>
          </w:p>
        </w:tc>
        <w:tc>
          <w:tcPr>
            <w:tcW w:w="972" w:type="dxa"/>
            <w:vMerge w:val="restart"/>
            <w:shd w:val="clear" w:color="auto" w:fill="auto"/>
            <w:vAlign w:val="center"/>
          </w:tcPr>
          <w:p w:rsidR="00ED39E0" w:rsidRDefault="00ED39E0" w:rsidP="00967B5F">
            <w:pPr>
              <w:jc w:val="center"/>
              <w:rPr>
                <w:sz w:val="20"/>
                <w:szCs w:val="20"/>
              </w:rPr>
            </w:pPr>
            <w:r w:rsidRPr="00AF343D">
              <w:rPr>
                <w:sz w:val="20"/>
                <w:szCs w:val="20"/>
              </w:rPr>
              <w:t xml:space="preserve">Прогноз доходов на </w:t>
            </w:r>
            <w:r>
              <w:rPr>
                <w:sz w:val="20"/>
                <w:szCs w:val="20"/>
              </w:rPr>
              <w:t>202</w:t>
            </w:r>
            <w:r w:rsidR="00A94459">
              <w:rPr>
                <w:sz w:val="20"/>
                <w:szCs w:val="20"/>
              </w:rPr>
              <w:t>5</w:t>
            </w:r>
            <w:r>
              <w:rPr>
                <w:sz w:val="20"/>
                <w:szCs w:val="20"/>
              </w:rPr>
              <w:t xml:space="preserve"> год</w:t>
            </w:r>
          </w:p>
          <w:p w:rsidR="00ED39E0" w:rsidRPr="00E53308" w:rsidRDefault="00ED39E0" w:rsidP="00967B5F">
            <w:pPr>
              <w:jc w:val="center"/>
              <w:rPr>
                <w:sz w:val="18"/>
                <w:szCs w:val="18"/>
                <w:highlight w:val="yellow"/>
              </w:rPr>
            </w:pPr>
            <w:r w:rsidRPr="00AF343D">
              <w:rPr>
                <w:sz w:val="20"/>
                <w:szCs w:val="20"/>
              </w:rPr>
              <w:t xml:space="preserve"> </w:t>
            </w:r>
            <w:r>
              <w:rPr>
                <w:sz w:val="20"/>
                <w:szCs w:val="20"/>
              </w:rPr>
              <w:t>тыс</w:t>
            </w:r>
            <w:r w:rsidRPr="00AF343D">
              <w:rPr>
                <w:sz w:val="20"/>
                <w:szCs w:val="20"/>
              </w:rPr>
              <w:t>. рублей</w:t>
            </w:r>
          </w:p>
        </w:tc>
        <w:tc>
          <w:tcPr>
            <w:tcW w:w="4054" w:type="dxa"/>
            <w:gridSpan w:val="4"/>
            <w:shd w:val="clear" w:color="auto" w:fill="auto"/>
            <w:noWrap/>
            <w:vAlign w:val="center"/>
          </w:tcPr>
          <w:p w:rsidR="00ED39E0" w:rsidRPr="00E53308" w:rsidRDefault="00ED39E0" w:rsidP="00967B5F">
            <w:pPr>
              <w:jc w:val="center"/>
              <w:rPr>
                <w:sz w:val="18"/>
                <w:szCs w:val="18"/>
              </w:rPr>
            </w:pPr>
            <w:r w:rsidRPr="00E53308">
              <w:rPr>
                <w:sz w:val="18"/>
                <w:szCs w:val="18"/>
              </w:rPr>
              <w:t>Исполнение</w:t>
            </w:r>
          </w:p>
        </w:tc>
        <w:tc>
          <w:tcPr>
            <w:tcW w:w="2268" w:type="dxa"/>
            <w:gridSpan w:val="2"/>
            <w:vMerge w:val="restart"/>
            <w:shd w:val="clear" w:color="auto" w:fill="auto"/>
            <w:noWrap/>
            <w:vAlign w:val="center"/>
          </w:tcPr>
          <w:p w:rsidR="00ED39E0" w:rsidRPr="00E53308" w:rsidRDefault="00ED39E0" w:rsidP="00967B5F">
            <w:pPr>
              <w:jc w:val="center"/>
              <w:rPr>
                <w:sz w:val="18"/>
                <w:szCs w:val="18"/>
              </w:rPr>
            </w:pPr>
            <w:r w:rsidRPr="00E53308">
              <w:rPr>
                <w:sz w:val="18"/>
                <w:szCs w:val="18"/>
              </w:rPr>
              <w:t>Отклонение</w:t>
            </w:r>
          </w:p>
          <w:p w:rsidR="00ED39E0" w:rsidRPr="00E53308" w:rsidRDefault="00ED39E0" w:rsidP="00967B5F">
            <w:pPr>
              <w:jc w:val="center"/>
              <w:rPr>
                <w:sz w:val="18"/>
                <w:szCs w:val="18"/>
              </w:rPr>
            </w:pPr>
            <w:r w:rsidRPr="00E53308">
              <w:rPr>
                <w:sz w:val="18"/>
                <w:szCs w:val="18"/>
              </w:rPr>
              <w:t>(202</w:t>
            </w:r>
            <w:r w:rsidR="00A94459">
              <w:rPr>
                <w:sz w:val="18"/>
                <w:szCs w:val="18"/>
              </w:rPr>
              <w:t>5</w:t>
            </w:r>
            <w:r w:rsidRPr="00E53308">
              <w:rPr>
                <w:sz w:val="18"/>
                <w:szCs w:val="18"/>
              </w:rPr>
              <w:t xml:space="preserve"> / 202</w:t>
            </w:r>
            <w:r w:rsidR="00A94459">
              <w:rPr>
                <w:sz w:val="18"/>
                <w:szCs w:val="18"/>
              </w:rPr>
              <w:t>4</w:t>
            </w:r>
            <w:r w:rsidRPr="00E53308">
              <w:rPr>
                <w:sz w:val="18"/>
                <w:szCs w:val="18"/>
              </w:rPr>
              <w:t>)</w:t>
            </w:r>
          </w:p>
        </w:tc>
      </w:tr>
      <w:tr w:rsidR="00ED39E0" w:rsidRPr="00E53308" w:rsidTr="00ED39E0">
        <w:trPr>
          <w:trHeight w:val="405"/>
          <w:tblHeader/>
          <w:jc w:val="center"/>
        </w:trPr>
        <w:tc>
          <w:tcPr>
            <w:tcW w:w="2638" w:type="dxa"/>
            <w:vMerge/>
            <w:vAlign w:val="center"/>
          </w:tcPr>
          <w:p w:rsidR="00ED39E0" w:rsidRPr="00E53308" w:rsidRDefault="00ED39E0" w:rsidP="00967B5F">
            <w:pPr>
              <w:jc w:val="center"/>
              <w:rPr>
                <w:sz w:val="18"/>
                <w:szCs w:val="18"/>
                <w:highlight w:val="yellow"/>
              </w:rPr>
            </w:pPr>
          </w:p>
        </w:tc>
        <w:tc>
          <w:tcPr>
            <w:tcW w:w="972" w:type="dxa"/>
            <w:vMerge/>
            <w:vAlign w:val="center"/>
          </w:tcPr>
          <w:p w:rsidR="00ED39E0" w:rsidRPr="00E53308" w:rsidRDefault="00ED39E0" w:rsidP="00967B5F">
            <w:pPr>
              <w:jc w:val="center"/>
              <w:rPr>
                <w:sz w:val="18"/>
                <w:szCs w:val="18"/>
                <w:highlight w:val="yellow"/>
              </w:rPr>
            </w:pPr>
          </w:p>
        </w:tc>
        <w:tc>
          <w:tcPr>
            <w:tcW w:w="1985" w:type="dxa"/>
            <w:gridSpan w:val="2"/>
            <w:shd w:val="clear" w:color="auto" w:fill="auto"/>
            <w:noWrap/>
            <w:vAlign w:val="center"/>
          </w:tcPr>
          <w:p w:rsidR="00ED39E0" w:rsidRPr="00E53308" w:rsidRDefault="00ED39E0" w:rsidP="00967B5F">
            <w:pPr>
              <w:jc w:val="center"/>
              <w:rPr>
                <w:sz w:val="18"/>
                <w:szCs w:val="18"/>
                <w:highlight w:val="yellow"/>
              </w:rPr>
            </w:pPr>
            <w:r w:rsidRPr="00E53308">
              <w:rPr>
                <w:sz w:val="18"/>
                <w:szCs w:val="18"/>
              </w:rPr>
              <w:t>202</w:t>
            </w:r>
            <w:r w:rsidR="00A94459">
              <w:rPr>
                <w:sz w:val="18"/>
                <w:szCs w:val="18"/>
              </w:rPr>
              <w:t>5</w:t>
            </w:r>
            <w:r w:rsidRPr="00E53308">
              <w:rPr>
                <w:sz w:val="18"/>
                <w:szCs w:val="18"/>
              </w:rPr>
              <w:t xml:space="preserve"> год</w:t>
            </w:r>
          </w:p>
        </w:tc>
        <w:tc>
          <w:tcPr>
            <w:tcW w:w="2069" w:type="dxa"/>
            <w:gridSpan w:val="2"/>
            <w:shd w:val="clear" w:color="auto" w:fill="auto"/>
            <w:noWrap/>
            <w:vAlign w:val="center"/>
          </w:tcPr>
          <w:p w:rsidR="00ED39E0" w:rsidRPr="00E53308" w:rsidRDefault="00ED39E0" w:rsidP="00967B5F">
            <w:pPr>
              <w:jc w:val="center"/>
              <w:rPr>
                <w:sz w:val="18"/>
                <w:szCs w:val="18"/>
                <w:highlight w:val="yellow"/>
              </w:rPr>
            </w:pPr>
            <w:r w:rsidRPr="00E53308">
              <w:rPr>
                <w:sz w:val="18"/>
                <w:szCs w:val="18"/>
              </w:rPr>
              <w:t>202</w:t>
            </w:r>
            <w:r w:rsidR="00A94459">
              <w:rPr>
                <w:sz w:val="18"/>
                <w:szCs w:val="18"/>
              </w:rPr>
              <w:t>4</w:t>
            </w:r>
            <w:r w:rsidRPr="00E53308">
              <w:rPr>
                <w:sz w:val="18"/>
                <w:szCs w:val="18"/>
              </w:rPr>
              <w:t xml:space="preserve"> год</w:t>
            </w:r>
          </w:p>
        </w:tc>
        <w:tc>
          <w:tcPr>
            <w:tcW w:w="2268" w:type="dxa"/>
            <w:gridSpan w:val="2"/>
            <w:vMerge/>
            <w:vAlign w:val="center"/>
          </w:tcPr>
          <w:p w:rsidR="00ED39E0" w:rsidRPr="00E53308" w:rsidRDefault="00ED39E0" w:rsidP="00967B5F">
            <w:pPr>
              <w:jc w:val="center"/>
              <w:rPr>
                <w:sz w:val="18"/>
                <w:szCs w:val="18"/>
                <w:highlight w:val="yellow"/>
              </w:rPr>
            </w:pPr>
          </w:p>
        </w:tc>
      </w:tr>
      <w:tr w:rsidR="00ED39E0" w:rsidRPr="00E53308" w:rsidTr="00ED39E0">
        <w:trPr>
          <w:trHeight w:val="597"/>
          <w:tblHeader/>
          <w:jc w:val="center"/>
        </w:trPr>
        <w:tc>
          <w:tcPr>
            <w:tcW w:w="2638" w:type="dxa"/>
            <w:vMerge/>
            <w:vAlign w:val="center"/>
          </w:tcPr>
          <w:p w:rsidR="00ED39E0" w:rsidRPr="00E53308" w:rsidRDefault="00ED39E0" w:rsidP="00967B5F">
            <w:pPr>
              <w:jc w:val="center"/>
              <w:rPr>
                <w:sz w:val="18"/>
                <w:szCs w:val="18"/>
                <w:highlight w:val="yellow"/>
              </w:rPr>
            </w:pPr>
          </w:p>
        </w:tc>
        <w:tc>
          <w:tcPr>
            <w:tcW w:w="972" w:type="dxa"/>
            <w:vMerge/>
            <w:vAlign w:val="center"/>
          </w:tcPr>
          <w:p w:rsidR="00ED39E0" w:rsidRPr="00E53308" w:rsidRDefault="00ED39E0" w:rsidP="00967B5F">
            <w:pPr>
              <w:jc w:val="center"/>
              <w:rPr>
                <w:sz w:val="18"/>
                <w:szCs w:val="18"/>
                <w:highlight w:val="yellow"/>
              </w:rPr>
            </w:pPr>
          </w:p>
        </w:tc>
        <w:tc>
          <w:tcPr>
            <w:tcW w:w="1262" w:type="dxa"/>
            <w:shd w:val="clear" w:color="auto" w:fill="auto"/>
            <w:vAlign w:val="center"/>
          </w:tcPr>
          <w:p w:rsidR="00ED39E0" w:rsidRPr="00E53308" w:rsidRDefault="00ED39E0" w:rsidP="00967B5F">
            <w:pPr>
              <w:jc w:val="center"/>
              <w:rPr>
                <w:sz w:val="18"/>
                <w:szCs w:val="18"/>
              </w:rPr>
            </w:pPr>
            <w:r>
              <w:rPr>
                <w:sz w:val="18"/>
                <w:szCs w:val="18"/>
              </w:rPr>
              <w:t>тыс</w:t>
            </w:r>
            <w:r w:rsidRPr="00E53308">
              <w:rPr>
                <w:sz w:val="18"/>
                <w:szCs w:val="18"/>
              </w:rPr>
              <w:t>.</w:t>
            </w:r>
          </w:p>
          <w:p w:rsidR="00ED39E0" w:rsidRPr="00E53308" w:rsidRDefault="00ED39E0" w:rsidP="00967B5F">
            <w:pPr>
              <w:jc w:val="center"/>
              <w:rPr>
                <w:sz w:val="18"/>
                <w:szCs w:val="18"/>
                <w:highlight w:val="yellow"/>
              </w:rPr>
            </w:pPr>
            <w:r w:rsidRPr="00E53308">
              <w:rPr>
                <w:sz w:val="18"/>
                <w:szCs w:val="18"/>
              </w:rPr>
              <w:t>рублей</w:t>
            </w:r>
          </w:p>
        </w:tc>
        <w:tc>
          <w:tcPr>
            <w:tcW w:w="723" w:type="dxa"/>
            <w:shd w:val="clear" w:color="auto" w:fill="auto"/>
            <w:vAlign w:val="center"/>
          </w:tcPr>
          <w:p w:rsidR="00ED39E0" w:rsidRPr="00E53308" w:rsidRDefault="00ED39E0" w:rsidP="00967B5F">
            <w:pPr>
              <w:jc w:val="center"/>
              <w:rPr>
                <w:sz w:val="18"/>
                <w:szCs w:val="18"/>
                <w:highlight w:val="yellow"/>
              </w:rPr>
            </w:pPr>
            <w:r w:rsidRPr="00E53308">
              <w:rPr>
                <w:sz w:val="18"/>
                <w:szCs w:val="18"/>
              </w:rPr>
              <w:t>в % к уточненному плану</w:t>
            </w:r>
          </w:p>
        </w:tc>
        <w:tc>
          <w:tcPr>
            <w:tcW w:w="1077" w:type="dxa"/>
            <w:shd w:val="clear" w:color="auto" w:fill="auto"/>
            <w:vAlign w:val="center"/>
          </w:tcPr>
          <w:p w:rsidR="00ED39E0" w:rsidRPr="00E53308" w:rsidRDefault="00ED39E0" w:rsidP="00967B5F">
            <w:pPr>
              <w:jc w:val="center"/>
              <w:rPr>
                <w:sz w:val="18"/>
                <w:szCs w:val="18"/>
              </w:rPr>
            </w:pPr>
            <w:r>
              <w:rPr>
                <w:sz w:val="18"/>
                <w:szCs w:val="18"/>
              </w:rPr>
              <w:t>тыс</w:t>
            </w:r>
            <w:r w:rsidRPr="00E53308">
              <w:rPr>
                <w:sz w:val="18"/>
                <w:szCs w:val="18"/>
              </w:rPr>
              <w:t>.</w:t>
            </w:r>
          </w:p>
          <w:p w:rsidR="00ED39E0" w:rsidRPr="00E53308" w:rsidRDefault="00ED39E0" w:rsidP="00967B5F">
            <w:pPr>
              <w:jc w:val="center"/>
              <w:rPr>
                <w:sz w:val="18"/>
                <w:szCs w:val="18"/>
                <w:highlight w:val="yellow"/>
              </w:rPr>
            </w:pPr>
            <w:r w:rsidRPr="00E53308">
              <w:rPr>
                <w:sz w:val="18"/>
                <w:szCs w:val="18"/>
              </w:rPr>
              <w:t>рублей</w:t>
            </w:r>
          </w:p>
        </w:tc>
        <w:tc>
          <w:tcPr>
            <w:tcW w:w="992" w:type="dxa"/>
            <w:shd w:val="clear" w:color="auto" w:fill="auto"/>
            <w:vAlign w:val="center"/>
          </w:tcPr>
          <w:p w:rsidR="00ED39E0" w:rsidRPr="00E53308" w:rsidRDefault="00ED39E0" w:rsidP="00967B5F">
            <w:pPr>
              <w:jc w:val="center"/>
              <w:rPr>
                <w:sz w:val="18"/>
                <w:szCs w:val="18"/>
                <w:highlight w:val="yellow"/>
              </w:rPr>
            </w:pPr>
            <w:r w:rsidRPr="00E53308">
              <w:rPr>
                <w:sz w:val="18"/>
                <w:szCs w:val="18"/>
              </w:rPr>
              <w:t>в % к исполнению за год</w:t>
            </w:r>
          </w:p>
        </w:tc>
        <w:tc>
          <w:tcPr>
            <w:tcW w:w="1134" w:type="dxa"/>
            <w:shd w:val="clear" w:color="auto" w:fill="auto"/>
            <w:vAlign w:val="center"/>
          </w:tcPr>
          <w:p w:rsidR="00ED39E0" w:rsidRPr="00E53308" w:rsidRDefault="00ED39E0" w:rsidP="00967B5F">
            <w:pPr>
              <w:jc w:val="center"/>
              <w:rPr>
                <w:sz w:val="18"/>
                <w:szCs w:val="18"/>
              </w:rPr>
            </w:pPr>
            <w:r w:rsidRPr="00E53308">
              <w:rPr>
                <w:sz w:val="18"/>
                <w:szCs w:val="18"/>
              </w:rPr>
              <w:t>гр.3 - гр.5,</w:t>
            </w:r>
          </w:p>
          <w:p w:rsidR="00ED39E0" w:rsidRPr="00E53308" w:rsidRDefault="00ED39E0" w:rsidP="00967B5F">
            <w:pPr>
              <w:jc w:val="center"/>
              <w:rPr>
                <w:sz w:val="18"/>
                <w:szCs w:val="18"/>
                <w:highlight w:val="yellow"/>
              </w:rPr>
            </w:pPr>
            <w:r>
              <w:rPr>
                <w:sz w:val="18"/>
                <w:szCs w:val="18"/>
              </w:rPr>
              <w:t>тыс</w:t>
            </w:r>
            <w:r w:rsidRPr="00E53308">
              <w:rPr>
                <w:sz w:val="18"/>
                <w:szCs w:val="18"/>
              </w:rPr>
              <w:t>. рублей</w:t>
            </w:r>
          </w:p>
        </w:tc>
        <w:tc>
          <w:tcPr>
            <w:tcW w:w="1134" w:type="dxa"/>
            <w:shd w:val="clear" w:color="auto" w:fill="auto"/>
            <w:vAlign w:val="center"/>
          </w:tcPr>
          <w:p w:rsidR="00ED39E0" w:rsidRPr="00E53308" w:rsidRDefault="00ED39E0" w:rsidP="00967B5F">
            <w:pPr>
              <w:jc w:val="center"/>
              <w:rPr>
                <w:sz w:val="18"/>
                <w:szCs w:val="18"/>
                <w:highlight w:val="yellow"/>
              </w:rPr>
            </w:pPr>
            <w:r w:rsidRPr="00E53308">
              <w:rPr>
                <w:sz w:val="18"/>
                <w:szCs w:val="18"/>
              </w:rPr>
              <w:t>гр.7 / гр.5 * 100, %</w:t>
            </w:r>
          </w:p>
        </w:tc>
      </w:tr>
      <w:tr w:rsidR="00ED39E0" w:rsidRPr="00E53308" w:rsidTr="00ED39E0">
        <w:trPr>
          <w:trHeight w:val="94"/>
          <w:tblHeader/>
          <w:jc w:val="center"/>
        </w:trPr>
        <w:tc>
          <w:tcPr>
            <w:tcW w:w="2638" w:type="dxa"/>
            <w:shd w:val="clear" w:color="auto" w:fill="auto"/>
            <w:vAlign w:val="center"/>
          </w:tcPr>
          <w:p w:rsidR="00ED39E0" w:rsidRPr="00E53308" w:rsidRDefault="00ED39E0" w:rsidP="00967B5F">
            <w:pPr>
              <w:jc w:val="center"/>
              <w:rPr>
                <w:sz w:val="18"/>
                <w:szCs w:val="18"/>
              </w:rPr>
            </w:pPr>
            <w:r w:rsidRPr="00E53308">
              <w:rPr>
                <w:sz w:val="18"/>
                <w:szCs w:val="18"/>
              </w:rPr>
              <w:t>1</w:t>
            </w:r>
          </w:p>
        </w:tc>
        <w:tc>
          <w:tcPr>
            <w:tcW w:w="972" w:type="dxa"/>
            <w:shd w:val="clear" w:color="auto" w:fill="auto"/>
            <w:vAlign w:val="center"/>
          </w:tcPr>
          <w:p w:rsidR="00ED39E0" w:rsidRPr="00E53308" w:rsidRDefault="00ED39E0" w:rsidP="00967B5F">
            <w:pPr>
              <w:jc w:val="center"/>
              <w:rPr>
                <w:sz w:val="18"/>
                <w:szCs w:val="18"/>
              </w:rPr>
            </w:pPr>
            <w:r w:rsidRPr="00E53308">
              <w:rPr>
                <w:sz w:val="18"/>
                <w:szCs w:val="18"/>
              </w:rPr>
              <w:t>2</w:t>
            </w:r>
          </w:p>
        </w:tc>
        <w:tc>
          <w:tcPr>
            <w:tcW w:w="1262" w:type="dxa"/>
            <w:shd w:val="clear" w:color="auto" w:fill="auto"/>
            <w:vAlign w:val="center"/>
          </w:tcPr>
          <w:p w:rsidR="00ED39E0" w:rsidRPr="00E53308" w:rsidRDefault="00ED39E0" w:rsidP="00967B5F">
            <w:pPr>
              <w:jc w:val="center"/>
              <w:rPr>
                <w:sz w:val="18"/>
                <w:szCs w:val="18"/>
              </w:rPr>
            </w:pPr>
            <w:r w:rsidRPr="00E53308">
              <w:rPr>
                <w:sz w:val="18"/>
                <w:szCs w:val="18"/>
              </w:rPr>
              <w:t>3</w:t>
            </w:r>
          </w:p>
        </w:tc>
        <w:tc>
          <w:tcPr>
            <w:tcW w:w="723" w:type="dxa"/>
            <w:shd w:val="clear" w:color="auto" w:fill="auto"/>
            <w:vAlign w:val="center"/>
          </w:tcPr>
          <w:p w:rsidR="00ED39E0" w:rsidRPr="00E53308" w:rsidRDefault="00ED39E0" w:rsidP="00967B5F">
            <w:pPr>
              <w:jc w:val="center"/>
              <w:rPr>
                <w:sz w:val="18"/>
                <w:szCs w:val="18"/>
              </w:rPr>
            </w:pPr>
            <w:r w:rsidRPr="00E53308">
              <w:rPr>
                <w:sz w:val="18"/>
                <w:szCs w:val="18"/>
              </w:rPr>
              <w:t>4</w:t>
            </w:r>
          </w:p>
        </w:tc>
        <w:tc>
          <w:tcPr>
            <w:tcW w:w="1077" w:type="dxa"/>
            <w:shd w:val="clear" w:color="auto" w:fill="auto"/>
            <w:vAlign w:val="center"/>
          </w:tcPr>
          <w:p w:rsidR="00ED39E0" w:rsidRPr="00E53308" w:rsidRDefault="00ED39E0" w:rsidP="00967B5F">
            <w:pPr>
              <w:jc w:val="center"/>
              <w:rPr>
                <w:sz w:val="18"/>
                <w:szCs w:val="18"/>
              </w:rPr>
            </w:pPr>
            <w:r w:rsidRPr="00E53308">
              <w:rPr>
                <w:sz w:val="18"/>
                <w:szCs w:val="18"/>
              </w:rPr>
              <w:t>5</w:t>
            </w:r>
          </w:p>
        </w:tc>
        <w:tc>
          <w:tcPr>
            <w:tcW w:w="992" w:type="dxa"/>
            <w:shd w:val="clear" w:color="auto" w:fill="auto"/>
            <w:vAlign w:val="center"/>
          </w:tcPr>
          <w:p w:rsidR="00ED39E0" w:rsidRPr="00E53308" w:rsidRDefault="00ED39E0" w:rsidP="00967B5F">
            <w:pPr>
              <w:jc w:val="center"/>
              <w:rPr>
                <w:sz w:val="18"/>
                <w:szCs w:val="18"/>
              </w:rPr>
            </w:pPr>
            <w:r w:rsidRPr="00E53308">
              <w:rPr>
                <w:sz w:val="18"/>
                <w:szCs w:val="18"/>
              </w:rPr>
              <w:t>6</w:t>
            </w:r>
          </w:p>
        </w:tc>
        <w:tc>
          <w:tcPr>
            <w:tcW w:w="1134" w:type="dxa"/>
            <w:shd w:val="clear" w:color="auto" w:fill="auto"/>
            <w:vAlign w:val="center"/>
          </w:tcPr>
          <w:p w:rsidR="00ED39E0" w:rsidRPr="00E53308" w:rsidRDefault="00ED39E0" w:rsidP="00967B5F">
            <w:pPr>
              <w:jc w:val="center"/>
              <w:rPr>
                <w:sz w:val="18"/>
                <w:szCs w:val="18"/>
              </w:rPr>
            </w:pPr>
            <w:r w:rsidRPr="00E53308">
              <w:rPr>
                <w:sz w:val="18"/>
                <w:szCs w:val="18"/>
              </w:rPr>
              <w:t>7</w:t>
            </w:r>
          </w:p>
        </w:tc>
        <w:tc>
          <w:tcPr>
            <w:tcW w:w="1134" w:type="dxa"/>
            <w:shd w:val="clear" w:color="auto" w:fill="auto"/>
            <w:vAlign w:val="center"/>
          </w:tcPr>
          <w:p w:rsidR="00ED39E0" w:rsidRPr="00E53308" w:rsidRDefault="00ED39E0" w:rsidP="00967B5F">
            <w:pPr>
              <w:jc w:val="center"/>
              <w:rPr>
                <w:sz w:val="18"/>
                <w:szCs w:val="18"/>
              </w:rPr>
            </w:pPr>
            <w:r w:rsidRPr="00E53308">
              <w:rPr>
                <w:sz w:val="18"/>
                <w:szCs w:val="18"/>
              </w:rPr>
              <w:t>8</w:t>
            </w:r>
          </w:p>
        </w:tc>
      </w:tr>
      <w:tr w:rsidR="00A94459" w:rsidRPr="00E53308" w:rsidTr="00ED39E0">
        <w:trPr>
          <w:trHeight w:val="259"/>
          <w:jc w:val="center"/>
        </w:trPr>
        <w:tc>
          <w:tcPr>
            <w:tcW w:w="2638" w:type="dxa"/>
            <w:shd w:val="clear" w:color="auto" w:fill="auto"/>
            <w:vAlign w:val="center"/>
            <w:hideMark/>
          </w:tcPr>
          <w:p w:rsidR="00A94459" w:rsidRPr="00E53308" w:rsidRDefault="00A94459" w:rsidP="00A94459">
            <w:pPr>
              <w:rPr>
                <w:b/>
                <w:sz w:val="18"/>
                <w:szCs w:val="18"/>
              </w:rPr>
            </w:pPr>
            <w:r w:rsidRPr="00E53308">
              <w:rPr>
                <w:b/>
                <w:sz w:val="18"/>
                <w:szCs w:val="18"/>
              </w:rPr>
              <w:t>Безвозмездные поступления всего</w:t>
            </w:r>
          </w:p>
        </w:tc>
        <w:tc>
          <w:tcPr>
            <w:tcW w:w="972" w:type="dxa"/>
            <w:shd w:val="clear" w:color="auto" w:fill="auto"/>
            <w:vAlign w:val="center"/>
          </w:tcPr>
          <w:p w:rsidR="00A94459" w:rsidRPr="006A51C8" w:rsidRDefault="00A94459" w:rsidP="00A94459">
            <w:pPr>
              <w:jc w:val="center"/>
              <w:rPr>
                <w:b/>
                <w:sz w:val="18"/>
                <w:szCs w:val="18"/>
              </w:rPr>
            </w:pPr>
            <w:r>
              <w:rPr>
                <w:b/>
                <w:sz w:val="18"/>
                <w:szCs w:val="18"/>
              </w:rPr>
              <w:t>480610,1</w:t>
            </w:r>
          </w:p>
        </w:tc>
        <w:tc>
          <w:tcPr>
            <w:tcW w:w="1262" w:type="dxa"/>
            <w:shd w:val="clear" w:color="auto" w:fill="auto"/>
            <w:vAlign w:val="center"/>
          </w:tcPr>
          <w:p w:rsidR="00A94459" w:rsidRPr="006A51C8" w:rsidRDefault="00A94459" w:rsidP="00A94459">
            <w:pPr>
              <w:jc w:val="center"/>
              <w:rPr>
                <w:b/>
                <w:sz w:val="18"/>
                <w:szCs w:val="18"/>
              </w:rPr>
            </w:pPr>
            <w:r>
              <w:rPr>
                <w:b/>
                <w:sz w:val="18"/>
                <w:szCs w:val="18"/>
              </w:rPr>
              <w:t>478684,9</w:t>
            </w:r>
          </w:p>
        </w:tc>
        <w:tc>
          <w:tcPr>
            <w:tcW w:w="723" w:type="dxa"/>
            <w:shd w:val="clear" w:color="auto" w:fill="auto"/>
            <w:vAlign w:val="center"/>
          </w:tcPr>
          <w:p w:rsidR="00A94459" w:rsidRPr="006A51C8" w:rsidRDefault="00A94459" w:rsidP="00A94459">
            <w:pPr>
              <w:jc w:val="center"/>
              <w:rPr>
                <w:b/>
                <w:sz w:val="18"/>
                <w:szCs w:val="18"/>
                <w:highlight w:val="yellow"/>
              </w:rPr>
            </w:pPr>
            <w:r w:rsidRPr="00A94459">
              <w:rPr>
                <w:b/>
                <w:sz w:val="18"/>
                <w:szCs w:val="18"/>
              </w:rPr>
              <w:t>99,6</w:t>
            </w:r>
          </w:p>
        </w:tc>
        <w:tc>
          <w:tcPr>
            <w:tcW w:w="1077" w:type="dxa"/>
            <w:shd w:val="clear" w:color="auto" w:fill="auto"/>
            <w:vAlign w:val="center"/>
          </w:tcPr>
          <w:p w:rsidR="00A94459" w:rsidRPr="006A51C8" w:rsidRDefault="00A94459" w:rsidP="00A94459">
            <w:pPr>
              <w:jc w:val="center"/>
              <w:rPr>
                <w:b/>
                <w:sz w:val="18"/>
                <w:szCs w:val="18"/>
              </w:rPr>
            </w:pPr>
            <w:r>
              <w:rPr>
                <w:b/>
                <w:sz w:val="18"/>
                <w:szCs w:val="18"/>
              </w:rPr>
              <w:t>395615,9</w:t>
            </w:r>
          </w:p>
        </w:tc>
        <w:tc>
          <w:tcPr>
            <w:tcW w:w="992" w:type="dxa"/>
            <w:shd w:val="clear" w:color="auto" w:fill="auto"/>
            <w:vAlign w:val="center"/>
          </w:tcPr>
          <w:p w:rsidR="00A94459" w:rsidRPr="00E54E68" w:rsidRDefault="00A94459" w:rsidP="00A94459">
            <w:pPr>
              <w:jc w:val="center"/>
              <w:rPr>
                <w:b/>
                <w:sz w:val="18"/>
                <w:szCs w:val="18"/>
                <w:highlight w:val="yellow"/>
              </w:rPr>
            </w:pPr>
            <w:r w:rsidRPr="00E54E68">
              <w:rPr>
                <w:b/>
                <w:sz w:val="18"/>
                <w:szCs w:val="18"/>
              </w:rPr>
              <w:t>9</w:t>
            </w:r>
            <w:r>
              <w:rPr>
                <w:b/>
                <w:sz w:val="18"/>
                <w:szCs w:val="18"/>
              </w:rPr>
              <w:t>9</w:t>
            </w:r>
            <w:r w:rsidRPr="00E54E68">
              <w:rPr>
                <w:b/>
                <w:sz w:val="18"/>
                <w:szCs w:val="18"/>
              </w:rPr>
              <w:t>,</w:t>
            </w:r>
            <w:r>
              <w:rPr>
                <w:b/>
                <w:sz w:val="18"/>
                <w:szCs w:val="18"/>
              </w:rPr>
              <w:t>5</w:t>
            </w:r>
          </w:p>
        </w:tc>
        <w:tc>
          <w:tcPr>
            <w:tcW w:w="1134" w:type="dxa"/>
            <w:shd w:val="clear" w:color="auto" w:fill="auto"/>
            <w:vAlign w:val="center"/>
          </w:tcPr>
          <w:p w:rsidR="00A94459" w:rsidRPr="00B2709D" w:rsidRDefault="00A94459" w:rsidP="00A94459">
            <w:pPr>
              <w:jc w:val="center"/>
              <w:rPr>
                <w:b/>
                <w:sz w:val="18"/>
                <w:szCs w:val="18"/>
              </w:rPr>
            </w:pPr>
            <w:r>
              <w:rPr>
                <w:b/>
                <w:sz w:val="18"/>
                <w:szCs w:val="18"/>
              </w:rPr>
              <w:t>83069,0</w:t>
            </w:r>
          </w:p>
        </w:tc>
        <w:tc>
          <w:tcPr>
            <w:tcW w:w="1134" w:type="dxa"/>
            <w:shd w:val="clear" w:color="auto" w:fill="auto"/>
            <w:vAlign w:val="center"/>
          </w:tcPr>
          <w:p w:rsidR="00A94459" w:rsidRPr="00B2709D" w:rsidRDefault="00A94459" w:rsidP="00A94459">
            <w:pPr>
              <w:jc w:val="center"/>
              <w:rPr>
                <w:b/>
                <w:sz w:val="18"/>
                <w:szCs w:val="18"/>
              </w:rPr>
            </w:pPr>
            <w:r>
              <w:rPr>
                <w:b/>
                <w:sz w:val="18"/>
                <w:szCs w:val="18"/>
              </w:rPr>
              <w:t>21,0</w:t>
            </w:r>
          </w:p>
        </w:tc>
      </w:tr>
      <w:tr w:rsidR="00A94459" w:rsidRPr="00E53308" w:rsidTr="00967B5F">
        <w:trPr>
          <w:trHeight w:val="191"/>
          <w:jc w:val="center"/>
        </w:trPr>
        <w:tc>
          <w:tcPr>
            <w:tcW w:w="2638" w:type="dxa"/>
            <w:shd w:val="clear" w:color="auto" w:fill="auto"/>
            <w:vAlign w:val="center"/>
          </w:tcPr>
          <w:p w:rsidR="00A94459" w:rsidRPr="00E53308" w:rsidRDefault="00A94459" w:rsidP="00A94459">
            <w:pPr>
              <w:rPr>
                <w:sz w:val="18"/>
                <w:szCs w:val="18"/>
              </w:rPr>
            </w:pPr>
            <w:r w:rsidRPr="00E53308">
              <w:rPr>
                <w:sz w:val="18"/>
                <w:szCs w:val="18"/>
              </w:rPr>
              <w:t>в том числе</w:t>
            </w:r>
          </w:p>
        </w:tc>
        <w:tc>
          <w:tcPr>
            <w:tcW w:w="7294" w:type="dxa"/>
            <w:gridSpan w:val="7"/>
            <w:shd w:val="clear" w:color="auto" w:fill="auto"/>
            <w:vAlign w:val="center"/>
          </w:tcPr>
          <w:p w:rsidR="00A94459" w:rsidRPr="00B2709D" w:rsidRDefault="00A94459" w:rsidP="00A94459">
            <w:pPr>
              <w:jc w:val="center"/>
              <w:rPr>
                <w:sz w:val="18"/>
                <w:szCs w:val="18"/>
              </w:rPr>
            </w:pPr>
          </w:p>
        </w:tc>
      </w:tr>
      <w:tr w:rsidR="00A94459" w:rsidRPr="00E53308" w:rsidTr="00ED39E0">
        <w:trPr>
          <w:trHeight w:val="60"/>
          <w:jc w:val="center"/>
        </w:trPr>
        <w:tc>
          <w:tcPr>
            <w:tcW w:w="2638" w:type="dxa"/>
            <w:shd w:val="clear" w:color="auto" w:fill="auto"/>
            <w:vAlign w:val="center"/>
            <w:hideMark/>
          </w:tcPr>
          <w:p w:rsidR="00A94459" w:rsidRPr="00E53308" w:rsidRDefault="00A94459" w:rsidP="00A94459">
            <w:pPr>
              <w:rPr>
                <w:sz w:val="18"/>
                <w:szCs w:val="18"/>
              </w:rPr>
            </w:pPr>
            <w:r w:rsidRPr="003A042E">
              <w:rPr>
                <w:sz w:val="18"/>
                <w:szCs w:val="18"/>
              </w:rPr>
              <w:t xml:space="preserve">    </w:t>
            </w:r>
            <w:r w:rsidRPr="00E53308">
              <w:rPr>
                <w:sz w:val="18"/>
                <w:szCs w:val="18"/>
              </w:rPr>
              <w:t>Дотации</w:t>
            </w:r>
          </w:p>
        </w:tc>
        <w:tc>
          <w:tcPr>
            <w:tcW w:w="972" w:type="dxa"/>
            <w:shd w:val="clear" w:color="auto" w:fill="auto"/>
            <w:vAlign w:val="center"/>
          </w:tcPr>
          <w:p w:rsidR="00A94459" w:rsidRPr="006A51C8" w:rsidRDefault="00A94459" w:rsidP="00A94459">
            <w:pPr>
              <w:jc w:val="center"/>
              <w:rPr>
                <w:sz w:val="18"/>
                <w:szCs w:val="18"/>
              </w:rPr>
            </w:pPr>
            <w:r>
              <w:rPr>
                <w:sz w:val="18"/>
                <w:szCs w:val="18"/>
              </w:rPr>
              <w:t>121097,7</w:t>
            </w:r>
          </w:p>
        </w:tc>
        <w:tc>
          <w:tcPr>
            <w:tcW w:w="1262" w:type="dxa"/>
            <w:shd w:val="clear" w:color="auto" w:fill="auto"/>
            <w:vAlign w:val="center"/>
          </w:tcPr>
          <w:p w:rsidR="00A94459" w:rsidRPr="006A51C8" w:rsidRDefault="00A94459" w:rsidP="00A94459">
            <w:pPr>
              <w:jc w:val="center"/>
              <w:rPr>
                <w:sz w:val="18"/>
                <w:szCs w:val="18"/>
              </w:rPr>
            </w:pPr>
            <w:r>
              <w:rPr>
                <w:sz w:val="18"/>
                <w:szCs w:val="18"/>
              </w:rPr>
              <w:t>121097,7</w:t>
            </w:r>
          </w:p>
        </w:tc>
        <w:tc>
          <w:tcPr>
            <w:tcW w:w="723" w:type="dxa"/>
            <w:shd w:val="clear" w:color="auto" w:fill="auto"/>
            <w:vAlign w:val="center"/>
          </w:tcPr>
          <w:p w:rsidR="00A94459" w:rsidRPr="006A51C8" w:rsidRDefault="00A94459" w:rsidP="00A94459">
            <w:pPr>
              <w:jc w:val="center"/>
              <w:rPr>
                <w:bCs/>
                <w:sz w:val="18"/>
                <w:szCs w:val="18"/>
              </w:rPr>
            </w:pPr>
            <w:r>
              <w:rPr>
                <w:bCs/>
                <w:sz w:val="18"/>
                <w:szCs w:val="18"/>
              </w:rPr>
              <w:t>100,0</w:t>
            </w:r>
          </w:p>
        </w:tc>
        <w:tc>
          <w:tcPr>
            <w:tcW w:w="1077" w:type="dxa"/>
            <w:shd w:val="clear" w:color="auto" w:fill="auto"/>
            <w:vAlign w:val="center"/>
          </w:tcPr>
          <w:p w:rsidR="00A94459" w:rsidRPr="006A51C8" w:rsidRDefault="00A94459" w:rsidP="00A94459">
            <w:pPr>
              <w:jc w:val="center"/>
              <w:rPr>
                <w:sz w:val="18"/>
                <w:szCs w:val="18"/>
              </w:rPr>
            </w:pPr>
            <w:r>
              <w:rPr>
                <w:sz w:val="18"/>
                <w:szCs w:val="18"/>
              </w:rPr>
              <w:t>100947,6</w:t>
            </w:r>
          </w:p>
        </w:tc>
        <w:tc>
          <w:tcPr>
            <w:tcW w:w="992" w:type="dxa"/>
            <w:shd w:val="clear" w:color="auto" w:fill="auto"/>
            <w:vAlign w:val="center"/>
          </w:tcPr>
          <w:p w:rsidR="00A94459" w:rsidRPr="006A51C8" w:rsidRDefault="00A94459" w:rsidP="00A94459">
            <w:pPr>
              <w:jc w:val="center"/>
              <w:rPr>
                <w:sz w:val="18"/>
                <w:szCs w:val="18"/>
              </w:rPr>
            </w:pPr>
            <w:r>
              <w:rPr>
                <w:bCs/>
                <w:sz w:val="18"/>
                <w:szCs w:val="18"/>
              </w:rPr>
              <w:t>100</w:t>
            </w:r>
          </w:p>
        </w:tc>
        <w:tc>
          <w:tcPr>
            <w:tcW w:w="1134" w:type="dxa"/>
            <w:shd w:val="clear" w:color="auto" w:fill="auto"/>
            <w:vAlign w:val="center"/>
          </w:tcPr>
          <w:p w:rsidR="00A94459" w:rsidRPr="00B2709D" w:rsidRDefault="00A94459" w:rsidP="00A94459">
            <w:pPr>
              <w:jc w:val="center"/>
              <w:rPr>
                <w:sz w:val="18"/>
                <w:szCs w:val="18"/>
              </w:rPr>
            </w:pPr>
            <w:r>
              <w:rPr>
                <w:sz w:val="18"/>
                <w:szCs w:val="18"/>
              </w:rPr>
              <w:t>20150,1</w:t>
            </w:r>
          </w:p>
        </w:tc>
        <w:tc>
          <w:tcPr>
            <w:tcW w:w="1134" w:type="dxa"/>
            <w:shd w:val="clear" w:color="auto" w:fill="auto"/>
            <w:vAlign w:val="center"/>
          </w:tcPr>
          <w:p w:rsidR="00A94459" w:rsidRPr="00B2709D" w:rsidRDefault="00A94459" w:rsidP="00A94459">
            <w:pPr>
              <w:jc w:val="center"/>
              <w:rPr>
                <w:sz w:val="18"/>
                <w:szCs w:val="18"/>
              </w:rPr>
            </w:pPr>
            <w:r>
              <w:rPr>
                <w:sz w:val="18"/>
                <w:szCs w:val="18"/>
              </w:rPr>
              <w:t>20,0</w:t>
            </w:r>
          </w:p>
        </w:tc>
      </w:tr>
      <w:tr w:rsidR="00A94459" w:rsidRPr="00E53308" w:rsidTr="00ED39E0">
        <w:trPr>
          <w:trHeight w:val="60"/>
          <w:jc w:val="center"/>
        </w:trPr>
        <w:tc>
          <w:tcPr>
            <w:tcW w:w="2638" w:type="dxa"/>
            <w:shd w:val="clear" w:color="auto" w:fill="auto"/>
            <w:vAlign w:val="center"/>
          </w:tcPr>
          <w:p w:rsidR="00A94459" w:rsidRPr="003A042E" w:rsidRDefault="00A94459" w:rsidP="00A94459">
            <w:pPr>
              <w:rPr>
                <w:sz w:val="18"/>
                <w:szCs w:val="18"/>
              </w:rPr>
            </w:pPr>
            <w:r>
              <w:rPr>
                <w:sz w:val="18"/>
                <w:szCs w:val="18"/>
              </w:rPr>
              <w:t>Субсидии</w:t>
            </w:r>
          </w:p>
        </w:tc>
        <w:tc>
          <w:tcPr>
            <w:tcW w:w="972" w:type="dxa"/>
            <w:shd w:val="clear" w:color="auto" w:fill="auto"/>
            <w:vAlign w:val="center"/>
          </w:tcPr>
          <w:p w:rsidR="00A94459" w:rsidRDefault="00A94459" w:rsidP="00A94459">
            <w:pPr>
              <w:jc w:val="center"/>
              <w:rPr>
                <w:sz w:val="18"/>
                <w:szCs w:val="18"/>
              </w:rPr>
            </w:pPr>
            <w:r>
              <w:rPr>
                <w:sz w:val="18"/>
                <w:szCs w:val="18"/>
              </w:rPr>
              <w:t>186823,6</w:t>
            </w:r>
          </w:p>
        </w:tc>
        <w:tc>
          <w:tcPr>
            <w:tcW w:w="1262" w:type="dxa"/>
            <w:shd w:val="clear" w:color="auto" w:fill="auto"/>
            <w:vAlign w:val="center"/>
          </w:tcPr>
          <w:p w:rsidR="00A94459" w:rsidRDefault="00A94459" w:rsidP="00A94459">
            <w:pPr>
              <w:jc w:val="center"/>
              <w:rPr>
                <w:sz w:val="18"/>
                <w:szCs w:val="18"/>
              </w:rPr>
            </w:pPr>
            <w:r>
              <w:rPr>
                <w:sz w:val="18"/>
                <w:szCs w:val="18"/>
              </w:rPr>
              <w:t>186823,4</w:t>
            </w:r>
          </w:p>
        </w:tc>
        <w:tc>
          <w:tcPr>
            <w:tcW w:w="723" w:type="dxa"/>
            <w:shd w:val="clear" w:color="auto" w:fill="auto"/>
            <w:vAlign w:val="center"/>
          </w:tcPr>
          <w:p w:rsidR="00A94459" w:rsidRPr="006A51C8" w:rsidRDefault="00A94459" w:rsidP="00A94459">
            <w:pPr>
              <w:jc w:val="center"/>
              <w:rPr>
                <w:bCs/>
                <w:sz w:val="18"/>
                <w:szCs w:val="18"/>
              </w:rPr>
            </w:pPr>
            <w:r>
              <w:rPr>
                <w:bCs/>
                <w:sz w:val="18"/>
                <w:szCs w:val="18"/>
              </w:rPr>
              <w:t>100,0</w:t>
            </w:r>
          </w:p>
        </w:tc>
        <w:tc>
          <w:tcPr>
            <w:tcW w:w="1077" w:type="dxa"/>
            <w:shd w:val="clear" w:color="auto" w:fill="auto"/>
            <w:vAlign w:val="center"/>
          </w:tcPr>
          <w:p w:rsidR="00A94459" w:rsidRPr="006A51C8" w:rsidRDefault="00A94459" w:rsidP="00A94459">
            <w:pPr>
              <w:jc w:val="center"/>
              <w:rPr>
                <w:sz w:val="18"/>
                <w:szCs w:val="18"/>
              </w:rPr>
            </w:pPr>
            <w:r>
              <w:rPr>
                <w:sz w:val="18"/>
                <w:szCs w:val="18"/>
              </w:rPr>
              <w:t>147608,8</w:t>
            </w:r>
          </w:p>
        </w:tc>
        <w:tc>
          <w:tcPr>
            <w:tcW w:w="992" w:type="dxa"/>
            <w:shd w:val="clear" w:color="auto" w:fill="auto"/>
            <w:vAlign w:val="center"/>
          </w:tcPr>
          <w:p w:rsidR="00A94459" w:rsidRPr="006A51C8" w:rsidRDefault="00A94459" w:rsidP="00A94459">
            <w:pPr>
              <w:jc w:val="center"/>
              <w:rPr>
                <w:sz w:val="18"/>
                <w:szCs w:val="18"/>
              </w:rPr>
            </w:pPr>
            <w:r>
              <w:rPr>
                <w:bCs/>
                <w:sz w:val="18"/>
                <w:szCs w:val="18"/>
              </w:rPr>
              <w:t>99,7</w:t>
            </w:r>
          </w:p>
        </w:tc>
        <w:tc>
          <w:tcPr>
            <w:tcW w:w="1134" w:type="dxa"/>
            <w:shd w:val="clear" w:color="auto" w:fill="auto"/>
            <w:vAlign w:val="center"/>
          </w:tcPr>
          <w:p w:rsidR="00A94459" w:rsidRPr="00B2709D" w:rsidRDefault="00A94459" w:rsidP="00A94459">
            <w:pPr>
              <w:jc w:val="center"/>
              <w:rPr>
                <w:sz w:val="18"/>
                <w:szCs w:val="18"/>
              </w:rPr>
            </w:pPr>
            <w:r>
              <w:rPr>
                <w:sz w:val="18"/>
                <w:szCs w:val="18"/>
              </w:rPr>
              <w:t>39214,6</w:t>
            </w:r>
          </w:p>
        </w:tc>
        <w:tc>
          <w:tcPr>
            <w:tcW w:w="1134" w:type="dxa"/>
            <w:shd w:val="clear" w:color="auto" w:fill="auto"/>
            <w:vAlign w:val="center"/>
          </w:tcPr>
          <w:p w:rsidR="00A94459" w:rsidRPr="00B2709D" w:rsidRDefault="00A94459" w:rsidP="00A94459">
            <w:pPr>
              <w:jc w:val="center"/>
              <w:rPr>
                <w:sz w:val="18"/>
                <w:szCs w:val="18"/>
              </w:rPr>
            </w:pPr>
            <w:r>
              <w:rPr>
                <w:sz w:val="18"/>
                <w:szCs w:val="18"/>
              </w:rPr>
              <w:t>26,6</w:t>
            </w:r>
          </w:p>
        </w:tc>
      </w:tr>
      <w:tr w:rsidR="00A94459" w:rsidRPr="00E53308" w:rsidTr="00ED39E0">
        <w:trPr>
          <w:trHeight w:val="182"/>
          <w:jc w:val="center"/>
        </w:trPr>
        <w:tc>
          <w:tcPr>
            <w:tcW w:w="2638" w:type="dxa"/>
            <w:shd w:val="clear" w:color="auto" w:fill="auto"/>
            <w:vAlign w:val="center"/>
            <w:hideMark/>
          </w:tcPr>
          <w:p w:rsidR="00A94459" w:rsidRPr="00E53308" w:rsidRDefault="00A94459" w:rsidP="00A94459">
            <w:pPr>
              <w:rPr>
                <w:sz w:val="18"/>
                <w:szCs w:val="18"/>
              </w:rPr>
            </w:pPr>
            <w:r w:rsidRPr="003A042E">
              <w:rPr>
                <w:sz w:val="18"/>
                <w:szCs w:val="18"/>
              </w:rPr>
              <w:t xml:space="preserve">    </w:t>
            </w:r>
            <w:r w:rsidRPr="00E53308">
              <w:rPr>
                <w:sz w:val="18"/>
                <w:szCs w:val="18"/>
              </w:rPr>
              <w:t>Субвенции</w:t>
            </w:r>
          </w:p>
        </w:tc>
        <w:tc>
          <w:tcPr>
            <w:tcW w:w="972" w:type="dxa"/>
            <w:shd w:val="clear" w:color="auto" w:fill="auto"/>
            <w:vAlign w:val="center"/>
          </w:tcPr>
          <w:p w:rsidR="00A94459" w:rsidRPr="006A51C8" w:rsidRDefault="00A94459" w:rsidP="00A94459">
            <w:pPr>
              <w:jc w:val="center"/>
              <w:rPr>
                <w:sz w:val="18"/>
                <w:szCs w:val="18"/>
              </w:rPr>
            </w:pPr>
            <w:r>
              <w:rPr>
                <w:sz w:val="18"/>
                <w:szCs w:val="18"/>
              </w:rPr>
              <w:t>143531,2</w:t>
            </w:r>
          </w:p>
        </w:tc>
        <w:tc>
          <w:tcPr>
            <w:tcW w:w="1262" w:type="dxa"/>
            <w:shd w:val="clear" w:color="auto" w:fill="auto"/>
            <w:vAlign w:val="center"/>
          </w:tcPr>
          <w:p w:rsidR="00A94459" w:rsidRPr="006A51C8" w:rsidRDefault="00A94459" w:rsidP="00A94459">
            <w:pPr>
              <w:jc w:val="center"/>
              <w:rPr>
                <w:sz w:val="18"/>
                <w:szCs w:val="18"/>
              </w:rPr>
            </w:pPr>
            <w:r>
              <w:rPr>
                <w:sz w:val="18"/>
                <w:szCs w:val="18"/>
              </w:rPr>
              <w:t>141678,3</w:t>
            </w:r>
          </w:p>
        </w:tc>
        <w:tc>
          <w:tcPr>
            <w:tcW w:w="723" w:type="dxa"/>
            <w:shd w:val="clear" w:color="auto" w:fill="auto"/>
            <w:vAlign w:val="center"/>
          </w:tcPr>
          <w:p w:rsidR="00A94459" w:rsidRPr="006A51C8" w:rsidRDefault="00A94459" w:rsidP="00A94459">
            <w:pPr>
              <w:jc w:val="center"/>
              <w:rPr>
                <w:bCs/>
                <w:sz w:val="18"/>
                <w:szCs w:val="18"/>
              </w:rPr>
            </w:pPr>
            <w:r>
              <w:rPr>
                <w:bCs/>
                <w:sz w:val="18"/>
                <w:szCs w:val="18"/>
              </w:rPr>
              <w:t>98,7</w:t>
            </w:r>
          </w:p>
        </w:tc>
        <w:tc>
          <w:tcPr>
            <w:tcW w:w="1077" w:type="dxa"/>
            <w:shd w:val="clear" w:color="auto" w:fill="auto"/>
            <w:vAlign w:val="center"/>
          </w:tcPr>
          <w:p w:rsidR="00A94459" w:rsidRPr="006A51C8" w:rsidRDefault="00A94459" w:rsidP="00A94459">
            <w:pPr>
              <w:jc w:val="center"/>
              <w:rPr>
                <w:sz w:val="18"/>
                <w:szCs w:val="18"/>
              </w:rPr>
            </w:pPr>
            <w:r>
              <w:rPr>
                <w:sz w:val="18"/>
                <w:szCs w:val="18"/>
              </w:rPr>
              <w:t>128963,5</w:t>
            </w:r>
          </w:p>
        </w:tc>
        <w:tc>
          <w:tcPr>
            <w:tcW w:w="992" w:type="dxa"/>
            <w:shd w:val="clear" w:color="auto" w:fill="auto"/>
            <w:vAlign w:val="center"/>
          </w:tcPr>
          <w:p w:rsidR="00A94459" w:rsidRPr="006A51C8" w:rsidRDefault="00A94459" w:rsidP="00A94459">
            <w:pPr>
              <w:jc w:val="center"/>
              <w:rPr>
                <w:sz w:val="18"/>
                <w:szCs w:val="18"/>
              </w:rPr>
            </w:pPr>
            <w:r>
              <w:rPr>
                <w:bCs/>
                <w:sz w:val="18"/>
                <w:szCs w:val="18"/>
              </w:rPr>
              <w:t>99,1</w:t>
            </w:r>
          </w:p>
        </w:tc>
        <w:tc>
          <w:tcPr>
            <w:tcW w:w="1134" w:type="dxa"/>
            <w:shd w:val="clear" w:color="auto" w:fill="auto"/>
            <w:vAlign w:val="center"/>
          </w:tcPr>
          <w:p w:rsidR="00A94459" w:rsidRPr="00B2709D" w:rsidRDefault="00A94459" w:rsidP="00A94459">
            <w:pPr>
              <w:jc w:val="center"/>
              <w:rPr>
                <w:sz w:val="18"/>
                <w:szCs w:val="18"/>
              </w:rPr>
            </w:pPr>
            <w:r>
              <w:rPr>
                <w:sz w:val="18"/>
                <w:szCs w:val="18"/>
              </w:rPr>
              <w:t>12714,8</w:t>
            </w:r>
          </w:p>
        </w:tc>
        <w:tc>
          <w:tcPr>
            <w:tcW w:w="1134" w:type="dxa"/>
            <w:shd w:val="clear" w:color="auto" w:fill="auto"/>
            <w:vAlign w:val="center"/>
          </w:tcPr>
          <w:p w:rsidR="00A94459" w:rsidRPr="00B2709D" w:rsidRDefault="00A94459" w:rsidP="00A94459">
            <w:pPr>
              <w:jc w:val="center"/>
              <w:rPr>
                <w:sz w:val="18"/>
                <w:szCs w:val="18"/>
              </w:rPr>
            </w:pPr>
            <w:r>
              <w:rPr>
                <w:sz w:val="18"/>
                <w:szCs w:val="18"/>
              </w:rPr>
              <w:t>9,9</w:t>
            </w:r>
          </w:p>
        </w:tc>
      </w:tr>
      <w:tr w:rsidR="00A94459" w:rsidRPr="00E53308" w:rsidTr="00ED39E0">
        <w:trPr>
          <w:trHeight w:val="143"/>
          <w:jc w:val="center"/>
        </w:trPr>
        <w:tc>
          <w:tcPr>
            <w:tcW w:w="2638" w:type="dxa"/>
            <w:shd w:val="clear" w:color="auto" w:fill="auto"/>
            <w:vAlign w:val="center"/>
            <w:hideMark/>
          </w:tcPr>
          <w:p w:rsidR="00A94459" w:rsidRPr="00E53308" w:rsidRDefault="00A94459" w:rsidP="00A94459">
            <w:pPr>
              <w:rPr>
                <w:sz w:val="18"/>
                <w:szCs w:val="18"/>
              </w:rPr>
            </w:pPr>
            <w:r w:rsidRPr="003A042E">
              <w:rPr>
                <w:sz w:val="18"/>
                <w:szCs w:val="18"/>
              </w:rPr>
              <w:t xml:space="preserve">    </w:t>
            </w:r>
            <w:r w:rsidRPr="00E53308">
              <w:rPr>
                <w:sz w:val="18"/>
                <w:szCs w:val="18"/>
              </w:rPr>
              <w:t>Иные межбюджетные трансферты</w:t>
            </w:r>
          </w:p>
        </w:tc>
        <w:tc>
          <w:tcPr>
            <w:tcW w:w="972" w:type="dxa"/>
            <w:shd w:val="clear" w:color="auto" w:fill="auto"/>
            <w:vAlign w:val="center"/>
          </w:tcPr>
          <w:p w:rsidR="00A94459" w:rsidRPr="006A51C8" w:rsidRDefault="00A94459" w:rsidP="00A94459">
            <w:pPr>
              <w:jc w:val="center"/>
              <w:rPr>
                <w:sz w:val="18"/>
                <w:szCs w:val="18"/>
              </w:rPr>
            </w:pPr>
            <w:r>
              <w:rPr>
                <w:sz w:val="18"/>
                <w:szCs w:val="18"/>
              </w:rPr>
              <w:t>29157,6</w:t>
            </w:r>
          </w:p>
        </w:tc>
        <w:tc>
          <w:tcPr>
            <w:tcW w:w="1262" w:type="dxa"/>
            <w:shd w:val="clear" w:color="auto" w:fill="auto"/>
            <w:vAlign w:val="center"/>
          </w:tcPr>
          <w:p w:rsidR="00A94459" w:rsidRPr="006A51C8" w:rsidRDefault="00A94459" w:rsidP="00A94459">
            <w:pPr>
              <w:jc w:val="center"/>
              <w:rPr>
                <w:sz w:val="18"/>
                <w:szCs w:val="18"/>
              </w:rPr>
            </w:pPr>
            <w:r>
              <w:rPr>
                <w:sz w:val="18"/>
                <w:szCs w:val="18"/>
              </w:rPr>
              <w:t>29134,4</w:t>
            </w:r>
          </w:p>
        </w:tc>
        <w:tc>
          <w:tcPr>
            <w:tcW w:w="723" w:type="dxa"/>
            <w:shd w:val="clear" w:color="auto" w:fill="auto"/>
            <w:vAlign w:val="center"/>
          </w:tcPr>
          <w:p w:rsidR="00A94459" w:rsidRPr="006A51C8" w:rsidRDefault="00A94459" w:rsidP="00A94459">
            <w:pPr>
              <w:jc w:val="center"/>
              <w:rPr>
                <w:bCs/>
                <w:sz w:val="18"/>
                <w:szCs w:val="18"/>
              </w:rPr>
            </w:pPr>
            <w:r>
              <w:rPr>
                <w:bCs/>
                <w:sz w:val="18"/>
                <w:szCs w:val="18"/>
              </w:rPr>
              <w:t>99,9</w:t>
            </w:r>
          </w:p>
        </w:tc>
        <w:tc>
          <w:tcPr>
            <w:tcW w:w="1077" w:type="dxa"/>
            <w:shd w:val="clear" w:color="auto" w:fill="auto"/>
            <w:vAlign w:val="center"/>
          </w:tcPr>
          <w:p w:rsidR="00A94459" w:rsidRPr="006A51C8" w:rsidRDefault="00A94459" w:rsidP="00A94459">
            <w:pPr>
              <w:jc w:val="center"/>
              <w:rPr>
                <w:sz w:val="18"/>
                <w:szCs w:val="18"/>
              </w:rPr>
            </w:pPr>
            <w:r>
              <w:rPr>
                <w:sz w:val="18"/>
                <w:szCs w:val="18"/>
              </w:rPr>
              <w:t>18411,1</w:t>
            </w:r>
          </w:p>
        </w:tc>
        <w:tc>
          <w:tcPr>
            <w:tcW w:w="992" w:type="dxa"/>
            <w:shd w:val="clear" w:color="auto" w:fill="auto"/>
            <w:vAlign w:val="center"/>
          </w:tcPr>
          <w:p w:rsidR="00A94459" w:rsidRPr="006A51C8" w:rsidRDefault="00A94459" w:rsidP="00A94459">
            <w:pPr>
              <w:jc w:val="center"/>
              <w:rPr>
                <w:sz w:val="18"/>
                <w:szCs w:val="18"/>
              </w:rPr>
            </w:pPr>
            <w:r>
              <w:rPr>
                <w:bCs/>
                <w:sz w:val="18"/>
                <w:szCs w:val="18"/>
              </w:rPr>
              <w:t>99,9</w:t>
            </w:r>
          </w:p>
        </w:tc>
        <w:tc>
          <w:tcPr>
            <w:tcW w:w="1134" w:type="dxa"/>
            <w:shd w:val="clear" w:color="auto" w:fill="auto"/>
            <w:vAlign w:val="center"/>
          </w:tcPr>
          <w:p w:rsidR="00A94459" w:rsidRPr="00B2709D" w:rsidRDefault="00A94459" w:rsidP="00A94459">
            <w:pPr>
              <w:jc w:val="center"/>
              <w:rPr>
                <w:sz w:val="18"/>
                <w:szCs w:val="18"/>
              </w:rPr>
            </w:pPr>
            <w:r>
              <w:rPr>
                <w:sz w:val="18"/>
                <w:szCs w:val="18"/>
              </w:rPr>
              <w:t>10723,3</w:t>
            </w:r>
          </w:p>
        </w:tc>
        <w:tc>
          <w:tcPr>
            <w:tcW w:w="1134" w:type="dxa"/>
            <w:shd w:val="clear" w:color="auto" w:fill="auto"/>
            <w:vAlign w:val="center"/>
          </w:tcPr>
          <w:p w:rsidR="00A94459" w:rsidRPr="00B2709D" w:rsidRDefault="00A94459" w:rsidP="00A94459">
            <w:pPr>
              <w:jc w:val="center"/>
              <w:rPr>
                <w:sz w:val="18"/>
                <w:szCs w:val="18"/>
              </w:rPr>
            </w:pPr>
            <w:r>
              <w:rPr>
                <w:sz w:val="18"/>
                <w:szCs w:val="18"/>
              </w:rPr>
              <w:t>58,2</w:t>
            </w:r>
          </w:p>
        </w:tc>
      </w:tr>
      <w:tr w:rsidR="00A94459" w:rsidRPr="00E53308" w:rsidTr="00ED39E0">
        <w:trPr>
          <w:trHeight w:val="143"/>
          <w:jc w:val="center"/>
        </w:trPr>
        <w:tc>
          <w:tcPr>
            <w:tcW w:w="2638" w:type="dxa"/>
            <w:shd w:val="clear" w:color="auto" w:fill="auto"/>
            <w:vAlign w:val="center"/>
          </w:tcPr>
          <w:p w:rsidR="00A94459" w:rsidRDefault="00A94459" w:rsidP="00A94459">
            <w:pPr>
              <w:rPr>
                <w:sz w:val="18"/>
                <w:szCs w:val="18"/>
              </w:rPr>
            </w:pPr>
            <w:r>
              <w:rPr>
                <w:sz w:val="18"/>
                <w:szCs w:val="18"/>
              </w:rPr>
              <w:t>Возврат остатков</w:t>
            </w:r>
          </w:p>
        </w:tc>
        <w:tc>
          <w:tcPr>
            <w:tcW w:w="972" w:type="dxa"/>
            <w:shd w:val="clear" w:color="auto" w:fill="auto"/>
            <w:vAlign w:val="center"/>
          </w:tcPr>
          <w:p w:rsidR="00A94459" w:rsidRDefault="00A94459" w:rsidP="00A94459">
            <w:pPr>
              <w:jc w:val="center"/>
              <w:rPr>
                <w:sz w:val="18"/>
                <w:szCs w:val="18"/>
              </w:rPr>
            </w:pPr>
          </w:p>
        </w:tc>
        <w:tc>
          <w:tcPr>
            <w:tcW w:w="1262" w:type="dxa"/>
            <w:shd w:val="clear" w:color="auto" w:fill="auto"/>
            <w:vAlign w:val="center"/>
          </w:tcPr>
          <w:p w:rsidR="00A94459" w:rsidRDefault="00A94459" w:rsidP="00A94459">
            <w:pPr>
              <w:jc w:val="center"/>
              <w:rPr>
                <w:sz w:val="18"/>
                <w:szCs w:val="18"/>
              </w:rPr>
            </w:pPr>
            <w:r>
              <w:rPr>
                <w:sz w:val="18"/>
                <w:szCs w:val="18"/>
              </w:rPr>
              <w:t>-48,9</w:t>
            </w:r>
          </w:p>
        </w:tc>
        <w:tc>
          <w:tcPr>
            <w:tcW w:w="723" w:type="dxa"/>
            <w:shd w:val="clear" w:color="auto" w:fill="auto"/>
            <w:vAlign w:val="center"/>
          </w:tcPr>
          <w:p w:rsidR="00A94459" w:rsidRDefault="00A94459" w:rsidP="00A94459">
            <w:pPr>
              <w:jc w:val="center"/>
              <w:rPr>
                <w:bCs/>
                <w:sz w:val="18"/>
                <w:szCs w:val="18"/>
              </w:rPr>
            </w:pPr>
          </w:p>
        </w:tc>
        <w:tc>
          <w:tcPr>
            <w:tcW w:w="1077" w:type="dxa"/>
            <w:shd w:val="clear" w:color="auto" w:fill="auto"/>
            <w:vAlign w:val="center"/>
          </w:tcPr>
          <w:p w:rsidR="00A94459" w:rsidRPr="006A51C8" w:rsidRDefault="00A94459" w:rsidP="00A94459">
            <w:pPr>
              <w:jc w:val="center"/>
              <w:rPr>
                <w:sz w:val="18"/>
                <w:szCs w:val="18"/>
              </w:rPr>
            </w:pPr>
            <w:r>
              <w:rPr>
                <w:sz w:val="18"/>
                <w:szCs w:val="18"/>
              </w:rPr>
              <w:t>-315,1</w:t>
            </w:r>
          </w:p>
        </w:tc>
        <w:tc>
          <w:tcPr>
            <w:tcW w:w="992" w:type="dxa"/>
            <w:shd w:val="clear" w:color="auto" w:fill="auto"/>
            <w:vAlign w:val="center"/>
          </w:tcPr>
          <w:p w:rsidR="00A94459" w:rsidRPr="006A51C8" w:rsidRDefault="00A94459" w:rsidP="00A94459">
            <w:pPr>
              <w:jc w:val="center"/>
              <w:rPr>
                <w:sz w:val="18"/>
                <w:szCs w:val="18"/>
              </w:rPr>
            </w:pPr>
          </w:p>
        </w:tc>
        <w:tc>
          <w:tcPr>
            <w:tcW w:w="1134" w:type="dxa"/>
            <w:shd w:val="clear" w:color="auto" w:fill="auto"/>
            <w:vAlign w:val="center"/>
          </w:tcPr>
          <w:p w:rsidR="00A94459" w:rsidRPr="00B2709D" w:rsidRDefault="000255FC" w:rsidP="00A94459">
            <w:pPr>
              <w:jc w:val="center"/>
              <w:rPr>
                <w:sz w:val="18"/>
                <w:szCs w:val="18"/>
              </w:rPr>
            </w:pPr>
            <w:r>
              <w:rPr>
                <w:sz w:val="18"/>
                <w:szCs w:val="18"/>
              </w:rPr>
              <w:t>-266,2</w:t>
            </w:r>
          </w:p>
        </w:tc>
        <w:tc>
          <w:tcPr>
            <w:tcW w:w="1134" w:type="dxa"/>
            <w:shd w:val="clear" w:color="auto" w:fill="auto"/>
            <w:vAlign w:val="center"/>
          </w:tcPr>
          <w:p w:rsidR="00A94459" w:rsidRPr="00B2709D" w:rsidRDefault="000255FC" w:rsidP="00A94459">
            <w:pPr>
              <w:jc w:val="center"/>
              <w:rPr>
                <w:sz w:val="18"/>
                <w:szCs w:val="18"/>
              </w:rPr>
            </w:pPr>
            <w:r>
              <w:rPr>
                <w:sz w:val="18"/>
                <w:szCs w:val="18"/>
              </w:rPr>
              <w:t>84,5</w:t>
            </w:r>
          </w:p>
        </w:tc>
      </w:tr>
    </w:tbl>
    <w:p w:rsidR="00F80E82" w:rsidRDefault="00A55D04" w:rsidP="00A55D04">
      <w:pPr>
        <w:ind w:left="-709" w:hanging="426"/>
        <w:rPr>
          <w:sz w:val="28"/>
          <w:szCs w:val="28"/>
        </w:rPr>
      </w:pPr>
      <w:r>
        <w:rPr>
          <w:sz w:val="28"/>
          <w:szCs w:val="28"/>
        </w:rPr>
        <w:t xml:space="preserve">                 </w:t>
      </w:r>
    </w:p>
    <w:p w:rsidR="00440A0B" w:rsidRPr="007A710B" w:rsidRDefault="00F80E82" w:rsidP="00440A0B">
      <w:pPr>
        <w:widowControl w:val="0"/>
        <w:ind w:firstLine="709"/>
        <w:jc w:val="both"/>
        <w:rPr>
          <w:bCs/>
          <w:sz w:val="27"/>
          <w:szCs w:val="27"/>
        </w:rPr>
      </w:pPr>
      <w:r w:rsidRPr="00A72CE9">
        <w:rPr>
          <w:i/>
          <w:iCs/>
          <w:sz w:val="28"/>
          <w:szCs w:val="28"/>
        </w:rPr>
        <w:t xml:space="preserve"> </w:t>
      </w:r>
      <w:r w:rsidR="00440A0B" w:rsidRPr="00A72CE9">
        <w:rPr>
          <w:b/>
          <w:bCs/>
          <w:i/>
          <w:iCs/>
          <w:sz w:val="27"/>
          <w:szCs w:val="27"/>
        </w:rPr>
        <w:t>Безвозмездные поступления</w:t>
      </w:r>
      <w:r w:rsidR="00440A0B" w:rsidRPr="007A710B">
        <w:rPr>
          <w:bCs/>
          <w:sz w:val="27"/>
          <w:szCs w:val="27"/>
        </w:rPr>
        <w:t xml:space="preserve"> за 202</w:t>
      </w:r>
      <w:r w:rsidR="00A94459">
        <w:rPr>
          <w:bCs/>
          <w:sz w:val="27"/>
          <w:szCs w:val="27"/>
        </w:rPr>
        <w:t>5</w:t>
      </w:r>
      <w:r w:rsidR="00440A0B" w:rsidRPr="007A710B">
        <w:rPr>
          <w:bCs/>
          <w:sz w:val="27"/>
          <w:szCs w:val="27"/>
        </w:rPr>
        <w:t xml:space="preserve"> год зачислены в </w:t>
      </w:r>
      <w:r w:rsidR="00440A0B">
        <w:rPr>
          <w:bCs/>
          <w:sz w:val="27"/>
          <w:szCs w:val="27"/>
        </w:rPr>
        <w:t>районный</w:t>
      </w:r>
      <w:r w:rsidR="00440A0B" w:rsidRPr="007A710B">
        <w:rPr>
          <w:bCs/>
          <w:sz w:val="27"/>
          <w:szCs w:val="27"/>
        </w:rPr>
        <w:t xml:space="preserve"> бюджет в сумме </w:t>
      </w:r>
      <w:r w:rsidR="00A94459">
        <w:rPr>
          <w:bCs/>
          <w:sz w:val="27"/>
          <w:szCs w:val="27"/>
        </w:rPr>
        <w:t>478684,9</w:t>
      </w:r>
      <w:r w:rsidR="00440A0B" w:rsidRPr="007A710B">
        <w:rPr>
          <w:bCs/>
          <w:sz w:val="27"/>
          <w:szCs w:val="27"/>
        </w:rPr>
        <w:t xml:space="preserve"> тыс. рублей, или </w:t>
      </w:r>
      <w:r w:rsidR="00440A0B">
        <w:rPr>
          <w:bCs/>
          <w:sz w:val="27"/>
          <w:szCs w:val="27"/>
        </w:rPr>
        <w:t>99,</w:t>
      </w:r>
      <w:r w:rsidR="00A94459">
        <w:rPr>
          <w:bCs/>
          <w:sz w:val="27"/>
          <w:szCs w:val="27"/>
        </w:rPr>
        <w:t>6</w:t>
      </w:r>
      <w:r w:rsidR="00440A0B" w:rsidRPr="007A710B">
        <w:rPr>
          <w:bCs/>
          <w:sz w:val="27"/>
          <w:szCs w:val="27"/>
        </w:rPr>
        <w:t xml:space="preserve">% годового прогноза. </w:t>
      </w:r>
    </w:p>
    <w:p w:rsidR="00440A0B" w:rsidRPr="007A710B" w:rsidRDefault="00440A0B" w:rsidP="00440A0B">
      <w:pPr>
        <w:widowControl w:val="0"/>
        <w:ind w:firstLine="709"/>
        <w:jc w:val="both"/>
        <w:rPr>
          <w:bCs/>
          <w:sz w:val="27"/>
          <w:szCs w:val="27"/>
        </w:rPr>
      </w:pPr>
      <w:r w:rsidRPr="007A710B">
        <w:rPr>
          <w:bCs/>
          <w:sz w:val="27"/>
          <w:szCs w:val="27"/>
        </w:rPr>
        <w:t xml:space="preserve">Объем поступивших </w:t>
      </w:r>
      <w:r w:rsidRPr="007A710B">
        <w:rPr>
          <w:b/>
          <w:i/>
          <w:sz w:val="27"/>
          <w:szCs w:val="27"/>
        </w:rPr>
        <w:t>дотаций  на выравнивание бюджетной обеспеченности</w:t>
      </w:r>
      <w:r w:rsidRPr="007A710B">
        <w:rPr>
          <w:bCs/>
          <w:sz w:val="27"/>
          <w:szCs w:val="27"/>
        </w:rPr>
        <w:t xml:space="preserve"> за 202</w:t>
      </w:r>
      <w:r w:rsidR="00A94459">
        <w:rPr>
          <w:bCs/>
          <w:sz w:val="27"/>
          <w:szCs w:val="27"/>
        </w:rPr>
        <w:t>5</w:t>
      </w:r>
      <w:r w:rsidRPr="007A710B">
        <w:rPr>
          <w:bCs/>
          <w:sz w:val="27"/>
          <w:szCs w:val="27"/>
        </w:rPr>
        <w:t xml:space="preserve"> год составил </w:t>
      </w:r>
      <w:r w:rsidR="00A94459">
        <w:rPr>
          <w:bCs/>
          <w:sz w:val="27"/>
          <w:szCs w:val="27"/>
        </w:rPr>
        <w:t>118537,0</w:t>
      </w:r>
      <w:r w:rsidRPr="007A710B">
        <w:rPr>
          <w:bCs/>
          <w:sz w:val="27"/>
          <w:szCs w:val="27"/>
        </w:rPr>
        <w:t xml:space="preserve"> тыс. рублей, что составляет 100% годового прогноза, удельный вес в объеме безвозмездных поступлений составляет </w:t>
      </w:r>
      <w:r>
        <w:rPr>
          <w:bCs/>
          <w:sz w:val="27"/>
          <w:szCs w:val="27"/>
        </w:rPr>
        <w:t>2</w:t>
      </w:r>
      <w:r w:rsidR="006A3136">
        <w:rPr>
          <w:bCs/>
          <w:sz w:val="27"/>
          <w:szCs w:val="27"/>
        </w:rPr>
        <w:t>4</w:t>
      </w:r>
      <w:r>
        <w:rPr>
          <w:bCs/>
          <w:sz w:val="27"/>
          <w:szCs w:val="27"/>
        </w:rPr>
        <w:t>,</w:t>
      </w:r>
      <w:r w:rsidR="006A3136">
        <w:rPr>
          <w:bCs/>
          <w:sz w:val="27"/>
          <w:szCs w:val="27"/>
        </w:rPr>
        <w:t>8</w:t>
      </w:r>
      <w:r w:rsidRPr="007A710B">
        <w:rPr>
          <w:bCs/>
          <w:sz w:val="27"/>
          <w:szCs w:val="27"/>
        </w:rPr>
        <w:t>%, в сравнении с 202</w:t>
      </w:r>
      <w:r w:rsidR="00A94459">
        <w:rPr>
          <w:bCs/>
          <w:sz w:val="27"/>
          <w:szCs w:val="27"/>
        </w:rPr>
        <w:t>4</w:t>
      </w:r>
      <w:r w:rsidRPr="007A710B">
        <w:rPr>
          <w:bCs/>
          <w:sz w:val="27"/>
          <w:szCs w:val="27"/>
        </w:rPr>
        <w:t xml:space="preserve"> годом увеличение  на </w:t>
      </w:r>
      <w:r>
        <w:rPr>
          <w:bCs/>
          <w:sz w:val="27"/>
          <w:szCs w:val="27"/>
        </w:rPr>
        <w:t>1</w:t>
      </w:r>
      <w:r w:rsidR="00A94459">
        <w:rPr>
          <w:bCs/>
          <w:sz w:val="27"/>
          <w:szCs w:val="27"/>
        </w:rPr>
        <w:t>8</w:t>
      </w:r>
      <w:r>
        <w:rPr>
          <w:bCs/>
          <w:sz w:val="27"/>
          <w:szCs w:val="27"/>
        </w:rPr>
        <w:t>,</w:t>
      </w:r>
      <w:r w:rsidR="00A94459">
        <w:rPr>
          <w:bCs/>
          <w:sz w:val="27"/>
          <w:szCs w:val="27"/>
        </w:rPr>
        <w:t>8</w:t>
      </w:r>
      <w:r w:rsidRPr="007A710B">
        <w:rPr>
          <w:bCs/>
          <w:sz w:val="27"/>
          <w:szCs w:val="27"/>
        </w:rPr>
        <w:t xml:space="preserve">% или на </w:t>
      </w:r>
      <w:r w:rsidR="00A94459">
        <w:rPr>
          <w:bCs/>
          <w:sz w:val="27"/>
          <w:szCs w:val="27"/>
        </w:rPr>
        <w:t>18761,0</w:t>
      </w:r>
      <w:r w:rsidRPr="007A710B">
        <w:rPr>
          <w:bCs/>
          <w:sz w:val="27"/>
          <w:szCs w:val="27"/>
        </w:rPr>
        <w:t xml:space="preserve"> тыс. рублей, </w:t>
      </w:r>
      <w:r w:rsidRPr="007A710B">
        <w:rPr>
          <w:b/>
          <w:i/>
          <w:iCs/>
          <w:sz w:val="27"/>
          <w:szCs w:val="27"/>
        </w:rPr>
        <w:t>дотации за достижение показателей</w:t>
      </w:r>
      <w:r w:rsidRPr="007A710B">
        <w:rPr>
          <w:bCs/>
          <w:sz w:val="27"/>
          <w:szCs w:val="27"/>
        </w:rPr>
        <w:t xml:space="preserve">  поступили в сумме </w:t>
      </w:r>
      <w:r w:rsidR="006A3136">
        <w:rPr>
          <w:bCs/>
          <w:sz w:val="27"/>
          <w:szCs w:val="27"/>
        </w:rPr>
        <w:t>2650,7</w:t>
      </w:r>
      <w:r w:rsidRPr="007A710B">
        <w:rPr>
          <w:bCs/>
          <w:sz w:val="27"/>
          <w:szCs w:val="27"/>
        </w:rPr>
        <w:t xml:space="preserve"> тыс. рублей или 100% годового прогноза, удельный вес составил  </w:t>
      </w:r>
      <w:r>
        <w:rPr>
          <w:bCs/>
          <w:sz w:val="27"/>
          <w:szCs w:val="27"/>
        </w:rPr>
        <w:t>0,</w:t>
      </w:r>
      <w:r w:rsidR="006A3136">
        <w:rPr>
          <w:bCs/>
          <w:sz w:val="27"/>
          <w:szCs w:val="27"/>
        </w:rPr>
        <w:t>5</w:t>
      </w:r>
      <w:r w:rsidRPr="007A710B">
        <w:rPr>
          <w:bCs/>
          <w:sz w:val="27"/>
          <w:szCs w:val="27"/>
        </w:rPr>
        <w:t>%, в сравнении с 202</w:t>
      </w:r>
      <w:r w:rsidR="006A3136">
        <w:rPr>
          <w:bCs/>
          <w:sz w:val="27"/>
          <w:szCs w:val="27"/>
        </w:rPr>
        <w:t>4</w:t>
      </w:r>
      <w:r w:rsidRPr="007A710B">
        <w:rPr>
          <w:bCs/>
          <w:sz w:val="27"/>
          <w:szCs w:val="27"/>
        </w:rPr>
        <w:t xml:space="preserve"> годом </w:t>
      </w:r>
      <w:r w:rsidR="006A3136" w:rsidRPr="007A710B">
        <w:rPr>
          <w:bCs/>
          <w:sz w:val="27"/>
          <w:szCs w:val="27"/>
        </w:rPr>
        <w:t>увеличение</w:t>
      </w:r>
      <w:r w:rsidRPr="007A710B">
        <w:rPr>
          <w:bCs/>
          <w:sz w:val="27"/>
          <w:szCs w:val="27"/>
        </w:rPr>
        <w:t xml:space="preserve">  на </w:t>
      </w:r>
      <w:r w:rsidR="006A3136">
        <w:rPr>
          <w:bCs/>
          <w:sz w:val="27"/>
          <w:szCs w:val="27"/>
        </w:rPr>
        <w:t>118</w:t>
      </w:r>
      <w:r w:rsidR="003B77A4">
        <w:rPr>
          <w:bCs/>
          <w:sz w:val="27"/>
          <w:szCs w:val="27"/>
        </w:rPr>
        <w:t>,6</w:t>
      </w:r>
      <w:r w:rsidRPr="007A710B">
        <w:rPr>
          <w:bCs/>
          <w:sz w:val="27"/>
          <w:szCs w:val="27"/>
        </w:rPr>
        <w:t xml:space="preserve">% или на </w:t>
      </w:r>
      <w:r w:rsidR="006A3136">
        <w:rPr>
          <w:bCs/>
          <w:sz w:val="27"/>
          <w:szCs w:val="27"/>
        </w:rPr>
        <w:t>1389,1</w:t>
      </w:r>
      <w:r w:rsidRPr="007A710B">
        <w:rPr>
          <w:bCs/>
          <w:sz w:val="27"/>
          <w:szCs w:val="27"/>
        </w:rPr>
        <w:t xml:space="preserve"> тыс. рублей. </w:t>
      </w:r>
    </w:p>
    <w:p w:rsidR="00440A0B" w:rsidRDefault="00440A0B" w:rsidP="00440A0B">
      <w:pPr>
        <w:widowControl w:val="0"/>
        <w:ind w:firstLine="709"/>
        <w:jc w:val="both"/>
        <w:rPr>
          <w:bCs/>
          <w:sz w:val="27"/>
          <w:szCs w:val="27"/>
        </w:rPr>
      </w:pPr>
      <w:r w:rsidRPr="007A710B">
        <w:rPr>
          <w:bCs/>
          <w:sz w:val="27"/>
          <w:szCs w:val="27"/>
        </w:rPr>
        <w:t xml:space="preserve">Средства </w:t>
      </w:r>
      <w:r w:rsidRPr="007A710B">
        <w:rPr>
          <w:b/>
          <w:i/>
          <w:sz w:val="27"/>
          <w:szCs w:val="27"/>
        </w:rPr>
        <w:t>субсидий</w:t>
      </w:r>
      <w:r w:rsidRPr="007A710B">
        <w:rPr>
          <w:b/>
          <w:sz w:val="27"/>
          <w:szCs w:val="27"/>
        </w:rPr>
        <w:t xml:space="preserve"> </w:t>
      </w:r>
      <w:r w:rsidRPr="007A710B">
        <w:rPr>
          <w:bCs/>
          <w:sz w:val="27"/>
          <w:szCs w:val="27"/>
        </w:rPr>
        <w:t>за 202</w:t>
      </w:r>
      <w:r w:rsidR="006A3136">
        <w:rPr>
          <w:bCs/>
          <w:sz w:val="27"/>
          <w:szCs w:val="27"/>
        </w:rPr>
        <w:t>5</w:t>
      </w:r>
      <w:r w:rsidRPr="007A710B">
        <w:rPr>
          <w:bCs/>
          <w:sz w:val="27"/>
          <w:szCs w:val="27"/>
        </w:rPr>
        <w:t xml:space="preserve"> год поступили в сумме </w:t>
      </w:r>
      <w:r w:rsidR="006A3136">
        <w:rPr>
          <w:bCs/>
          <w:sz w:val="27"/>
          <w:szCs w:val="27"/>
        </w:rPr>
        <w:t>186823,4</w:t>
      </w:r>
      <w:r w:rsidRPr="007A710B">
        <w:rPr>
          <w:bCs/>
          <w:sz w:val="27"/>
          <w:szCs w:val="27"/>
        </w:rPr>
        <w:t xml:space="preserve"> тыс. рублей, или </w:t>
      </w:r>
      <w:r w:rsidR="006A3136">
        <w:rPr>
          <w:bCs/>
          <w:sz w:val="27"/>
          <w:szCs w:val="27"/>
        </w:rPr>
        <w:t>100</w:t>
      </w:r>
      <w:r w:rsidRPr="007A710B">
        <w:rPr>
          <w:bCs/>
          <w:sz w:val="27"/>
          <w:szCs w:val="27"/>
        </w:rPr>
        <w:t xml:space="preserve">% прогнозного плана, удельный вес составил  </w:t>
      </w:r>
      <w:r w:rsidR="006A3136">
        <w:rPr>
          <w:bCs/>
          <w:sz w:val="27"/>
          <w:szCs w:val="27"/>
        </w:rPr>
        <w:t>39</w:t>
      </w:r>
      <w:r w:rsidRPr="007A710B">
        <w:rPr>
          <w:bCs/>
          <w:sz w:val="27"/>
          <w:szCs w:val="27"/>
        </w:rPr>
        <w:t>%,  в сравнении с 202</w:t>
      </w:r>
      <w:r w:rsidR="006A3136">
        <w:rPr>
          <w:bCs/>
          <w:sz w:val="27"/>
          <w:szCs w:val="27"/>
        </w:rPr>
        <w:t>4</w:t>
      </w:r>
      <w:r w:rsidRPr="007A710B">
        <w:rPr>
          <w:bCs/>
          <w:sz w:val="27"/>
          <w:szCs w:val="27"/>
        </w:rPr>
        <w:t xml:space="preserve"> годом  увеличение на  </w:t>
      </w:r>
      <w:r>
        <w:rPr>
          <w:bCs/>
          <w:sz w:val="27"/>
          <w:szCs w:val="27"/>
        </w:rPr>
        <w:t>2</w:t>
      </w:r>
      <w:r w:rsidR="006A3136">
        <w:rPr>
          <w:bCs/>
          <w:sz w:val="27"/>
          <w:szCs w:val="27"/>
        </w:rPr>
        <w:t>0</w:t>
      </w:r>
      <w:r w:rsidRPr="007A710B">
        <w:rPr>
          <w:bCs/>
          <w:sz w:val="27"/>
          <w:szCs w:val="27"/>
        </w:rPr>
        <w:t xml:space="preserve">% или на </w:t>
      </w:r>
      <w:r w:rsidR="006A3136">
        <w:rPr>
          <w:bCs/>
          <w:sz w:val="27"/>
          <w:szCs w:val="27"/>
        </w:rPr>
        <w:t>20150,1</w:t>
      </w:r>
      <w:r w:rsidRPr="007A710B">
        <w:rPr>
          <w:bCs/>
          <w:sz w:val="27"/>
          <w:szCs w:val="27"/>
        </w:rPr>
        <w:t xml:space="preserve"> тыс. рублей.</w:t>
      </w:r>
    </w:p>
    <w:p w:rsidR="006A3136" w:rsidRPr="007A710B" w:rsidRDefault="006A3136" w:rsidP="006A3136">
      <w:pPr>
        <w:widowControl w:val="0"/>
        <w:ind w:firstLine="709"/>
        <w:jc w:val="both"/>
        <w:rPr>
          <w:bCs/>
          <w:sz w:val="27"/>
          <w:szCs w:val="27"/>
        </w:rPr>
      </w:pPr>
      <w:r w:rsidRPr="007A710B">
        <w:rPr>
          <w:bCs/>
          <w:sz w:val="27"/>
          <w:szCs w:val="27"/>
        </w:rPr>
        <w:t xml:space="preserve">Средства </w:t>
      </w:r>
      <w:r w:rsidRPr="007A710B">
        <w:rPr>
          <w:b/>
          <w:i/>
          <w:sz w:val="27"/>
          <w:szCs w:val="27"/>
        </w:rPr>
        <w:t>субвенций</w:t>
      </w:r>
      <w:r w:rsidRPr="007A710B">
        <w:rPr>
          <w:b/>
          <w:sz w:val="27"/>
          <w:szCs w:val="27"/>
        </w:rPr>
        <w:t xml:space="preserve"> </w:t>
      </w:r>
      <w:r w:rsidRPr="007A710B">
        <w:rPr>
          <w:bCs/>
          <w:sz w:val="27"/>
          <w:szCs w:val="27"/>
        </w:rPr>
        <w:t>за 202</w:t>
      </w:r>
      <w:r>
        <w:rPr>
          <w:bCs/>
          <w:sz w:val="27"/>
          <w:szCs w:val="27"/>
        </w:rPr>
        <w:t>5</w:t>
      </w:r>
      <w:r w:rsidRPr="007A710B">
        <w:rPr>
          <w:bCs/>
          <w:sz w:val="27"/>
          <w:szCs w:val="27"/>
        </w:rPr>
        <w:t xml:space="preserve"> год поступили в сумме </w:t>
      </w:r>
      <w:r>
        <w:rPr>
          <w:bCs/>
          <w:sz w:val="27"/>
          <w:szCs w:val="27"/>
        </w:rPr>
        <w:t>141678,3</w:t>
      </w:r>
      <w:r w:rsidRPr="007A710B">
        <w:rPr>
          <w:bCs/>
          <w:sz w:val="27"/>
          <w:szCs w:val="27"/>
        </w:rPr>
        <w:t xml:space="preserve"> тыс. рублей, или </w:t>
      </w:r>
      <w:r>
        <w:rPr>
          <w:bCs/>
          <w:sz w:val="27"/>
          <w:szCs w:val="27"/>
        </w:rPr>
        <w:t>98,7</w:t>
      </w:r>
      <w:r w:rsidRPr="007A710B">
        <w:rPr>
          <w:bCs/>
          <w:sz w:val="27"/>
          <w:szCs w:val="27"/>
        </w:rPr>
        <w:t>% прогнозного плана, удельный вес составил  3</w:t>
      </w:r>
      <w:r>
        <w:rPr>
          <w:bCs/>
          <w:sz w:val="27"/>
          <w:szCs w:val="27"/>
        </w:rPr>
        <w:t>0</w:t>
      </w:r>
      <w:r w:rsidRPr="007A710B">
        <w:rPr>
          <w:bCs/>
          <w:sz w:val="27"/>
          <w:szCs w:val="27"/>
        </w:rPr>
        <w:t>%,  в сравнении с 202</w:t>
      </w:r>
      <w:r>
        <w:rPr>
          <w:bCs/>
          <w:sz w:val="27"/>
          <w:szCs w:val="27"/>
        </w:rPr>
        <w:t>4</w:t>
      </w:r>
      <w:r w:rsidRPr="007A710B">
        <w:rPr>
          <w:bCs/>
          <w:sz w:val="27"/>
          <w:szCs w:val="27"/>
        </w:rPr>
        <w:t xml:space="preserve"> годом  увеличение на  </w:t>
      </w:r>
      <w:r>
        <w:rPr>
          <w:bCs/>
          <w:sz w:val="27"/>
          <w:szCs w:val="27"/>
        </w:rPr>
        <w:t>9,9</w:t>
      </w:r>
      <w:r w:rsidRPr="007A710B">
        <w:rPr>
          <w:bCs/>
          <w:sz w:val="27"/>
          <w:szCs w:val="27"/>
        </w:rPr>
        <w:t xml:space="preserve">% или на </w:t>
      </w:r>
      <w:r>
        <w:rPr>
          <w:bCs/>
          <w:sz w:val="27"/>
          <w:szCs w:val="27"/>
        </w:rPr>
        <w:t>12714,8</w:t>
      </w:r>
      <w:r w:rsidRPr="007A710B">
        <w:rPr>
          <w:bCs/>
          <w:sz w:val="27"/>
          <w:szCs w:val="27"/>
        </w:rPr>
        <w:t xml:space="preserve"> тыс. рублей.</w:t>
      </w:r>
    </w:p>
    <w:p w:rsidR="00440A0B" w:rsidRDefault="00484529" w:rsidP="00484529">
      <w:pPr>
        <w:widowControl w:val="0"/>
        <w:jc w:val="both"/>
        <w:rPr>
          <w:bCs/>
          <w:sz w:val="27"/>
          <w:szCs w:val="27"/>
        </w:rPr>
      </w:pPr>
      <w:r>
        <w:rPr>
          <w:bCs/>
          <w:sz w:val="27"/>
          <w:szCs w:val="27"/>
        </w:rPr>
        <w:t xml:space="preserve">           </w:t>
      </w:r>
      <w:r w:rsidR="00440A0B" w:rsidRPr="007A710B">
        <w:rPr>
          <w:bCs/>
          <w:sz w:val="27"/>
          <w:szCs w:val="27"/>
        </w:rPr>
        <w:t xml:space="preserve">Поступление </w:t>
      </w:r>
      <w:r w:rsidR="00440A0B" w:rsidRPr="007A710B">
        <w:rPr>
          <w:b/>
          <w:i/>
          <w:iCs/>
          <w:sz w:val="27"/>
          <w:szCs w:val="27"/>
        </w:rPr>
        <w:t>иных межбюджетных трансфертов</w:t>
      </w:r>
      <w:r w:rsidR="00440A0B" w:rsidRPr="007A710B">
        <w:rPr>
          <w:bCs/>
          <w:sz w:val="27"/>
          <w:szCs w:val="27"/>
        </w:rPr>
        <w:t xml:space="preserve"> за 202</w:t>
      </w:r>
      <w:r w:rsidR="006A3136">
        <w:rPr>
          <w:bCs/>
          <w:sz w:val="27"/>
          <w:szCs w:val="27"/>
        </w:rPr>
        <w:t>5</w:t>
      </w:r>
      <w:r w:rsidR="00440A0B" w:rsidRPr="007A710B">
        <w:rPr>
          <w:bCs/>
          <w:sz w:val="27"/>
          <w:szCs w:val="27"/>
        </w:rPr>
        <w:t xml:space="preserve"> год составили </w:t>
      </w:r>
      <w:r w:rsidR="006A3136">
        <w:rPr>
          <w:bCs/>
          <w:sz w:val="27"/>
          <w:szCs w:val="27"/>
        </w:rPr>
        <w:t>29134,4</w:t>
      </w:r>
      <w:r w:rsidR="00440A0B" w:rsidRPr="007A710B">
        <w:rPr>
          <w:bCs/>
          <w:sz w:val="27"/>
          <w:szCs w:val="27"/>
        </w:rPr>
        <w:t xml:space="preserve"> тыс. рублей, или </w:t>
      </w:r>
      <w:r w:rsidR="003B77A4">
        <w:rPr>
          <w:bCs/>
          <w:sz w:val="27"/>
          <w:szCs w:val="27"/>
        </w:rPr>
        <w:t>99,9</w:t>
      </w:r>
      <w:r w:rsidR="00440A0B" w:rsidRPr="007A710B">
        <w:rPr>
          <w:bCs/>
          <w:sz w:val="27"/>
          <w:szCs w:val="27"/>
        </w:rPr>
        <w:t xml:space="preserve">% годового плана,  удельный вес составил  </w:t>
      </w:r>
      <w:r w:rsidR="003B77A4">
        <w:rPr>
          <w:bCs/>
          <w:sz w:val="27"/>
          <w:szCs w:val="27"/>
        </w:rPr>
        <w:t>4,</w:t>
      </w:r>
      <w:r w:rsidR="006A3136">
        <w:rPr>
          <w:bCs/>
          <w:sz w:val="27"/>
          <w:szCs w:val="27"/>
        </w:rPr>
        <w:t>0</w:t>
      </w:r>
      <w:r w:rsidR="00440A0B" w:rsidRPr="007A710B">
        <w:rPr>
          <w:bCs/>
          <w:sz w:val="27"/>
          <w:szCs w:val="27"/>
        </w:rPr>
        <w:t>%,  в сравнении с 202</w:t>
      </w:r>
      <w:r w:rsidR="006A3136">
        <w:rPr>
          <w:bCs/>
          <w:sz w:val="27"/>
          <w:szCs w:val="27"/>
        </w:rPr>
        <w:t>4</w:t>
      </w:r>
      <w:r w:rsidR="00440A0B" w:rsidRPr="007A710B">
        <w:rPr>
          <w:bCs/>
          <w:sz w:val="27"/>
          <w:szCs w:val="27"/>
        </w:rPr>
        <w:t xml:space="preserve"> годом  у</w:t>
      </w:r>
      <w:r w:rsidR="006A3136">
        <w:rPr>
          <w:bCs/>
          <w:sz w:val="27"/>
          <w:szCs w:val="27"/>
        </w:rPr>
        <w:t>в</w:t>
      </w:r>
      <w:r w:rsidR="003B77A4">
        <w:rPr>
          <w:bCs/>
          <w:sz w:val="27"/>
          <w:szCs w:val="27"/>
        </w:rPr>
        <w:t>е</w:t>
      </w:r>
      <w:r w:rsidR="006A3136">
        <w:rPr>
          <w:bCs/>
          <w:sz w:val="27"/>
          <w:szCs w:val="27"/>
        </w:rPr>
        <w:t>личе</w:t>
      </w:r>
      <w:r w:rsidR="003B77A4">
        <w:rPr>
          <w:bCs/>
          <w:sz w:val="27"/>
          <w:szCs w:val="27"/>
        </w:rPr>
        <w:t>ние</w:t>
      </w:r>
      <w:r w:rsidR="00440A0B" w:rsidRPr="007A710B">
        <w:rPr>
          <w:bCs/>
          <w:sz w:val="27"/>
          <w:szCs w:val="27"/>
        </w:rPr>
        <w:t xml:space="preserve"> на </w:t>
      </w:r>
      <w:r w:rsidR="006A3136">
        <w:rPr>
          <w:bCs/>
          <w:sz w:val="27"/>
          <w:szCs w:val="27"/>
        </w:rPr>
        <w:t>10723,3</w:t>
      </w:r>
      <w:r w:rsidR="00440A0B" w:rsidRPr="007A710B">
        <w:rPr>
          <w:bCs/>
          <w:sz w:val="27"/>
          <w:szCs w:val="27"/>
        </w:rPr>
        <w:t xml:space="preserve"> тыс. рублей или на </w:t>
      </w:r>
      <w:r w:rsidR="006A3136">
        <w:rPr>
          <w:bCs/>
          <w:sz w:val="27"/>
          <w:szCs w:val="27"/>
        </w:rPr>
        <w:t>58,2</w:t>
      </w:r>
      <w:r w:rsidR="00440A0B" w:rsidRPr="007A710B">
        <w:rPr>
          <w:bCs/>
          <w:sz w:val="27"/>
          <w:szCs w:val="27"/>
        </w:rPr>
        <w:t xml:space="preserve">%. </w:t>
      </w:r>
    </w:p>
    <w:p w:rsidR="008F4CA2" w:rsidRDefault="00C13345" w:rsidP="008F4CA2">
      <w:pPr>
        <w:spacing w:after="120"/>
        <w:ind w:firstLine="700"/>
        <w:jc w:val="both"/>
        <w:rPr>
          <w:color w:val="000000"/>
          <w:sz w:val="27"/>
          <w:szCs w:val="27"/>
        </w:rPr>
      </w:pPr>
      <w:r w:rsidRPr="00C13345">
        <w:rPr>
          <w:color w:val="000000"/>
          <w:sz w:val="27"/>
          <w:szCs w:val="27"/>
        </w:rPr>
        <w:t xml:space="preserve">По межбюджетным трансфертам передано поселениям из районного бюджета </w:t>
      </w:r>
      <w:r w:rsidR="006A3136">
        <w:rPr>
          <w:color w:val="000000"/>
          <w:sz w:val="27"/>
          <w:szCs w:val="27"/>
        </w:rPr>
        <w:t>531,7</w:t>
      </w:r>
      <w:r>
        <w:rPr>
          <w:color w:val="000000"/>
          <w:sz w:val="27"/>
          <w:szCs w:val="27"/>
        </w:rPr>
        <w:t xml:space="preserve"> тыс</w:t>
      </w:r>
      <w:r w:rsidR="00B112FE">
        <w:rPr>
          <w:color w:val="000000"/>
          <w:sz w:val="27"/>
          <w:szCs w:val="27"/>
        </w:rPr>
        <w:t>.</w:t>
      </w:r>
      <w:r w:rsidRPr="00C13345">
        <w:rPr>
          <w:color w:val="000000"/>
          <w:sz w:val="27"/>
          <w:szCs w:val="27"/>
        </w:rPr>
        <w:t xml:space="preserve"> руб</w:t>
      </w:r>
      <w:r w:rsidR="00B112FE">
        <w:rPr>
          <w:color w:val="000000"/>
          <w:sz w:val="27"/>
          <w:szCs w:val="27"/>
        </w:rPr>
        <w:t>лей</w:t>
      </w:r>
      <w:r w:rsidRPr="00C13345">
        <w:rPr>
          <w:color w:val="000000"/>
          <w:sz w:val="27"/>
          <w:szCs w:val="27"/>
        </w:rPr>
        <w:t>.</w:t>
      </w:r>
    </w:p>
    <w:p w:rsidR="00765AD4" w:rsidRPr="008F4CA2" w:rsidRDefault="00765AD4" w:rsidP="008F4CA2">
      <w:pPr>
        <w:spacing w:after="120"/>
        <w:ind w:firstLine="700"/>
        <w:jc w:val="center"/>
        <w:rPr>
          <w:b/>
          <w:bCs/>
          <w:i/>
          <w:iCs/>
          <w:sz w:val="27"/>
          <w:szCs w:val="27"/>
        </w:rPr>
      </w:pPr>
      <w:r w:rsidRPr="008F4CA2">
        <w:rPr>
          <w:b/>
          <w:bCs/>
          <w:i/>
          <w:iCs/>
          <w:sz w:val="27"/>
          <w:szCs w:val="27"/>
        </w:rPr>
        <w:t>Анализ исполнения бюджета района по расходам</w:t>
      </w:r>
    </w:p>
    <w:p w:rsidR="00F224DE" w:rsidRPr="00F20989" w:rsidRDefault="00F224DE" w:rsidP="008F4CA2">
      <w:pPr>
        <w:spacing w:after="120"/>
        <w:ind w:firstLine="709"/>
        <w:jc w:val="both"/>
        <w:rPr>
          <w:sz w:val="27"/>
          <w:szCs w:val="27"/>
        </w:rPr>
      </w:pPr>
      <w:r w:rsidRPr="00F20989">
        <w:rPr>
          <w:sz w:val="27"/>
          <w:szCs w:val="27"/>
        </w:rPr>
        <w:t>За 202</w:t>
      </w:r>
      <w:r w:rsidR="002677E6">
        <w:rPr>
          <w:sz w:val="27"/>
          <w:szCs w:val="27"/>
        </w:rPr>
        <w:t>5</w:t>
      </w:r>
      <w:r w:rsidRPr="00F20989">
        <w:rPr>
          <w:sz w:val="27"/>
          <w:szCs w:val="27"/>
        </w:rPr>
        <w:t xml:space="preserve"> год </w:t>
      </w:r>
      <w:r w:rsidRPr="00F20989">
        <w:rPr>
          <w:b/>
          <w:sz w:val="27"/>
          <w:szCs w:val="27"/>
        </w:rPr>
        <w:t>общий объем расходов бюджета</w:t>
      </w:r>
      <w:r w:rsidRPr="00F20989">
        <w:rPr>
          <w:sz w:val="27"/>
          <w:szCs w:val="27"/>
        </w:rPr>
        <w:t xml:space="preserve"> (согласно сводной бюджетной росписи) был увеличен по отношению к первоначально утвержденному бюджету на </w:t>
      </w:r>
      <w:r w:rsidR="00CE3E10">
        <w:rPr>
          <w:sz w:val="27"/>
          <w:szCs w:val="27"/>
        </w:rPr>
        <w:t>61551,0</w:t>
      </w:r>
      <w:r w:rsidRPr="00F20989">
        <w:rPr>
          <w:sz w:val="27"/>
          <w:szCs w:val="27"/>
        </w:rPr>
        <w:t> тыс. рублей, или на</w:t>
      </w:r>
      <w:r w:rsidR="00CE3E10">
        <w:rPr>
          <w:sz w:val="27"/>
          <w:szCs w:val="27"/>
        </w:rPr>
        <w:t xml:space="preserve"> 1</w:t>
      </w:r>
      <w:r>
        <w:rPr>
          <w:sz w:val="27"/>
          <w:szCs w:val="27"/>
        </w:rPr>
        <w:t>1,</w:t>
      </w:r>
      <w:r w:rsidR="00CE3E10">
        <w:rPr>
          <w:sz w:val="27"/>
          <w:szCs w:val="27"/>
        </w:rPr>
        <w:t>5</w:t>
      </w:r>
      <w:r>
        <w:rPr>
          <w:sz w:val="27"/>
          <w:szCs w:val="27"/>
        </w:rPr>
        <w:t>%.</w:t>
      </w:r>
    </w:p>
    <w:p w:rsidR="00F224DE" w:rsidRPr="0047129B" w:rsidRDefault="00F224DE" w:rsidP="00F224DE">
      <w:pPr>
        <w:shd w:val="clear" w:color="auto" w:fill="FAFAFA"/>
        <w:ind w:firstLine="709"/>
        <w:jc w:val="both"/>
        <w:rPr>
          <w:rFonts w:ascii="Arial" w:hAnsi="Arial" w:cs="Arial"/>
          <w:sz w:val="27"/>
          <w:szCs w:val="27"/>
        </w:rPr>
      </w:pPr>
      <w:r w:rsidRPr="00F20989">
        <w:rPr>
          <w:sz w:val="27"/>
          <w:szCs w:val="27"/>
        </w:rPr>
        <w:t>По итогам 202</w:t>
      </w:r>
      <w:r w:rsidR="00CE3E10">
        <w:rPr>
          <w:sz w:val="27"/>
          <w:szCs w:val="27"/>
        </w:rPr>
        <w:t>5</w:t>
      </w:r>
      <w:r w:rsidRPr="00F20989">
        <w:rPr>
          <w:sz w:val="27"/>
          <w:szCs w:val="27"/>
        </w:rPr>
        <w:t xml:space="preserve"> года расходная часть </w:t>
      </w:r>
      <w:r w:rsidR="00D14DB0">
        <w:rPr>
          <w:sz w:val="27"/>
          <w:szCs w:val="27"/>
        </w:rPr>
        <w:t xml:space="preserve">районного </w:t>
      </w:r>
      <w:r w:rsidRPr="00F20989">
        <w:rPr>
          <w:sz w:val="27"/>
          <w:szCs w:val="27"/>
        </w:rPr>
        <w:t xml:space="preserve">бюджета исполнена в объеме </w:t>
      </w:r>
      <w:r w:rsidR="00CE3E10">
        <w:rPr>
          <w:sz w:val="27"/>
          <w:szCs w:val="27"/>
        </w:rPr>
        <w:t>580196,2</w:t>
      </w:r>
      <w:r w:rsidRPr="00F20989">
        <w:rPr>
          <w:sz w:val="27"/>
          <w:szCs w:val="27"/>
        </w:rPr>
        <w:t> тыс. рублей, или на 9</w:t>
      </w:r>
      <w:r>
        <w:rPr>
          <w:sz w:val="27"/>
          <w:szCs w:val="27"/>
        </w:rPr>
        <w:t>7,4%</w:t>
      </w:r>
      <w:r w:rsidRPr="00F20989">
        <w:rPr>
          <w:sz w:val="27"/>
          <w:szCs w:val="27"/>
        </w:rPr>
        <w:t xml:space="preserve"> от сводной бюджетной росписи (по состоянию на 01.01.202</w:t>
      </w:r>
      <w:r w:rsidR="00CE3E10">
        <w:rPr>
          <w:sz w:val="27"/>
          <w:szCs w:val="27"/>
        </w:rPr>
        <w:t>6</w:t>
      </w:r>
      <w:r w:rsidRPr="00F20989">
        <w:rPr>
          <w:sz w:val="27"/>
          <w:szCs w:val="27"/>
        </w:rPr>
        <w:t>).</w:t>
      </w:r>
      <w:r w:rsidRPr="00F20989">
        <w:rPr>
          <w:color w:val="000000"/>
          <w:sz w:val="27"/>
          <w:szCs w:val="27"/>
          <w:shd w:val="clear" w:color="auto" w:fill="FEFFFE"/>
        </w:rPr>
        <w:t xml:space="preserve"> </w:t>
      </w:r>
      <w:r w:rsidRPr="0047129B">
        <w:rPr>
          <w:sz w:val="27"/>
          <w:szCs w:val="27"/>
          <w:shd w:val="clear" w:color="auto" w:fill="FEFFFE"/>
        </w:rPr>
        <w:t xml:space="preserve">Наибольший удельный вес в структуре расходов </w:t>
      </w:r>
      <w:r w:rsidR="00D14DB0">
        <w:rPr>
          <w:sz w:val="27"/>
          <w:szCs w:val="27"/>
          <w:shd w:val="clear" w:color="auto" w:fill="FEFFFE"/>
        </w:rPr>
        <w:t xml:space="preserve">районного </w:t>
      </w:r>
      <w:r w:rsidRPr="0047129B">
        <w:rPr>
          <w:sz w:val="27"/>
          <w:szCs w:val="27"/>
          <w:shd w:val="clear" w:color="auto" w:fill="FEFFFE"/>
        </w:rPr>
        <w:t>бюджета в отчетном году занимают расходы в </w:t>
      </w:r>
      <w:r w:rsidRPr="0047129B">
        <w:rPr>
          <w:sz w:val="27"/>
          <w:szCs w:val="27"/>
          <w:shd w:val="clear" w:color="auto" w:fill="FFFFFF"/>
        </w:rPr>
        <w:t>области </w:t>
      </w:r>
      <w:r w:rsidR="00896B1E">
        <w:rPr>
          <w:sz w:val="27"/>
          <w:szCs w:val="27"/>
          <w:shd w:val="clear" w:color="auto" w:fill="FFFFFF"/>
        </w:rPr>
        <w:t>образования</w:t>
      </w:r>
      <w:r w:rsidRPr="0047129B">
        <w:rPr>
          <w:sz w:val="27"/>
          <w:szCs w:val="27"/>
          <w:shd w:val="clear" w:color="auto" w:fill="FFFFFF"/>
        </w:rPr>
        <w:t xml:space="preserve"> – </w:t>
      </w:r>
      <w:r w:rsidR="00896B1E">
        <w:rPr>
          <w:sz w:val="27"/>
          <w:szCs w:val="27"/>
          <w:shd w:val="clear" w:color="auto" w:fill="FFFFFF"/>
        </w:rPr>
        <w:t>4</w:t>
      </w:r>
      <w:r w:rsidR="00CE3E10">
        <w:rPr>
          <w:sz w:val="27"/>
          <w:szCs w:val="27"/>
          <w:shd w:val="clear" w:color="auto" w:fill="FFFFFF"/>
        </w:rPr>
        <w:t>4</w:t>
      </w:r>
      <w:r w:rsidR="00896B1E">
        <w:rPr>
          <w:sz w:val="27"/>
          <w:szCs w:val="27"/>
          <w:shd w:val="clear" w:color="auto" w:fill="FFFFFF"/>
        </w:rPr>
        <w:t>,</w:t>
      </w:r>
      <w:r w:rsidR="00CE3E10">
        <w:rPr>
          <w:sz w:val="27"/>
          <w:szCs w:val="27"/>
          <w:shd w:val="clear" w:color="auto" w:fill="FFFFFF"/>
        </w:rPr>
        <w:t>1</w:t>
      </w:r>
      <w:r w:rsidRPr="0047129B">
        <w:rPr>
          <w:sz w:val="27"/>
          <w:szCs w:val="27"/>
          <w:shd w:val="clear" w:color="auto" w:fill="FFFFFF"/>
        </w:rPr>
        <w:t>%,</w:t>
      </w:r>
      <w:r w:rsidR="00BC0FDA">
        <w:rPr>
          <w:sz w:val="27"/>
          <w:szCs w:val="27"/>
          <w:shd w:val="clear" w:color="auto" w:fill="FFFFFF"/>
        </w:rPr>
        <w:t xml:space="preserve"> общегосударственные вопросы – 13,2%, культура и кинематография </w:t>
      </w:r>
      <w:r w:rsidR="00BC0FDA" w:rsidRPr="0047129B">
        <w:rPr>
          <w:sz w:val="27"/>
          <w:szCs w:val="27"/>
          <w:shd w:val="clear" w:color="auto" w:fill="FFFFFF"/>
        </w:rPr>
        <w:t>–</w:t>
      </w:r>
      <w:r w:rsidR="00BC0FDA">
        <w:rPr>
          <w:sz w:val="27"/>
          <w:szCs w:val="27"/>
          <w:shd w:val="clear" w:color="auto" w:fill="FFFFFF"/>
        </w:rPr>
        <w:t xml:space="preserve">10,6%, </w:t>
      </w:r>
      <w:r w:rsidRPr="0047129B">
        <w:rPr>
          <w:sz w:val="27"/>
          <w:szCs w:val="27"/>
          <w:shd w:val="clear" w:color="auto" w:fill="FFFFFF"/>
        </w:rPr>
        <w:t>национальной экономики</w:t>
      </w:r>
      <w:r w:rsidR="00BC0FDA">
        <w:rPr>
          <w:sz w:val="27"/>
          <w:szCs w:val="27"/>
          <w:shd w:val="clear" w:color="auto" w:fill="FFFFFF"/>
        </w:rPr>
        <w:t xml:space="preserve"> </w:t>
      </w:r>
      <w:r w:rsidR="00BC0FDA" w:rsidRPr="0047129B">
        <w:rPr>
          <w:sz w:val="27"/>
          <w:szCs w:val="27"/>
          <w:shd w:val="clear" w:color="auto" w:fill="FFFFFF"/>
        </w:rPr>
        <w:t>–</w:t>
      </w:r>
      <w:r w:rsidR="00BC0FDA">
        <w:rPr>
          <w:sz w:val="27"/>
          <w:szCs w:val="27"/>
          <w:shd w:val="clear" w:color="auto" w:fill="FFFFFF"/>
        </w:rPr>
        <w:t xml:space="preserve"> 10,1</w:t>
      </w:r>
      <w:r w:rsidRPr="0047129B">
        <w:rPr>
          <w:sz w:val="27"/>
          <w:szCs w:val="27"/>
          <w:shd w:val="clear" w:color="auto" w:fill="FFFFFF"/>
        </w:rPr>
        <w:t>%.</w:t>
      </w:r>
    </w:p>
    <w:p w:rsidR="00A47E45" w:rsidRDefault="00F224DE" w:rsidP="00404F7E">
      <w:pPr>
        <w:shd w:val="clear" w:color="auto" w:fill="FAFAFA"/>
        <w:ind w:firstLine="709"/>
        <w:jc w:val="center"/>
        <w:rPr>
          <w:color w:val="000000"/>
        </w:rPr>
      </w:pPr>
      <w:r w:rsidRPr="00F20989">
        <w:rPr>
          <w:color w:val="000000"/>
          <w:sz w:val="27"/>
          <w:szCs w:val="27"/>
        </w:rPr>
        <w:t xml:space="preserve">«Сведения об исполнении расходной части </w:t>
      </w:r>
      <w:r w:rsidR="00D14DB0">
        <w:rPr>
          <w:color w:val="000000"/>
          <w:sz w:val="27"/>
          <w:szCs w:val="27"/>
        </w:rPr>
        <w:t xml:space="preserve">районного </w:t>
      </w:r>
      <w:r w:rsidRPr="00F20989">
        <w:rPr>
          <w:color w:val="000000"/>
          <w:sz w:val="27"/>
          <w:szCs w:val="27"/>
        </w:rPr>
        <w:t>бюджета»</w:t>
      </w:r>
      <w:r w:rsidRPr="00F20989">
        <w:rPr>
          <w:color w:val="000000"/>
        </w:rPr>
        <w:t xml:space="preserve">                                                                                                             </w:t>
      </w:r>
      <w:r>
        <w:rPr>
          <w:color w:val="000000"/>
        </w:rPr>
        <w:t xml:space="preserve">                          </w:t>
      </w:r>
    </w:p>
    <w:p w:rsidR="00F224DE" w:rsidRPr="001D5937" w:rsidRDefault="00A47E45" w:rsidP="00F224DE">
      <w:pPr>
        <w:shd w:val="clear" w:color="auto" w:fill="FAFAFA"/>
        <w:jc w:val="both"/>
        <w:rPr>
          <w:rFonts w:ascii="Arial" w:hAnsi="Arial" w:cs="Arial"/>
          <w:color w:val="000000"/>
          <w:sz w:val="23"/>
          <w:szCs w:val="23"/>
        </w:rPr>
      </w:pPr>
      <w:r>
        <w:rPr>
          <w:color w:val="000000"/>
        </w:rPr>
        <w:t xml:space="preserve">                                                                                                                                    </w:t>
      </w:r>
      <w:r w:rsidR="00F224DE">
        <w:rPr>
          <w:color w:val="000000"/>
        </w:rPr>
        <w:t xml:space="preserve"> </w:t>
      </w:r>
      <w:r w:rsidR="00F224DE" w:rsidRPr="00F20989">
        <w:rPr>
          <w:color w:val="000000"/>
        </w:rPr>
        <w:t>(тыс. руб.)</w:t>
      </w:r>
    </w:p>
    <w:tbl>
      <w:tblPr>
        <w:tblpPr w:leftFromText="180" w:rightFromText="180" w:vertAnchor="text"/>
        <w:tblW w:w="9431" w:type="dxa"/>
        <w:tblCellMar>
          <w:top w:w="15" w:type="dxa"/>
          <w:left w:w="15" w:type="dxa"/>
          <w:bottom w:w="15" w:type="dxa"/>
          <w:right w:w="15" w:type="dxa"/>
        </w:tblCellMar>
        <w:tblLook w:val="04A0" w:firstRow="1" w:lastRow="0" w:firstColumn="1" w:lastColumn="0" w:noHBand="0" w:noVBand="1"/>
      </w:tblPr>
      <w:tblGrid>
        <w:gridCol w:w="2972"/>
        <w:gridCol w:w="849"/>
        <w:gridCol w:w="1499"/>
        <w:gridCol w:w="1436"/>
        <w:gridCol w:w="1340"/>
        <w:gridCol w:w="1335"/>
      </w:tblGrid>
      <w:tr w:rsidR="00F224DE" w:rsidRPr="00057A9C" w:rsidTr="00BD2938">
        <w:tc>
          <w:tcPr>
            <w:tcW w:w="2972" w:type="dxa"/>
            <w:tcBorders>
              <w:top w:val="single" w:sz="6" w:space="0" w:color="00000A"/>
              <w:left w:val="single" w:sz="6" w:space="0" w:color="00000A"/>
              <w:bottom w:val="single" w:sz="6" w:space="0" w:color="00000A"/>
              <w:right w:val="single" w:sz="6" w:space="0" w:color="00000A"/>
            </w:tcBorders>
            <w:tcMar>
              <w:top w:w="0" w:type="dxa"/>
              <w:left w:w="75" w:type="dxa"/>
              <w:bottom w:w="0" w:type="dxa"/>
              <w:right w:w="105" w:type="dxa"/>
            </w:tcMar>
            <w:hideMark/>
          </w:tcPr>
          <w:p w:rsidR="00F224DE" w:rsidRPr="001D5937" w:rsidRDefault="00F224DE" w:rsidP="00BD2938">
            <w:pPr>
              <w:spacing w:before="100" w:beforeAutospacing="1" w:after="100" w:afterAutospacing="1"/>
            </w:pPr>
          </w:p>
        </w:tc>
        <w:tc>
          <w:tcPr>
            <w:tcW w:w="849" w:type="dxa"/>
            <w:tcBorders>
              <w:top w:val="single" w:sz="6" w:space="0" w:color="00000A"/>
              <w:left w:val="nil"/>
              <w:bottom w:val="single" w:sz="6" w:space="0" w:color="00000A"/>
              <w:right w:val="single" w:sz="6" w:space="0" w:color="00000A"/>
            </w:tcBorders>
            <w:tcMar>
              <w:top w:w="0" w:type="dxa"/>
              <w:left w:w="75" w:type="dxa"/>
              <w:bottom w:w="0" w:type="dxa"/>
              <w:right w:w="105" w:type="dxa"/>
            </w:tcMar>
            <w:hideMark/>
          </w:tcPr>
          <w:p w:rsidR="00F224DE" w:rsidRPr="001D5937" w:rsidRDefault="00F224DE" w:rsidP="00BD2938">
            <w:pPr>
              <w:spacing w:before="100" w:beforeAutospacing="1" w:after="100" w:afterAutospacing="1"/>
            </w:pPr>
            <w:r w:rsidRPr="001D5937">
              <w:rPr>
                <w:sz w:val="20"/>
                <w:szCs w:val="20"/>
              </w:rPr>
              <w:t>Код расхода</w:t>
            </w:r>
          </w:p>
        </w:tc>
        <w:tc>
          <w:tcPr>
            <w:tcW w:w="1499" w:type="dxa"/>
            <w:tcBorders>
              <w:top w:val="single" w:sz="6" w:space="0" w:color="00000A"/>
              <w:left w:val="nil"/>
              <w:bottom w:val="single" w:sz="6" w:space="0" w:color="00000A"/>
              <w:right w:val="single" w:sz="6" w:space="0" w:color="00000A"/>
            </w:tcBorders>
            <w:tcMar>
              <w:top w:w="0" w:type="dxa"/>
              <w:left w:w="75" w:type="dxa"/>
              <w:bottom w:w="0" w:type="dxa"/>
              <w:right w:w="105" w:type="dxa"/>
            </w:tcMar>
            <w:hideMark/>
          </w:tcPr>
          <w:p w:rsidR="00F224DE" w:rsidRPr="001D5937" w:rsidRDefault="00F224DE" w:rsidP="00BD2938">
            <w:pPr>
              <w:spacing w:before="100" w:beforeAutospacing="1" w:after="100" w:afterAutospacing="1"/>
            </w:pPr>
            <w:r w:rsidRPr="001D5937">
              <w:rPr>
                <w:sz w:val="20"/>
                <w:szCs w:val="20"/>
              </w:rPr>
              <w:t>Уточненные утвержденные назначения</w:t>
            </w:r>
          </w:p>
        </w:tc>
        <w:tc>
          <w:tcPr>
            <w:tcW w:w="1436" w:type="dxa"/>
            <w:tcBorders>
              <w:top w:val="single" w:sz="6" w:space="0" w:color="00000A"/>
              <w:left w:val="nil"/>
              <w:bottom w:val="single" w:sz="6" w:space="0" w:color="00000A"/>
              <w:right w:val="single" w:sz="6" w:space="0" w:color="00000A"/>
            </w:tcBorders>
            <w:tcMar>
              <w:top w:w="0" w:type="dxa"/>
              <w:left w:w="75" w:type="dxa"/>
              <w:bottom w:w="0" w:type="dxa"/>
              <w:right w:w="105" w:type="dxa"/>
            </w:tcMar>
            <w:hideMark/>
          </w:tcPr>
          <w:p w:rsidR="00F224DE" w:rsidRPr="001D5937" w:rsidRDefault="00F224DE" w:rsidP="00BD2938">
            <w:pPr>
              <w:spacing w:before="100" w:beforeAutospacing="1" w:after="100" w:afterAutospacing="1"/>
            </w:pPr>
            <w:r w:rsidRPr="001D5937">
              <w:rPr>
                <w:sz w:val="20"/>
                <w:szCs w:val="20"/>
              </w:rPr>
              <w:t>Исполнено</w:t>
            </w:r>
          </w:p>
        </w:tc>
        <w:tc>
          <w:tcPr>
            <w:tcW w:w="1340" w:type="dxa"/>
            <w:tcBorders>
              <w:top w:val="single" w:sz="6" w:space="0" w:color="00000A"/>
              <w:left w:val="nil"/>
              <w:bottom w:val="single" w:sz="6" w:space="0" w:color="00000A"/>
              <w:right w:val="single" w:sz="6" w:space="0" w:color="00000A"/>
            </w:tcBorders>
            <w:tcMar>
              <w:top w:w="0" w:type="dxa"/>
              <w:left w:w="75" w:type="dxa"/>
              <w:bottom w:w="0" w:type="dxa"/>
              <w:right w:w="105" w:type="dxa"/>
            </w:tcMar>
            <w:hideMark/>
          </w:tcPr>
          <w:p w:rsidR="00F224DE" w:rsidRPr="001D5937" w:rsidRDefault="00F224DE" w:rsidP="00BD2938">
            <w:pPr>
              <w:spacing w:before="100" w:beforeAutospacing="1" w:after="100" w:afterAutospacing="1"/>
            </w:pPr>
            <w:r w:rsidRPr="001D5937">
              <w:rPr>
                <w:sz w:val="20"/>
                <w:szCs w:val="20"/>
              </w:rPr>
              <w:t>Исполнено,%</w:t>
            </w:r>
          </w:p>
        </w:tc>
        <w:tc>
          <w:tcPr>
            <w:tcW w:w="1335" w:type="dxa"/>
            <w:tcBorders>
              <w:top w:val="single" w:sz="6" w:space="0" w:color="00000A"/>
              <w:left w:val="nil"/>
              <w:bottom w:val="single" w:sz="6" w:space="0" w:color="00000A"/>
              <w:right w:val="single" w:sz="6" w:space="0" w:color="00000A"/>
            </w:tcBorders>
            <w:tcMar>
              <w:top w:w="0" w:type="dxa"/>
              <w:left w:w="75" w:type="dxa"/>
              <w:bottom w:w="0" w:type="dxa"/>
              <w:right w:w="105" w:type="dxa"/>
            </w:tcMar>
            <w:hideMark/>
          </w:tcPr>
          <w:p w:rsidR="00F224DE" w:rsidRPr="001D5937" w:rsidRDefault="00F224DE" w:rsidP="00BD2938">
            <w:pPr>
              <w:spacing w:before="100" w:beforeAutospacing="1" w:after="100" w:afterAutospacing="1"/>
            </w:pPr>
            <w:r w:rsidRPr="001D5937">
              <w:rPr>
                <w:sz w:val="20"/>
                <w:szCs w:val="20"/>
              </w:rPr>
              <w:t>Удельный вес в общем объеме расходов</w:t>
            </w:r>
          </w:p>
        </w:tc>
      </w:tr>
      <w:tr w:rsidR="00F224DE" w:rsidRPr="00057A9C" w:rsidTr="00BD2938">
        <w:tc>
          <w:tcPr>
            <w:tcW w:w="2972" w:type="dxa"/>
            <w:tcBorders>
              <w:top w:val="nil"/>
              <w:left w:val="single" w:sz="6" w:space="0" w:color="00000A"/>
              <w:bottom w:val="single" w:sz="6" w:space="0" w:color="00000A"/>
              <w:right w:val="single" w:sz="6" w:space="0" w:color="00000A"/>
            </w:tcBorders>
            <w:tcMar>
              <w:top w:w="0" w:type="dxa"/>
              <w:left w:w="75" w:type="dxa"/>
              <w:bottom w:w="0" w:type="dxa"/>
              <w:right w:w="105" w:type="dxa"/>
            </w:tcMar>
            <w:hideMark/>
          </w:tcPr>
          <w:p w:rsidR="00F224DE" w:rsidRPr="001D5937" w:rsidRDefault="00F224DE" w:rsidP="00BD2938">
            <w:pPr>
              <w:spacing w:before="100" w:beforeAutospacing="1" w:after="100" w:afterAutospacing="1"/>
              <w:jc w:val="center"/>
            </w:pPr>
            <w:r w:rsidRPr="001D5937">
              <w:rPr>
                <w:sz w:val="20"/>
                <w:szCs w:val="20"/>
              </w:rPr>
              <w:t>1</w:t>
            </w:r>
          </w:p>
        </w:tc>
        <w:tc>
          <w:tcPr>
            <w:tcW w:w="849" w:type="dxa"/>
            <w:tcBorders>
              <w:top w:val="nil"/>
              <w:left w:val="nil"/>
              <w:bottom w:val="single" w:sz="6" w:space="0" w:color="00000A"/>
              <w:right w:val="single" w:sz="6" w:space="0" w:color="00000A"/>
            </w:tcBorders>
            <w:tcMar>
              <w:top w:w="0" w:type="dxa"/>
              <w:left w:w="75" w:type="dxa"/>
              <w:bottom w:w="0" w:type="dxa"/>
              <w:right w:w="105" w:type="dxa"/>
            </w:tcMar>
            <w:hideMark/>
          </w:tcPr>
          <w:p w:rsidR="00F224DE" w:rsidRPr="001D5937" w:rsidRDefault="00F224DE" w:rsidP="00BD2938">
            <w:pPr>
              <w:spacing w:before="100" w:beforeAutospacing="1" w:after="100" w:afterAutospacing="1"/>
              <w:jc w:val="center"/>
            </w:pPr>
            <w:r w:rsidRPr="001D5937">
              <w:rPr>
                <w:sz w:val="20"/>
                <w:szCs w:val="20"/>
              </w:rPr>
              <w:t>2</w:t>
            </w:r>
          </w:p>
        </w:tc>
        <w:tc>
          <w:tcPr>
            <w:tcW w:w="1499" w:type="dxa"/>
            <w:tcBorders>
              <w:top w:val="nil"/>
              <w:left w:val="nil"/>
              <w:bottom w:val="single" w:sz="6" w:space="0" w:color="00000A"/>
              <w:right w:val="single" w:sz="6" w:space="0" w:color="00000A"/>
            </w:tcBorders>
            <w:tcMar>
              <w:top w:w="0" w:type="dxa"/>
              <w:left w:w="75" w:type="dxa"/>
              <w:bottom w:w="0" w:type="dxa"/>
              <w:right w:w="105" w:type="dxa"/>
            </w:tcMar>
            <w:hideMark/>
          </w:tcPr>
          <w:p w:rsidR="00F224DE" w:rsidRPr="001D5937" w:rsidRDefault="00F224DE" w:rsidP="00BD2938">
            <w:pPr>
              <w:spacing w:before="100" w:beforeAutospacing="1" w:after="100" w:afterAutospacing="1"/>
              <w:jc w:val="center"/>
            </w:pPr>
            <w:r w:rsidRPr="001D5937">
              <w:rPr>
                <w:sz w:val="20"/>
                <w:szCs w:val="20"/>
              </w:rPr>
              <w:t>4</w:t>
            </w:r>
          </w:p>
        </w:tc>
        <w:tc>
          <w:tcPr>
            <w:tcW w:w="1436" w:type="dxa"/>
            <w:tcBorders>
              <w:top w:val="nil"/>
              <w:left w:val="nil"/>
              <w:bottom w:val="single" w:sz="6" w:space="0" w:color="00000A"/>
              <w:right w:val="single" w:sz="6" w:space="0" w:color="00000A"/>
            </w:tcBorders>
            <w:tcMar>
              <w:top w:w="0" w:type="dxa"/>
              <w:left w:w="75" w:type="dxa"/>
              <w:bottom w:w="0" w:type="dxa"/>
              <w:right w:w="105" w:type="dxa"/>
            </w:tcMar>
            <w:hideMark/>
          </w:tcPr>
          <w:p w:rsidR="00F224DE" w:rsidRPr="001D5937" w:rsidRDefault="00F224DE" w:rsidP="00BD2938">
            <w:pPr>
              <w:spacing w:before="100" w:beforeAutospacing="1" w:after="100" w:afterAutospacing="1"/>
              <w:jc w:val="center"/>
            </w:pPr>
            <w:r w:rsidRPr="001D5937">
              <w:rPr>
                <w:sz w:val="20"/>
                <w:szCs w:val="20"/>
              </w:rPr>
              <w:t>5</w:t>
            </w:r>
          </w:p>
        </w:tc>
        <w:tc>
          <w:tcPr>
            <w:tcW w:w="1340" w:type="dxa"/>
            <w:tcBorders>
              <w:top w:val="nil"/>
              <w:left w:val="nil"/>
              <w:bottom w:val="single" w:sz="6" w:space="0" w:color="00000A"/>
              <w:right w:val="single" w:sz="6" w:space="0" w:color="00000A"/>
            </w:tcBorders>
            <w:tcMar>
              <w:top w:w="0" w:type="dxa"/>
              <w:left w:w="75" w:type="dxa"/>
              <w:bottom w:w="0" w:type="dxa"/>
              <w:right w:w="105" w:type="dxa"/>
            </w:tcMar>
            <w:hideMark/>
          </w:tcPr>
          <w:p w:rsidR="00F224DE" w:rsidRPr="001D5937" w:rsidRDefault="00F224DE" w:rsidP="00BD2938">
            <w:pPr>
              <w:spacing w:before="100" w:beforeAutospacing="1" w:after="100" w:afterAutospacing="1"/>
              <w:jc w:val="center"/>
            </w:pPr>
            <w:r w:rsidRPr="001D5937">
              <w:rPr>
                <w:sz w:val="20"/>
                <w:szCs w:val="20"/>
              </w:rPr>
              <w:t>6</w:t>
            </w:r>
          </w:p>
        </w:tc>
        <w:tc>
          <w:tcPr>
            <w:tcW w:w="1335" w:type="dxa"/>
            <w:tcBorders>
              <w:top w:val="nil"/>
              <w:left w:val="nil"/>
              <w:bottom w:val="single" w:sz="6" w:space="0" w:color="00000A"/>
              <w:right w:val="single" w:sz="6" w:space="0" w:color="00000A"/>
            </w:tcBorders>
            <w:tcMar>
              <w:top w:w="0" w:type="dxa"/>
              <w:left w:w="75" w:type="dxa"/>
              <w:bottom w:w="0" w:type="dxa"/>
              <w:right w:w="105" w:type="dxa"/>
            </w:tcMar>
            <w:hideMark/>
          </w:tcPr>
          <w:p w:rsidR="00F224DE" w:rsidRPr="001D5937" w:rsidRDefault="00F224DE" w:rsidP="00BD2938">
            <w:pPr>
              <w:spacing w:before="100" w:beforeAutospacing="1" w:after="100" w:afterAutospacing="1"/>
              <w:jc w:val="center"/>
            </w:pPr>
            <w:r w:rsidRPr="001D5937">
              <w:rPr>
                <w:sz w:val="20"/>
                <w:szCs w:val="20"/>
              </w:rPr>
              <w:t>7</w:t>
            </w:r>
          </w:p>
        </w:tc>
      </w:tr>
      <w:tr w:rsidR="00F224DE" w:rsidRPr="00057A9C" w:rsidTr="00BD2938">
        <w:tc>
          <w:tcPr>
            <w:tcW w:w="2972" w:type="dxa"/>
            <w:tcBorders>
              <w:top w:val="nil"/>
              <w:left w:val="single" w:sz="6" w:space="0" w:color="00000A"/>
              <w:bottom w:val="single" w:sz="6" w:space="0" w:color="00000A"/>
              <w:right w:val="single" w:sz="6" w:space="0" w:color="00000A"/>
            </w:tcBorders>
            <w:shd w:val="clear" w:color="auto" w:fill="F2F2F2"/>
            <w:tcMar>
              <w:top w:w="0" w:type="dxa"/>
              <w:left w:w="75" w:type="dxa"/>
              <w:bottom w:w="0" w:type="dxa"/>
              <w:right w:w="105" w:type="dxa"/>
            </w:tcMar>
            <w:hideMark/>
          </w:tcPr>
          <w:p w:rsidR="00F224DE" w:rsidRPr="001D5937" w:rsidRDefault="00F224DE" w:rsidP="00BD2938">
            <w:pPr>
              <w:spacing w:before="100" w:beforeAutospacing="1" w:after="100" w:afterAutospacing="1"/>
            </w:pPr>
            <w:r w:rsidRPr="001D5937">
              <w:rPr>
                <w:sz w:val="20"/>
                <w:szCs w:val="20"/>
              </w:rPr>
              <w:t>Расходы бюджета, всего</w:t>
            </w:r>
          </w:p>
        </w:tc>
        <w:tc>
          <w:tcPr>
            <w:tcW w:w="849" w:type="dxa"/>
            <w:tcBorders>
              <w:top w:val="nil"/>
              <w:left w:val="nil"/>
              <w:bottom w:val="single" w:sz="6" w:space="0" w:color="00000A"/>
              <w:right w:val="single" w:sz="6" w:space="0" w:color="00000A"/>
            </w:tcBorders>
            <w:shd w:val="clear" w:color="auto" w:fill="F2F2F2"/>
            <w:tcMar>
              <w:top w:w="0" w:type="dxa"/>
              <w:left w:w="75" w:type="dxa"/>
              <w:bottom w:w="0" w:type="dxa"/>
              <w:right w:w="105" w:type="dxa"/>
            </w:tcMar>
            <w:hideMark/>
          </w:tcPr>
          <w:p w:rsidR="00F224DE" w:rsidRPr="001D5937" w:rsidRDefault="00F224DE" w:rsidP="00BD2938"/>
        </w:tc>
        <w:tc>
          <w:tcPr>
            <w:tcW w:w="1499" w:type="dxa"/>
            <w:tcBorders>
              <w:top w:val="nil"/>
              <w:left w:val="nil"/>
              <w:bottom w:val="single" w:sz="6" w:space="0" w:color="00000A"/>
              <w:right w:val="single" w:sz="6" w:space="0" w:color="00000A"/>
            </w:tcBorders>
            <w:shd w:val="clear" w:color="auto" w:fill="F2F2F2"/>
            <w:tcMar>
              <w:top w:w="0" w:type="dxa"/>
              <w:left w:w="75" w:type="dxa"/>
              <w:bottom w:w="0" w:type="dxa"/>
              <w:right w:w="105" w:type="dxa"/>
            </w:tcMar>
            <w:vAlign w:val="center"/>
          </w:tcPr>
          <w:p w:rsidR="00F224DE" w:rsidRPr="00110EE3" w:rsidRDefault="00BC0FDA" w:rsidP="00BD2938">
            <w:pPr>
              <w:spacing w:before="100" w:beforeAutospacing="1" w:after="100" w:afterAutospacing="1"/>
              <w:jc w:val="center"/>
              <w:rPr>
                <w:sz w:val="20"/>
                <w:szCs w:val="20"/>
              </w:rPr>
            </w:pPr>
            <w:r>
              <w:rPr>
                <w:sz w:val="20"/>
                <w:szCs w:val="20"/>
              </w:rPr>
              <w:t>595797,8</w:t>
            </w:r>
          </w:p>
        </w:tc>
        <w:tc>
          <w:tcPr>
            <w:tcW w:w="1436" w:type="dxa"/>
            <w:tcBorders>
              <w:top w:val="nil"/>
              <w:left w:val="nil"/>
              <w:bottom w:val="single" w:sz="6" w:space="0" w:color="00000A"/>
              <w:right w:val="single" w:sz="6" w:space="0" w:color="00000A"/>
            </w:tcBorders>
            <w:shd w:val="clear" w:color="auto" w:fill="F2F2F2"/>
            <w:tcMar>
              <w:top w:w="0" w:type="dxa"/>
              <w:left w:w="75" w:type="dxa"/>
              <w:bottom w:w="0" w:type="dxa"/>
              <w:right w:w="105" w:type="dxa"/>
            </w:tcMar>
            <w:vAlign w:val="center"/>
          </w:tcPr>
          <w:p w:rsidR="00F224DE" w:rsidRPr="00110EE3" w:rsidRDefault="00BC0FDA" w:rsidP="00BD2938">
            <w:pPr>
              <w:spacing w:before="100" w:beforeAutospacing="1" w:after="100" w:afterAutospacing="1"/>
              <w:jc w:val="center"/>
              <w:rPr>
                <w:sz w:val="20"/>
                <w:szCs w:val="20"/>
              </w:rPr>
            </w:pPr>
            <w:r>
              <w:rPr>
                <w:sz w:val="20"/>
                <w:szCs w:val="20"/>
              </w:rPr>
              <w:t>580196,2</w:t>
            </w:r>
          </w:p>
        </w:tc>
        <w:tc>
          <w:tcPr>
            <w:tcW w:w="1340" w:type="dxa"/>
            <w:tcBorders>
              <w:top w:val="nil"/>
              <w:left w:val="nil"/>
              <w:bottom w:val="single" w:sz="6" w:space="0" w:color="00000A"/>
              <w:right w:val="single" w:sz="6" w:space="0" w:color="00000A"/>
            </w:tcBorders>
            <w:shd w:val="clear" w:color="auto" w:fill="F2F2F2"/>
            <w:tcMar>
              <w:top w:w="0" w:type="dxa"/>
              <w:left w:w="75" w:type="dxa"/>
              <w:bottom w:w="0" w:type="dxa"/>
              <w:right w:w="105" w:type="dxa"/>
            </w:tcMar>
            <w:vAlign w:val="center"/>
          </w:tcPr>
          <w:p w:rsidR="00F224DE" w:rsidRPr="00110EE3" w:rsidRDefault="00BC0FDA" w:rsidP="00BD2938">
            <w:pPr>
              <w:spacing w:before="100" w:beforeAutospacing="1" w:after="100" w:afterAutospacing="1"/>
              <w:jc w:val="center"/>
              <w:rPr>
                <w:sz w:val="20"/>
                <w:szCs w:val="20"/>
              </w:rPr>
            </w:pPr>
            <w:r>
              <w:rPr>
                <w:sz w:val="20"/>
                <w:szCs w:val="20"/>
              </w:rPr>
              <w:t>97,4</w:t>
            </w:r>
          </w:p>
        </w:tc>
        <w:tc>
          <w:tcPr>
            <w:tcW w:w="1335" w:type="dxa"/>
            <w:tcBorders>
              <w:top w:val="nil"/>
              <w:left w:val="nil"/>
              <w:bottom w:val="single" w:sz="6" w:space="0" w:color="00000A"/>
              <w:right w:val="single" w:sz="6" w:space="0" w:color="00000A"/>
            </w:tcBorders>
            <w:shd w:val="clear" w:color="auto" w:fill="F2F2F2"/>
            <w:tcMar>
              <w:top w:w="0" w:type="dxa"/>
              <w:left w:w="75" w:type="dxa"/>
              <w:bottom w:w="0" w:type="dxa"/>
              <w:right w:w="105" w:type="dxa"/>
            </w:tcMar>
            <w:vAlign w:val="center"/>
            <w:hideMark/>
          </w:tcPr>
          <w:p w:rsidR="00F224DE" w:rsidRPr="00110EE3" w:rsidRDefault="00F224DE" w:rsidP="00BD2938">
            <w:pPr>
              <w:spacing w:before="100" w:beforeAutospacing="1" w:after="100" w:afterAutospacing="1"/>
              <w:jc w:val="center"/>
              <w:rPr>
                <w:sz w:val="20"/>
                <w:szCs w:val="20"/>
              </w:rPr>
            </w:pPr>
            <w:r w:rsidRPr="00110EE3">
              <w:rPr>
                <w:sz w:val="20"/>
                <w:szCs w:val="20"/>
              </w:rPr>
              <w:t>100%</w:t>
            </w:r>
          </w:p>
        </w:tc>
      </w:tr>
      <w:tr w:rsidR="00F224DE" w:rsidRPr="00057A9C" w:rsidTr="00BC0FDA">
        <w:tc>
          <w:tcPr>
            <w:tcW w:w="2972" w:type="dxa"/>
            <w:tcBorders>
              <w:top w:val="nil"/>
              <w:left w:val="single" w:sz="6" w:space="0" w:color="00000A"/>
              <w:bottom w:val="single" w:sz="6" w:space="0" w:color="00000A"/>
              <w:right w:val="single" w:sz="6" w:space="0" w:color="00000A"/>
            </w:tcBorders>
            <w:shd w:val="clear" w:color="auto" w:fill="F2F2F2"/>
            <w:tcMar>
              <w:top w:w="0" w:type="dxa"/>
              <w:left w:w="75" w:type="dxa"/>
              <w:bottom w:w="0" w:type="dxa"/>
              <w:right w:w="105" w:type="dxa"/>
            </w:tcMar>
            <w:hideMark/>
          </w:tcPr>
          <w:p w:rsidR="00F224DE" w:rsidRPr="001D5937" w:rsidRDefault="00F224DE" w:rsidP="00BD2938">
            <w:pPr>
              <w:spacing w:before="100" w:beforeAutospacing="1" w:after="100" w:afterAutospacing="1"/>
            </w:pPr>
            <w:r w:rsidRPr="001D5937">
              <w:rPr>
                <w:sz w:val="20"/>
                <w:szCs w:val="20"/>
              </w:rPr>
              <w:t>Общегосударственные  вопросы</w:t>
            </w:r>
          </w:p>
        </w:tc>
        <w:tc>
          <w:tcPr>
            <w:tcW w:w="849" w:type="dxa"/>
            <w:tcBorders>
              <w:top w:val="nil"/>
              <w:left w:val="nil"/>
              <w:bottom w:val="single" w:sz="6" w:space="0" w:color="00000A"/>
              <w:right w:val="single" w:sz="6" w:space="0" w:color="00000A"/>
            </w:tcBorders>
            <w:shd w:val="clear" w:color="auto" w:fill="F2F2F2"/>
            <w:tcMar>
              <w:top w:w="0" w:type="dxa"/>
              <w:left w:w="75" w:type="dxa"/>
              <w:bottom w:w="0" w:type="dxa"/>
              <w:right w:w="105" w:type="dxa"/>
            </w:tcMar>
            <w:vAlign w:val="center"/>
            <w:hideMark/>
          </w:tcPr>
          <w:p w:rsidR="00F224DE" w:rsidRPr="000C1E20" w:rsidRDefault="00F224DE" w:rsidP="00BD2938">
            <w:pPr>
              <w:spacing w:before="100" w:beforeAutospacing="1" w:after="100" w:afterAutospacing="1"/>
              <w:jc w:val="center"/>
              <w:rPr>
                <w:sz w:val="20"/>
                <w:szCs w:val="20"/>
              </w:rPr>
            </w:pPr>
            <w:r w:rsidRPr="000C1E20">
              <w:rPr>
                <w:sz w:val="20"/>
                <w:szCs w:val="20"/>
              </w:rPr>
              <w:t>0100</w:t>
            </w:r>
          </w:p>
        </w:tc>
        <w:tc>
          <w:tcPr>
            <w:tcW w:w="1499" w:type="dxa"/>
            <w:tcBorders>
              <w:top w:val="nil"/>
              <w:left w:val="nil"/>
              <w:bottom w:val="single" w:sz="6" w:space="0" w:color="00000A"/>
              <w:right w:val="single" w:sz="6" w:space="0" w:color="00000A"/>
            </w:tcBorders>
            <w:shd w:val="clear" w:color="auto" w:fill="F2F2F2"/>
            <w:tcMar>
              <w:top w:w="0" w:type="dxa"/>
              <w:left w:w="75" w:type="dxa"/>
              <w:bottom w:w="0" w:type="dxa"/>
              <w:right w:w="105" w:type="dxa"/>
            </w:tcMar>
            <w:vAlign w:val="center"/>
          </w:tcPr>
          <w:p w:rsidR="00F224DE" w:rsidRPr="000C1E20" w:rsidRDefault="00BC0FDA" w:rsidP="00BD2938">
            <w:pPr>
              <w:spacing w:before="100" w:beforeAutospacing="1" w:after="100" w:afterAutospacing="1"/>
              <w:jc w:val="center"/>
              <w:rPr>
                <w:sz w:val="20"/>
                <w:szCs w:val="20"/>
              </w:rPr>
            </w:pPr>
            <w:r>
              <w:rPr>
                <w:sz w:val="20"/>
                <w:szCs w:val="20"/>
              </w:rPr>
              <w:t>79855,1</w:t>
            </w:r>
          </w:p>
        </w:tc>
        <w:tc>
          <w:tcPr>
            <w:tcW w:w="1436" w:type="dxa"/>
            <w:tcBorders>
              <w:top w:val="nil"/>
              <w:left w:val="nil"/>
              <w:bottom w:val="single" w:sz="6" w:space="0" w:color="00000A"/>
              <w:right w:val="single" w:sz="6" w:space="0" w:color="00000A"/>
            </w:tcBorders>
            <w:shd w:val="clear" w:color="auto" w:fill="F2F2F2"/>
            <w:tcMar>
              <w:top w:w="0" w:type="dxa"/>
              <w:left w:w="75" w:type="dxa"/>
              <w:bottom w:w="0" w:type="dxa"/>
              <w:right w:w="105" w:type="dxa"/>
            </w:tcMar>
            <w:vAlign w:val="center"/>
          </w:tcPr>
          <w:p w:rsidR="00F224DE" w:rsidRPr="000C1E20" w:rsidRDefault="00BC0FDA" w:rsidP="00BD2938">
            <w:pPr>
              <w:spacing w:before="100" w:beforeAutospacing="1" w:after="100" w:afterAutospacing="1"/>
              <w:jc w:val="center"/>
              <w:rPr>
                <w:sz w:val="20"/>
                <w:szCs w:val="20"/>
              </w:rPr>
            </w:pPr>
            <w:r>
              <w:rPr>
                <w:sz w:val="20"/>
                <w:szCs w:val="20"/>
              </w:rPr>
              <w:t>76352,2</w:t>
            </w:r>
          </w:p>
        </w:tc>
        <w:tc>
          <w:tcPr>
            <w:tcW w:w="1340" w:type="dxa"/>
            <w:tcBorders>
              <w:top w:val="nil"/>
              <w:left w:val="nil"/>
              <w:bottom w:val="single" w:sz="6" w:space="0" w:color="00000A"/>
              <w:right w:val="single" w:sz="6" w:space="0" w:color="00000A"/>
            </w:tcBorders>
            <w:shd w:val="clear" w:color="auto" w:fill="F2F2F2"/>
            <w:tcMar>
              <w:top w:w="0" w:type="dxa"/>
              <w:left w:w="75" w:type="dxa"/>
              <w:bottom w:w="0" w:type="dxa"/>
              <w:right w:w="105" w:type="dxa"/>
            </w:tcMar>
            <w:vAlign w:val="center"/>
          </w:tcPr>
          <w:p w:rsidR="00F224DE" w:rsidRPr="000C1E20" w:rsidRDefault="00BC0FDA" w:rsidP="00BD2938">
            <w:pPr>
              <w:spacing w:before="100" w:beforeAutospacing="1" w:after="100" w:afterAutospacing="1"/>
              <w:jc w:val="center"/>
              <w:rPr>
                <w:sz w:val="20"/>
                <w:szCs w:val="20"/>
              </w:rPr>
            </w:pPr>
            <w:r>
              <w:rPr>
                <w:sz w:val="20"/>
                <w:szCs w:val="20"/>
              </w:rPr>
              <w:t>95,6</w:t>
            </w:r>
          </w:p>
        </w:tc>
        <w:tc>
          <w:tcPr>
            <w:tcW w:w="1335" w:type="dxa"/>
            <w:tcBorders>
              <w:top w:val="nil"/>
              <w:left w:val="nil"/>
              <w:bottom w:val="single" w:sz="6" w:space="0" w:color="00000A"/>
              <w:right w:val="single" w:sz="6" w:space="0" w:color="00000A"/>
            </w:tcBorders>
            <w:shd w:val="clear" w:color="auto" w:fill="F2F2F2"/>
            <w:tcMar>
              <w:top w:w="0" w:type="dxa"/>
              <w:left w:w="75" w:type="dxa"/>
              <w:bottom w:w="0" w:type="dxa"/>
              <w:right w:w="105" w:type="dxa"/>
            </w:tcMar>
            <w:vAlign w:val="center"/>
          </w:tcPr>
          <w:p w:rsidR="00F224DE" w:rsidRPr="000C1E20" w:rsidRDefault="005D7B27" w:rsidP="005D7B27">
            <w:pPr>
              <w:spacing w:before="100" w:beforeAutospacing="1" w:after="100" w:afterAutospacing="1"/>
              <w:jc w:val="center"/>
              <w:rPr>
                <w:sz w:val="20"/>
                <w:szCs w:val="20"/>
              </w:rPr>
            </w:pPr>
            <w:r>
              <w:rPr>
                <w:sz w:val="20"/>
                <w:szCs w:val="20"/>
              </w:rPr>
              <w:t>13,2</w:t>
            </w:r>
          </w:p>
        </w:tc>
      </w:tr>
      <w:tr w:rsidR="00F224DE" w:rsidRPr="00057A9C" w:rsidTr="00BC0FDA">
        <w:tc>
          <w:tcPr>
            <w:tcW w:w="2972" w:type="dxa"/>
            <w:tcBorders>
              <w:top w:val="nil"/>
              <w:left w:val="single" w:sz="6" w:space="0" w:color="00000A"/>
              <w:bottom w:val="single" w:sz="6" w:space="0" w:color="00000A"/>
              <w:right w:val="single" w:sz="6" w:space="0" w:color="00000A"/>
            </w:tcBorders>
            <w:tcMar>
              <w:top w:w="0" w:type="dxa"/>
              <w:left w:w="75" w:type="dxa"/>
              <w:bottom w:w="0" w:type="dxa"/>
              <w:right w:w="105" w:type="dxa"/>
            </w:tcMar>
            <w:hideMark/>
          </w:tcPr>
          <w:p w:rsidR="00F224DE" w:rsidRPr="001D5937" w:rsidRDefault="00F224DE" w:rsidP="00BD2938">
            <w:pPr>
              <w:spacing w:before="100" w:beforeAutospacing="1" w:after="100" w:afterAutospacing="1"/>
            </w:pPr>
            <w:r w:rsidRPr="001D5937">
              <w:rPr>
                <w:sz w:val="20"/>
                <w:szCs w:val="20"/>
              </w:rPr>
              <w:t>Функционирование высшего должностного лица субъекта РФ и муниципального образования</w:t>
            </w:r>
          </w:p>
        </w:tc>
        <w:tc>
          <w:tcPr>
            <w:tcW w:w="849" w:type="dxa"/>
            <w:tcBorders>
              <w:top w:val="nil"/>
              <w:left w:val="nil"/>
              <w:bottom w:val="single" w:sz="6" w:space="0" w:color="00000A"/>
              <w:right w:val="single" w:sz="6" w:space="0" w:color="00000A"/>
            </w:tcBorders>
            <w:tcMar>
              <w:top w:w="0" w:type="dxa"/>
              <w:left w:w="75" w:type="dxa"/>
              <w:bottom w:w="0" w:type="dxa"/>
              <w:right w:w="105" w:type="dxa"/>
            </w:tcMar>
            <w:vAlign w:val="center"/>
            <w:hideMark/>
          </w:tcPr>
          <w:p w:rsidR="00F224DE" w:rsidRPr="000C1E20" w:rsidRDefault="00F224DE" w:rsidP="00BD2938">
            <w:pPr>
              <w:spacing w:before="100" w:beforeAutospacing="1" w:after="100" w:afterAutospacing="1"/>
              <w:jc w:val="center"/>
              <w:rPr>
                <w:sz w:val="20"/>
                <w:szCs w:val="20"/>
              </w:rPr>
            </w:pPr>
            <w:r w:rsidRPr="000C1E20">
              <w:rPr>
                <w:sz w:val="20"/>
                <w:szCs w:val="20"/>
              </w:rPr>
              <w:t>0102</w:t>
            </w:r>
          </w:p>
        </w:tc>
        <w:tc>
          <w:tcPr>
            <w:tcW w:w="1499" w:type="dxa"/>
            <w:tcBorders>
              <w:top w:val="nil"/>
              <w:left w:val="nil"/>
              <w:bottom w:val="single" w:sz="6" w:space="0" w:color="00000A"/>
              <w:right w:val="single" w:sz="6" w:space="0" w:color="00000A"/>
            </w:tcBorders>
            <w:tcMar>
              <w:top w:w="0" w:type="dxa"/>
              <w:left w:w="75" w:type="dxa"/>
              <w:bottom w:w="0" w:type="dxa"/>
              <w:right w:w="105" w:type="dxa"/>
            </w:tcMar>
            <w:vAlign w:val="center"/>
          </w:tcPr>
          <w:p w:rsidR="00F224DE" w:rsidRPr="000C1E20" w:rsidRDefault="00BC0FDA" w:rsidP="00BD2938">
            <w:pPr>
              <w:spacing w:before="100" w:beforeAutospacing="1" w:after="100" w:afterAutospacing="1"/>
              <w:jc w:val="center"/>
              <w:rPr>
                <w:sz w:val="20"/>
                <w:szCs w:val="20"/>
              </w:rPr>
            </w:pPr>
            <w:r>
              <w:rPr>
                <w:sz w:val="20"/>
                <w:szCs w:val="20"/>
              </w:rPr>
              <w:t>3530,5</w:t>
            </w:r>
          </w:p>
        </w:tc>
        <w:tc>
          <w:tcPr>
            <w:tcW w:w="1436" w:type="dxa"/>
            <w:tcBorders>
              <w:top w:val="nil"/>
              <w:left w:val="nil"/>
              <w:bottom w:val="single" w:sz="6" w:space="0" w:color="00000A"/>
              <w:right w:val="single" w:sz="6" w:space="0" w:color="00000A"/>
            </w:tcBorders>
            <w:tcMar>
              <w:top w:w="0" w:type="dxa"/>
              <w:left w:w="75" w:type="dxa"/>
              <w:bottom w:w="0" w:type="dxa"/>
              <w:right w:w="105" w:type="dxa"/>
            </w:tcMar>
            <w:vAlign w:val="center"/>
          </w:tcPr>
          <w:p w:rsidR="00F224DE" w:rsidRPr="000C1E20" w:rsidRDefault="00BC0FDA" w:rsidP="00BD2938">
            <w:pPr>
              <w:spacing w:before="100" w:beforeAutospacing="1" w:after="100" w:afterAutospacing="1"/>
              <w:jc w:val="center"/>
              <w:rPr>
                <w:sz w:val="20"/>
                <w:szCs w:val="20"/>
              </w:rPr>
            </w:pPr>
            <w:r>
              <w:rPr>
                <w:sz w:val="20"/>
                <w:szCs w:val="20"/>
              </w:rPr>
              <w:t>3492,1</w:t>
            </w:r>
          </w:p>
        </w:tc>
        <w:tc>
          <w:tcPr>
            <w:tcW w:w="1340" w:type="dxa"/>
            <w:tcBorders>
              <w:top w:val="nil"/>
              <w:left w:val="nil"/>
              <w:bottom w:val="single" w:sz="6" w:space="0" w:color="00000A"/>
              <w:right w:val="single" w:sz="6" w:space="0" w:color="00000A"/>
            </w:tcBorders>
            <w:tcMar>
              <w:top w:w="0" w:type="dxa"/>
              <w:left w:w="75" w:type="dxa"/>
              <w:bottom w:w="0" w:type="dxa"/>
              <w:right w:w="105" w:type="dxa"/>
            </w:tcMar>
            <w:vAlign w:val="center"/>
          </w:tcPr>
          <w:p w:rsidR="00F224DE" w:rsidRPr="000C1E20" w:rsidRDefault="00BC0FDA" w:rsidP="00BD2938">
            <w:pPr>
              <w:spacing w:before="100" w:beforeAutospacing="1" w:after="100" w:afterAutospacing="1"/>
              <w:jc w:val="center"/>
              <w:rPr>
                <w:sz w:val="20"/>
                <w:szCs w:val="20"/>
              </w:rPr>
            </w:pPr>
            <w:r>
              <w:rPr>
                <w:sz w:val="20"/>
                <w:szCs w:val="20"/>
              </w:rPr>
              <w:t>98,9</w:t>
            </w:r>
          </w:p>
        </w:tc>
        <w:tc>
          <w:tcPr>
            <w:tcW w:w="1335" w:type="dxa"/>
            <w:tcBorders>
              <w:top w:val="nil"/>
              <w:left w:val="nil"/>
              <w:bottom w:val="single" w:sz="6" w:space="0" w:color="00000A"/>
              <w:right w:val="single" w:sz="6" w:space="0" w:color="00000A"/>
            </w:tcBorders>
            <w:tcMar>
              <w:top w:w="0" w:type="dxa"/>
              <w:left w:w="75" w:type="dxa"/>
              <w:bottom w:w="0" w:type="dxa"/>
              <w:right w:w="105" w:type="dxa"/>
            </w:tcMar>
            <w:vAlign w:val="center"/>
          </w:tcPr>
          <w:p w:rsidR="00F224DE" w:rsidRPr="000C1E20" w:rsidRDefault="00F224DE" w:rsidP="00BD2938">
            <w:pPr>
              <w:rPr>
                <w:sz w:val="20"/>
                <w:szCs w:val="20"/>
              </w:rPr>
            </w:pPr>
          </w:p>
        </w:tc>
      </w:tr>
      <w:tr w:rsidR="00BC0FDA" w:rsidRPr="00057A9C" w:rsidTr="00BC0FDA">
        <w:tc>
          <w:tcPr>
            <w:tcW w:w="2972" w:type="dxa"/>
            <w:tcBorders>
              <w:top w:val="nil"/>
              <w:left w:val="single" w:sz="6" w:space="0" w:color="00000A"/>
              <w:bottom w:val="single" w:sz="6" w:space="0" w:color="00000A"/>
              <w:right w:val="single" w:sz="6" w:space="0" w:color="00000A"/>
            </w:tcBorders>
            <w:tcMar>
              <w:top w:w="0" w:type="dxa"/>
              <w:left w:w="75" w:type="dxa"/>
              <w:bottom w:w="0" w:type="dxa"/>
              <w:right w:w="105" w:type="dxa"/>
            </w:tcMar>
          </w:tcPr>
          <w:p w:rsidR="00BC0FDA" w:rsidRPr="001D5937" w:rsidRDefault="00BC0FDA" w:rsidP="00BD2938">
            <w:pPr>
              <w:spacing w:before="100" w:beforeAutospacing="1" w:after="100" w:afterAutospacing="1"/>
              <w:rPr>
                <w:sz w:val="20"/>
                <w:szCs w:val="20"/>
              </w:rPr>
            </w:pPr>
            <w:r w:rsidRPr="001D5937">
              <w:rPr>
                <w:sz w:val="20"/>
                <w:szCs w:val="20"/>
              </w:rPr>
              <w:t>Функционирование</w:t>
            </w:r>
            <w:r>
              <w:rPr>
                <w:sz w:val="20"/>
                <w:szCs w:val="20"/>
              </w:rPr>
              <w:t xml:space="preserve"> органов муниципальных образований</w:t>
            </w:r>
          </w:p>
        </w:tc>
        <w:tc>
          <w:tcPr>
            <w:tcW w:w="849" w:type="dxa"/>
            <w:tcBorders>
              <w:top w:val="nil"/>
              <w:left w:val="nil"/>
              <w:bottom w:val="single" w:sz="6" w:space="0" w:color="00000A"/>
              <w:right w:val="single" w:sz="6" w:space="0" w:color="00000A"/>
            </w:tcBorders>
            <w:tcMar>
              <w:top w:w="0" w:type="dxa"/>
              <w:left w:w="75" w:type="dxa"/>
              <w:bottom w:w="0" w:type="dxa"/>
              <w:right w:w="105" w:type="dxa"/>
            </w:tcMar>
            <w:vAlign w:val="center"/>
          </w:tcPr>
          <w:p w:rsidR="00BC0FDA" w:rsidRPr="000C1E20" w:rsidRDefault="00BC0FDA" w:rsidP="00BD2938">
            <w:pPr>
              <w:spacing w:before="100" w:beforeAutospacing="1" w:after="100" w:afterAutospacing="1"/>
              <w:jc w:val="center"/>
              <w:rPr>
                <w:sz w:val="20"/>
                <w:szCs w:val="20"/>
              </w:rPr>
            </w:pPr>
            <w:r>
              <w:rPr>
                <w:sz w:val="20"/>
                <w:szCs w:val="20"/>
              </w:rPr>
              <w:t>0103</w:t>
            </w:r>
          </w:p>
        </w:tc>
        <w:tc>
          <w:tcPr>
            <w:tcW w:w="1499" w:type="dxa"/>
            <w:tcBorders>
              <w:top w:val="nil"/>
              <w:left w:val="nil"/>
              <w:bottom w:val="single" w:sz="6" w:space="0" w:color="00000A"/>
              <w:right w:val="single" w:sz="6" w:space="0" w:color="00000A"/>
            </w:tcBorders>
            <w:tcMar>
              <w:top w:w="0" w:type="dxa"/>
              <w:left w:w="75" w:type="dxa"/>
              <w:bottom w:w="0" w:type="dxa"/>
              <w:right w:w="105" w:type="dxa"/>
            </w:tcMar>
            <w:vAlign w:val="center"/>
          </w:tcPr>
          <w:p w:rsidR="00BC0FDA" w:rsidRDefault="00BC0FDA" w:rsidP="00BD2938">
            <w:pPr>
              <w:spacing w:before="100" w:beforeAutospacing="1" w:after="100" w:afterAutospacing="1"/>
              <w:jc w:val="center"/>
              <w:rPr>
                <w:sz w:val="20"/>
                <w:szCs w:val="20"/>
              </w:rPr>
            </w:pPr>
            <w:r>
              <w:rPr>
                <w:sz w:val="20"/>
                <w:szCs w:val="20"/>
              </w:rPr>
              <w:t>1,4</w:t>
            </w:r>
          </w:p>
        </w:tc>
        <w:tc>
          <w:tcPr>
            <w:tcW w:w="1436" w:type="dxa"/>
            <w:tcBorders>
              <w:top w:val="nil"/>
              <w:left w:val="nil"/>
              <w:bottom w:val="single" w:sz="6" w:space="0" w:color="00000A"/>
              <w:right w:val="single" w:sz="6" w:space="0" w:color="00000A"/>
            </w:tcBorders>
            <w:tcMar>
              <w:top w:w="0" w:type="dxa"/>
              <w:left w:w="75" w:type="dxa"/>
              <w:bottom w:w="0" w:type="dxa"/>
              <w:right w:w="105" w:type="dxa"/>
            </w:tcMar>
            <w:vAlign w:val="center"/>
          </w:tcPr>
          <w:p w:rsidR="00BC0FDA" w:rsidRDefault="00BC0FDA" w:rsidP="00BD2938">
            <w:pPr>
              <w:spacing w:before="100" w:beforeAutospacing="1" w:after="100" w:afterAutospacing="1"/>
              <w:jc w:val="center"/>
              <w:rPr>
                <w:sz w:val="20"/>
                <w:szCs w:val="20"/>
              </w:rPr>
            </w:pPr>
            <w:r>
              <w:rPr>
                <w:sz w:val="20"/>
                <w:szCs w:val="20"/>
              </w:rPr>
              <w:t>1,4</w:t>
            </w:r>
          </w:p>
        </w:tc>
        <w:tc>
          <w:tcPr>
            <w:tcW w:w="1340" w:type="dxa"/>
            <w:tcBorders>
              <w:top w:val="nil"/>
              <w:left w:val="nil"/>
              <w:bottom w:val="single" w:sz="6" w:space="0" w:color="00000A"/>
              <w:right w:val="single" w:sz="6" w:space="0" w:color="00000A"/>
            </w:tcBorders>
            <w:tcMar>
              <w:top w:w="0" w:type="dxa"/>
              <w:left w:w="75" w:type="dxa"/>
              <w:bottom w:w="0" w:type="dxa"/>
              <w:right w:w="105" w:type="dxa"/>
            </w:tcMar>
            <w:vAlign w:val="center"/>
          </w:tcPr>
          <w:p w:rsidR="00BC0FDA" w:rsidRDefault="00BC0FDA" w:rsidP="00BD2938">
            <w:pPr>
              <w:spacing w:before="100" w:beforeAutospacing="1" w:after="100" w:afterAutospacing="1"/>
              <w:jc w:val="center"/>
              <w:rPr>
                <w:sz w:val="20"/>
                <w:szCs w:val="20"/>
              </w:rPr>
            </w:pPr>
            <w:r>
              <w:rPr>
                <w:sz w:val="20"/>
                <w:szCs w:val="20"/>
              </w:rPr>
              <w:t>100,0</w:t>
            </w:r>
          </w:p>
        </w:tc>
        <w:tc>
          <w:tcPr>
            <w:tcW w:w="1335" w:type="dxa"/>
            <w:tcBorders>
              <w:top w:val="nil"/>
              <w:left w:val="nil"/>
              <w:bottom w:val="single" w:sz="6" w:space="0" w:color="00000A"/>
              <w:right w:val="single" w:sz="6" w:space="0" w:color="00000A"/>
            </w:tcBorders>
            <w:tcMar>
              <w:top w:w="0" w:type="dxa"/>
              <w:left w:w="75" w:type="dxa"/>
              <w:bottom w:w="0" w:type="dxa"/>
              <w:right w:w="105" w:type="dxa"/>
            </w:tcMar>
            <w:vAlign w:val="center"/>
          </w:tcPr>
          <w:p w:rsidR="00BC0FDA" w:rsidRPr="000C1E20" w:rsidRDefault="00BC0FDA" w:rsidP="00BD2938">
            <w:pPr>
              <w:rPr>
                <w:sz w:val="20"/>
                <w:szCs w:val="20"/>
              </w:rPr>
            </w:pPr>
          </w:p>
        </w:tc>
      </w:tr>
      <w:tr w:rsidR="00F224DE" w:rsidRPr="00057A9C" w:rsidTr="00BC0FDA">
        <w:tc>
          <w:tcPr>
            <w:tcW w:w="2972" w:type="dxa"/>
            <w:tcBorders>
              <w:top w:val="nil"/>
              <w:left w:val="single" w:sz="6" w:space="0" w:color="00000A"/>
              <w:bottom w:val="single" w:sz="6" w:space="0" w:color="00000A"/>
              <w:right w:val="single" w:sz="6" w:space="0" w:color="00000A"/>
            </w:tcBorders>
            <w:tcMar>
              <w:top w:w="0" w:type="dxa"/>
              <w:left w:w="75" w:type="dxa"/>
              <w:bottom w:w="0" w:type="dxa"/>
              <w:right w:w="105" w:type="dxa"/>
            </w:tcMar>
            <w:hideMark/>
          </w:tcPr>
          <w:p w:rsidR="00F224DE" w:rsidRPr="001D5937" w:rsidRDefault="00F224DE" w:rsidP="00BD2938">
            <w:pPr>
              <w:spacing w:before="100" w:beforeAutospacing="1" w:after="100" w:afterAutospacing="1"/>
            </w:pPr>
            <w:r w:rsidRPr="001D5937">
              <w:rPr>
                <w:sz w:val="20"/>
                <w:szCs w:val="20"/>
              </w:rPr>
              <w:t>Функционирование местной администрации</w:t>
            </w:r>
          </w:p>
        </w:tc>
        <w:tc>
          <w:tcPr>
            <w:tcW w:w="849" w:type="dxa"/>
            <w:tcBorders>
              <w:top w:val="nil"/>
              <w:left w:val="nil"/>
              <w:bottom w:val="single" w:sz="6" w:space="0" w:color="00000A"/>
              <w:right w:val="single" w:sz="6" w:space="0" w:color="00000A"/>
            </w:tcBorders>
            <w:tcMar>
              <w:top w:w="0" w:type="dxa"/>
              <w:left w:w="75" w:type="dxa"/>
              <w:bottom w:w="0" w:type="dxa"/>
              <w:right w:w="105" w:type="dxa"/>
            </w:tcMar>
            <w:vAlign w:val="center"/>
            <w:hideMark/>
          </w:tcPr>
          <w:p w:rsidR="00F224DE" w:rsidRPr="000C1E20" w:rsidRDefault="00F224DE" w:rsidP="00BD2938">
            <w:pPr>
              <w:spacing w:before="100" w:beforeAutospacing="1" w:after="100" w:afterAutospacing="1"/>
              <w:jc w:val="center"/>
              <w:rPr>
                <w:sz w:val="20"/>
                <w:szCs w:val="20"/>
              </w:rPr>
            </w:pPr>
            <w:r w:rsidRPr="000C1E20">
              <w:rPr>
                <w:sz w:val="20"/>
                <w:szCs w:val="20"/>
              </w:rPr>
              <w:t>0104</w:t>
            </w:r>
          </w:p>
        </w:tc>
        <w:tc>
          <w:tcPr>
            <w:tcW w:w="1499" w:type="dxa"/>
            <w:tcBorders>
              <w:top w:val="nil"/>
              <w:left w:val="nil"/>
              <w:bottom w:val="single" w:sz="6" w:space="0" w:color="00000A"/>
              <w:right w:val="single" w:sz="6" w:space="0" w:color="00000A"/>
            </w:tcBorders>
            <w:tcMar>
              <w:top w:w="0" w:type="dxa"/>
              <w:left w:w="75" w:type="dxa"/>
              <w:bottom w:w="0" w:type="dxa"/>
              <w:right w:w="105" w:type="dxa"/>
            </w:tcMar>
            <w:vAlign w:val="center"/>
          </w:tcPr>
          <w:p w:rsidR="00F224DE" w:rsidRPr="000C1E20" w:rsidRDefault="00BC0FDA" w:rsidP="00BD2938">
            <w:pPr>
              <w:spacing w:before="100" w:beforeAutospacing="1" w:after="100" w:afterAutospacing="1"/>
              <w:jc w:val="center"/>
              <w:rPr>
                <w:sz w:val="20"/>
                <w:szCs w:val="20"/>
              </w:rPr>
            </w:pPr>
            <w:r>
              <w:rPr>
                <w:sz w:val="20"/>
                <w:szCs w:val="20"/>
              </w:rPr>
              <w:t>46864,6</w:t>
            </w:r>
          </w:p>
        </w:tc>
        <w:tc>
          <w:tcPr>
            <w:tcW w:w="1436" w:type="dxa"/>
            <w:tcBorders>
              <w:top w:val="nil"/>
              <w:left w:val="nil"/>
              <w:bottom w:val="single" w:sz="6" w:space="0" w:color="00000A"/>
              <w:right w:val="single" w:sz="6" w:space="0" w:color="00000A"/>
            </w:tcBorders>
            <w:tcMar>
              <w:top w:w="0" w:type="dxa"/>
              <w:left w:w="75" w:type="dxa"/>
              <w:bottom w:w="0" w:type="dxa"/>
              <w:right w:w="105" w:type="dxa"/>
            </w:tcMar>
            <w:vAlign w:val="center"/>
          </w:tcPr>
          <w:p w:rsidR="00F224DE" w:rsidRPr="000C1E20" w:rsidRDefault="00BC0FDA" w:rsidP="00BD2938">
            <w:pPr>
              <w:spacing w:before="100" w:beforeAutospacing="1" w:after="100" w:afterAutospacing="1"/>
              <w:jc w:val="center"/>
              <w:rPr>
                <w:sz w:val="20"/>
                <w:szCs w:val="20"/>
              </w:rPr>
            </w:pPr>
            <w:r>
              <w:rPr>
                <w:sz w:val="20"/>
                <w:szCs w:val="20"/>
              </w:rPr>
              <w:t>44405,2</w:t>
            </w:r>
          </w:p>
        </w:tc>
        <w:tc>
          <w:tcPr>
            <w:tcW w:w="1340" w:type="dxa"/>
            <w:tcBorders>
              <w:top w:val="nil"/>
              <w:left w:val="nil"/>
              <w:bottom w:val="single" w:sz="6" w:space="0" w:color="00000A"/>
              <w:right w:val="single" w:sz="6" w:space="0" w:color="00000A"/>
            </w:tcBorders>
            <w:tcMar>
              <w:top w:w="0" w:type="dxa"/>
              <w:left w:w="75" w:type="dxa"/>
              <w:bottom w:w="0" w:type="dxa"/>
              <w:right w:w="105" w:type="dxa"/>
            </w:tcMar>
            <w:vAlign w:val="center"/>
          </w:tcPr>
          <w:p w:rsidR="00F224DE" w:rsidRPr="000C1E20" w:rsidRDefault="00BC0FDA" w:rsidP="00BD2938">
            <w:pPr>
              <w:spacing w:before="100" w:beforeAutospacing="1" w:after="100" w:afterAutospacing="1"/>
              <w:jc w:val="center"/>
              <w:rPr>
                <w:sz w:val="20"/>
                <w:szCs w:val="20"/>
              </w:rPr>
            </w:pPr>
            <w:r>
              <w:rPr>
                <w:sz w:val="20"/>
                <w:szCs w:val="20"/>
              </w:rPr>
              <w:t>94,8</w:t>
            </w:r>
          </w:p>
        </w:tc>
        <w:tc>
          <w:tcPr>
            <w:tcW w:w="1335" w:type="dxa"/>
            <w:tcBorders>
              <w:top w:val="nil"/>
              <w:left w:val="nil"/>
              <w:bottom w:val="single" w:sz="6" w:space="0" w:color="00000A"/>
              <w:right w:val="single" w:sz="6" w:space="0" w:color="00000A"/>
            </w:tcBorders>
            <w:tcMar>
              <w:top w:w="0" w:type="dxa"/>
              <w:left w:w="75" w:type="dxa"/>
              <w:bottom w:w="0" w:type="dxa"/>
              <w:right w:w="105" w:type="dxa"/>
            </w:tcMar>
            <w:vAlign w:val="center"/>
          </w:tcPr>
          <w:p w:rsidR="00F224DE" w:rsidRPr="000C1E20" w:rsidRDefault="00F224DE" w:rsidP="00BD2938">
            <w:pPr>
              <w:rPr>
                <w:sz w:val="20"/>
                <w:szCs w:val="20"/>
              </w:rPr>
            </w:pPr>
          </w:p>
        </w:tc>
      </w:tr>
      <w:tr w:rsidR="00BC0FDA" w:rsidRPr="00057A9C" w:rsidTr="00BC0FDA">
        <w:tc>
          <w:tcPr>
            <w:tcW w:w="2972" w:type="dxa"/>
            <w:tcBorders>
              <w:top w:val="nil"/>
              <w:left w:val="single" w:sz="6" w:space="0" w:color="00000A"/>
              <w:bottom w:val="single" w:sz="6" w:space="0" w:color="00000A"/>
              <w:right w:val="single" w:sz="6" w:space="0" w:color="00000A"/>
            </w:tcBorders>
            <w:tcMar>
              <w:top w:w="0" w:type="dxa"/>
              <w:left w:w="75" w:type="dxa"/>
              <w:bottom w:w="0" w:type="dxa"/>
              <w:right w:w="105" w:type="dxa"/>
            </w:tcMar>
          </w:tcPr>
          <w:p w:rsidR="00BC0FDA" w:rsidRPr="001D5937" w:rsidRDefault="00BC0FDA" w:rsidP="00BD2938">
            <w:pPr>
              <w:spacing w:before="100" w:beforeAutospacing="1" w:after="100" w:afterAutospacing="1"/>
              <w:rPr>
                <w:sz w:val="20"/>
                <w:szCs w:val="20"/>
              </w:rPr>
            </w:pPr>
            <w:r>
              <w:rPr>
                <w:sz w:val="20"/>
                <w:szCs w:val="20"/>
              </w:rPr>
              <w:t>Судебная система</w:t>
            </w:r>
          </w:p>
        </w:tc>
        <w:tc>
          <w:tcPr>
            <w:tcW w:w="849" w:type="dxa"/>
            <w:tcBorders>
              <w:top w:val="nil"/>
              <w:left w:val="nil"/>
              <w:bottom w:val="single" w:sz="6" w:space="0" w:color="00000A"/>
              <w:right w:val="single" w:sz="6" w:space="0" w:color="00000A"/>
            </w:tcBorders>
            <w:tcMar>
              <w:top w:w="0" w:type="dxa"/>
              <w:left w:w="75" w:type="dxa"/>
              <w:bottom w:w="0" w:type="dxa"/>
              <w:right w:w="105" w:type="dxa"/>
            </w:tcMar>
            <w:vAlign w:val="center"/>
          </w:tcPr>
          <w:p w:rsidR="00BC0FDA" w:rsidRPr="000C1E20" w:rsidRDefault="00BC0FDA" w:rsidP="00BD2938">
            <w:pPr>
              <w:spacing w:before="100" w:beforeAutospacing="1" w:after="100" w:afterAutospacing="1"/>
              <w:jc w:val="center"/>
              <w:rPr>
                <w:sz w:val="20"/>
                <w:szCs w:val="20"/>
              </w:rPr>
            </w:pPr>
            <w:r>
              <w:rPr>
                <w:sz w:val="20"/>
                <w:szCs w:val="20"/>
              </w:rPr>
              <w:t>0105</w:t>
            </w:r>
          </w:p>
        </w:tc>
        <w:tc>
          <w:tcPr>
            <w:tcW w:w="1499" w:type="dxa"/>
            <w:tcBorders>
              <w:top w:val="nil"/>
              <w:left w:val="nil"/>
              <w:bottom w:val="single" w:sz="6" w:space="0" w:color="00000A"/>
              <w:right w:val="single" w:sz="6" w:space="0" w:color="00000A"/>
            </w:tcBorders>
            <w:tcMar>
              <w:top w:w="0" w:type="dxa"/>
              <w:left w:w="75" w:type="dxa"/>
              <w:bottom w:w="0" w:type="dxa"/>
              <w:right w:w="105" w:type="dxa"/>
            </w:tcMar>
            <w:vAlign w:val="center"/>
          </w:tcPr>
          <w:p w:rsidR="00BC0FDA" w:rsidRDefault="00BC0FDA" w:rsidP="00BD2938">
            <w:pPr>
              <w:spacing w:before="100" w:beforeAutospacing="1" w:after="100" w:afterAutospacing="1"/>
              <w:jc w:val="center"/>
              <w:rPr>
                <w:sz w:val="20"/>
                <w:szCs w:val="20"/>
              </w:rPr>
            </w:pPr>
            <w:r>
              <w:rPr>
                <w:sz w:val="20"/>
                <w:szCs w:val="20"/>
              </w:rPr>
              <w:t>3,4</w:t>
            </w:r>
          </w:p>
        </w:tc>
        <w:tc>
          <w:tcPr>
            <w:tcW w:w="1436" w:type="dxa"/>
            <w:tcBorders>
              <w:top w:val="nil"/>
              <w:left w:val="nil"/>
              <w:bottom w:val="single" w:sz="6" w:space="0" w:color="00000A"/>
              <w:right w:val="single" w:sz="6" w:space="0" w:color="00000A"/>
            </w:tcBorders>
            <w:tcMar>
              <w:top w:w="0" w:type="dxa"/>
              <w:left w:w="75" w:type="dxa"/>
              <w:bottom w:w="0" w:type="dxa"/>
              <w:right w:w="105" w:type="dxa"/>
            </w:tcMar>
            <w:vAlign w:val="center"/>
          </w:tcPr>
          <w:p w:rsidR="00BC0FDA" w:rsidRDefault="00BC0FDA" w:rsidP="00BD2938">
            <w:pPr>
              <w:spacing w:before="100" w:beforeAutospacing="1" w:after="100" w:afterAutospacing="1"/>
              <w:jc w:val="center"/>
              <w:rPr>
                <w:sz w:val="20"/>
                <w:szCs w:val="20"/>
              </w:rPr>
            </w:pPr>
            <w:r>
              <w:rPr>
                <w:sz w:val="20"/>
                <w:szCs w:val="20"/>
              </w:rPr>
              <w:t>3,4</w:t>
            </w:r>
          </w:p>
        </w:tc>
        <w:tc>
          <w:tcPr>
            <w:tcW w:w="1340" w:type="dxa"/>
            <w:tcBorders>
              <w:top w:val="nil"/>
              <w:left w:val="nil"/>
              <w:bottom w:val="single" w:sz="6" w:space="0" w:color="00000A"/>
              <w:right w:val="single" w:sz="6" w:space="0" w:color="00000A"/>
            </w:tcBorders>
            <w:tcMar>
              <w:top w:w="0" w:type="dxa"/>
              <w:left w:w="75" w:type="dxa"/>
              <w:bottom w:w="0" w:type="dxa"/>
              <w:right w:w="105" w:type="dxa"/>
            </w:tcMar>
            <w:vAlign w:val="center"/>
          </w:tcPr>
          <w:p w:rsidR="00BC0FDA" w:rsidRDefault="00BC0FDA" w:rsidP="00BD2938">
            <w:pPr>
              <w:spacing w:before="100" w:beforeAutospacing="1" w:after="100" w:afterAutospacing="1"/>
              <w:jc w:val="center"/>
              <w:rPr>
                <w:sz w:val="20"/>
                <w:szCs w:val="20"/>
              </w:rPr>
            </w:pPr>
            <w:r>
              <w:rPr>
                <w:sz w:val="20"/>
                <w:szCs w:val="20"/>
              </w:rPr>
              <w:t>100,0</w:t>
            </w:r>
          </w:p>
        </w:tc>
        <w:tc>
          <w:tcPr>
            <w:tcW w:w="1335" w:type="dxa"/>
            <w:tcBorders>
              <w:top w:val="nil"/>
              <w:left w:val="nil"/>
              <w:bottom w:val="single" w:sz="6" w:space="0" w:color="00000A"/>
              <w:right w:val="single" w:sz="6" w:space="0" w:color="00000A"/>
            </w:tcBorders>
            <w:tcMar>
              <w:top w:w="0" w:type="dxa"/>
              <w:left w:w="75" w:type="dxa"/>
              <w:bottom w:w="0" w:type="dxa"/>
              <w:right w:w="105" w:type="dxa"/>
            </w:tcMar>
            <w:vAlign w:val="center"/>
          </w:tcPr>
          <w:p w:rsidR="00BC0FDA" w:rsidRPr="000C1E20" w:rsidRDefault="00BC0FDA" w:rsidP="00BD2938">
            <w:pPr>
              <w:rPr>
                <w:sz w:val="20"/>
                <w:szCs w:val="20"/>
              </w:rPr>
            </w:pPr>
          </w:p>
        </w:tc>
      </w:tr>
      <w:tr w:rsidR="00BC0FDA" w:rsidRPr="00057A9C" w:rsidTr="00BC0FDA">
        <w:trPr>
          <w:trHeight w:val="521"/>
        </w:trPr>
        <w:tc>
          <w:tcPr>
            <w:tcW w:w="2972" w:type="dxa"/>
            <w:tcBorders>
              <w:top w:val="nil"/>
              <w:left w:val="single" w:sz="6" w:space="0" w:color="00000A"/>
              <w:bottom w:val="single" w:sz="6" w:space="0" w:color="00000A"/>
              <w:right w:val="single" w:sz="6" w:space="0" w:color="00000A"/>
            </w:tcBorders>
            <w:tcMar>
              <w:top w:w="0" w:type="dxa"/>
              <w:left w:w="75" w:type="dxa"/>
              <w:bottom w:w="0" w:type="dxa"/>
              <w:right w:w="105" w:type="dxa"/>
            </w:tcMar>
          </w:tcPr>
          <w:p w:rsidR="00BC0FDA" w:rsidRDefault="00BC0FDA" w:rsidP="00BD2938">
            <w:pPr>
              <w:spacing w:before="100" w:beforeAutospacing="1" w:after="100" w:afterAutospacing="1"/>
              <w:rPr>
                <w:sz w:val="20"/>
                <w:szCs w:val="20"/>
              </w:rPr>
            </w:pPr>
            <w:r>
              <w:rPr>
                <w:sz w:val="20"/>
                <w:szCs w:val="20"/>
              </w:rPr>
              <w:t>Обеспечение деятельности органов местного надзора</w:t>
            </w:r>
          </w:p>
        </w:tc>
        <w:tc>
          <w:tcPr>
            <w:tcW w:w="849" w:type="dxa"/>
            <w:tcBorders>
              <w:top w:val="nil"/>
              <w:left w:val="nil"/>
              <w:bottom w:val="single" w:sz="6" w:space="0" w:color="00000A"/>
              <w:right w:val="single" w:sz="6" w:space="0" w:color="00000A"/>
            </w:tcBorders>
            <w:tcMar>
              <w:top w:w="0" w:type="dxa"/>
              <w:left w:w="75" w:type="dxa"/>
              <w:bottom w:w="0" w:type="dxa"/>
              <w:right w:w="105" w:type="dxa"/>
            </w:tcMar>
            <w:vAlign w:val="center"/>
          </w:tcPr>
          <w:p w:rsidR="00BC0FDA" w:rsidRDefault="00BC0FDA" w:rsidP="00BD2938">
            <w:pPr>
              <w:spacing w:before="100" w:beforeAutospacing="1" w:after="100" w:afterAutospacing="1"/>
              <w:jc w:val="center"/>
              <w:rPr>
                <w:sz w:val="20"/>
                <w:szCs w:val="20"/>
              </w:rPr>
            </w:pPr>
            <w:r>
              <w:rPr>
                <w:sz w:val="20"/>
                <w:szCs w:val="20"/>
              </w:rPr>
              <w:t>0106</w:t>
            </w:r>
          </w:p>
        </w:tc>
        <w:tc>
          <w:tcPr>
            <w:tcW w:w="1499" w:type="dxa"/>
            <w:tcBorders>
              <w:top w:val="nil"/>
              <w:left w:val="nil"/>
              <w:bottom w:val="single" w:sz="6" w:space="0" w:color="00000A"/>
              <w:right w:val="single" w:sz="6" w:space="0" w:color="00000A"/>
            </w:tcBorders>
            <w:tcMar>
              <w:top w:w="0" w:type="dxa"/>
              <w:left w:w="75" w:type="dxa"/>
              <w:bottom w:w="0" w:type="dxa"/>
              <w:right w:w="105" w:type="dxa"/>
            </w:tcMar>
            <w:vAlign w:val="center"/>
          </w:tcPr>
          <w:p w:rsidR="00BC0FDA" w:rsidRDefault="00BC0FDA" w:rsidP="00BD2938">
            <w:pPr>
              <w:spacing w:before="100" w:beforeAutospacing="1" w:after="100" w:afterAutospacing="1"/>
              <w:jc w:val="center"/>
              <w:rPr>
                <w:sz w:val="20"/>
                <w:szCs w:val="20"/>
              </w:rPr>
            </w:pPr>
            <w:r>
              <w:rPr>
                <w:sz w:val="20"/>
                <w:szCs w:val="20"/>
              </w:rPr>
              <w:t>1112,0</w:t>
            </w:r>
          </w:p>
        </w:tc>
        <w:tc>
          <w:tcPr>
            <w:tcW w:w="1436" w:type="dxa"/>
            <w:tcBorders>
              <w:top w:val="nil"/>
              <w:left w:val="nil"/>
              <w:bottom w:val="single" w:sz="6" w:space="0" w:color="00000A"/>
              <w:right w:val="single" w:sz="6" w:space="0" w:color="00000A"/>
            </w:tcBorders>
            <w:tcMar>
              <w:top w:w="0" w:type="dxa"/>
              <w:left w:w="75" w:type="dxa"/>
              <w:bottom w:w="0" w:type="dxa"/>
              <w:right w:w="105" w:type="dxa"/>
            </w:tcMar>
            <w:vAlign w:val="center"/>
          </w:tcPr>
          <w:p w:rsidR="00BC0FDA" w:rsidRDefault="00BC0FDA" w:rsidP="00BD2938">
            <w:pPr>
              <w:spacing w:before="100" w:beforeAutospacing="1" w:after="100" w:afterAutospacing="1"/>
              <w:jc w:val="center"/>
              <w:rPr>
                <w:sz w:val="20"/>
                <w:szCs w:val="20"/>
              </w:rPr>
            </w:pPr>
            <w:r>
              <w:rPr>
                <w:sz w:val="20"/>
                <w:szCs w:val="20"/>
              </w:rPr>
              <w:t>1058,7</w:t>
            </w:r>
          </w:p>
        </w:tc>
        <w:tc>
          <w:tcPr>
            <w:tcW w:w="1340" w:type="dxa"/>
            <w:tcBorders>
              <w:top w:val="nil"/>
              <w:left w:val="nil"/>
              <w:bottom w:val="single" w:sz="6" w:space="0" w:color="00000A"/>
              <w:right w:val="single" w:sz="6" w:space="0" w:color="00000A"/>
            </w:tcBorders>
            <w:tcMar>
              <w:top w:w="0" w:type="dxa"/>
              <w:left w:w="75" w:type="dxa"/>
              <w:bottom w:w="0" w:type="dxa"/>
              <w:right w:w="105" w:type="dxa"/>
            </w:tcMar>
            <w:vAlign w:val="center"/>
          </w:tcPr>
          <w:p w:rsidR="00BC0FDA" w:rsidRDefault="00BC0FDA" w:rsidP="00BD2938">
            <w:pPr>
              <w:spacing w:before="100" w:beforeAutospacing="1" w:after="100" w:afterAutospacing="1"/>
              <w:jc w:val="center"/>
              <w:rPr>
                <w:sz w:val="20"/>
                <w:szCs w:val="20"/>
              </w:rPr>
            </w:pPr>
            <w:r>
              <w:rPr>
                <w:sz w:val="20"/>
                <w:szCs w:val="20"/>
              </w:rPr>
              <w:t>95,2</w:t>
            </w:r>
          </w:p>
        </w:tc>
        <w:tc>
          <w:tcPr>
            <w:tcW w:w="1335" w:type="dxa"/>
            <w:tcBorders>
              <w:top w:val="nil"/>
              <w:left w:val="nil"/>
              <w:bottom w:val="single" w:sz="6" w:space="0" w:color="00000A"/>
              <w:right w:val="single" w:sz="6" w:space="0" w:color="00000A"/>
            </w:tcBorders>
            <w:tcMar>
              <w:top w:w="0" w:type="dxa"/>
              <w:left w:w="75" w:type="dxa"/>
              <w:bottom w:w="0" w:type="dxa"/>
              <w:right w:w="105" w:type="dxa"/>
            </w:tcMar>
            <w:vAlign w:val="center"/>
          </w:tcPr>
          <w:p w:rsidR="00BC0FDA" w:rsidRPr="000C1E20" w:rsidRDefault="00BC0FDA" w:rsidP="00BD2938">
            <w:pPr>
              <w:rPr>
                <w:sz w:val="20"/>
                <w:szCs w:val="20"/>
              </w:rPr>
            </w:pPr>
          </w:p>
        </w:tc>
      </w:tr>
      <w:tr w:rsidR="00F224DE" w:rsidRPr="00057A9C" w:rsidTr="00BD2938">
        <w:tc>
          <w:tcPr>
            <w:tcW w:w="2972" w:type="dxa"/>
            <w:tcBorders>
              <w:top w:val="nil"/>
              <w:left w:val="single" w:sz="6" w:space="0" w:color="00000A"/>
              <w:bottom w:val="single" w:sz="6" w:space="0" w:color="00000A"/>
              <w:right w:val="single" w:sz="6" w:space="0" w:color="00000A"/>
            </w:tcBorders>
            <w:tcMar>
              <w:top w:w="0" w:type="dxa"/>
              <w:left w:w="75" w:type="dxa"/>
              <w:bottom w:w="0" w:type="dxa"/>
              <w:right w:w="105" w:type="dxa"/>
            </w:tcMar>
          </w:tcPr>
          <w:p w:rsidR="00F224DE" w:rsidRPr="001D5937" w:rsidRDefault="00F224DE" w:rsidP="00BD2938">
            <w:pPr>
              <w:spacing w:before="100" w:beforeAutospacing="1" w:after="100" w:afterAutospacing="1"/>
              <w:rPr>
                <w:sz w:val="20"/>
                <w:szCs w:val="20"/>
              </w:rPr>
            </w:pPr>
            <w:r>
              <w:rPr>
                <w:sz w:val="20"/>
                <w:szCs w:val="20"/>
              </w:rPr>
              <w:t>Резервные фонды</w:t>
            </w:r>
          </w:p>
        </w:tc>
        <w:tc>
          <w:tcPr>
            <w:tcW w:w="849" w:type="dxa"/>
            <w:tcBorders>
              <w:top w:val="nil"/>
              <w:left w:val="nil"/>
              <w:bottom w:val="single" w:sz="6" w:space="0" w:color="00000A"/>
              <w:right w:val="single" w:sz="6" w:space="0" w:color="00000A"/>
            </w:tcBorders>
            <w:tcMar>
              <w:top w:w="0" w:type="dxa"/>
              <w:left w:w="75" w:type="dxa"/>
              <w:bottom w:w="0" w:type="dxa"/>
              <w:right w:w="105" w:type="dxa"/>
            </w:tcMar>
            <w:vAlign w:val="center"/>
          </w:tcPr>
          <w:p w:rsidR="00F224DE" w:rsidRPr="000C1E20" w:rsidRDefault="00F224DE" w:rsidP="00BD2938">
            <w:pPr>
              <w:spacing w:before="100" w:beforeAutospacing="1" w:after="100" w:afterAutospacing="1"/>
              <w:jc w:val="center"/>
              <w:rPr>
                <w:sz w:val="20"/>
                <w:szCs w:val="20"/>
              </w:rPr>
            </w:pPr>
            <w:r>
              <w:rPr>
                <w:sz w:val="20"/>
                <w:szCs w:val="20"/>
              </w:rPr>
              <w:t>0111</w:t>
            </w:r>
          </w:p>
        </w:tc>
        <w:tc>
          <w:tcPr>
            <w:tcW w:w="1499" w:type="dxa"/>
            <w:tcBorders>
              <w:top w:val="nil"/>
              <w:left w:val="nil"/>
              <w:bottom w:val="single" w:sz="6" w:space="0" w:color="00000A"/>
              <w:right w:val="single" w:sz="6" w:space="0" w:color="00000A"/>
            </w:tcBorders>
            <w:tcMar>
              <w:top w:w="0" w:type="dxa"/>
              <w:left w:w="75" w:type="dxa"/>
              <w:bottom w:w="0" w:type="dxa"/>
              <w:right w:w="105" w:type="dxa"/>
            </w:tcMar>
            <w:vAlign w:val="center"/>
          </w:tcPr>
          <w:p w:rsidR="00F224DE" w:rsidRDefault="00BC0FDA" w:rsidP="00BD2938">
            <w:pPr>
              <w:spacing w:before="100" w:beforeAutospacing="1" w:after="100" w:afterAutospacing="1"/>
              <w:jc w:val="center"/>
              <w:rPr>
                <w:sz w:val="20"/>
                <w:szCs w:val="20"/>
              </w:rPr>
            </w:pPr>
            <w:r>
              <w:rPr>
                <w:sz w:val="20"/>
                <w:szCs w:val="20"/>
              </w:rPr>
              <w:t>0111</w:t>
            </w:r>
          </w:p>
        </w:tc>
        <w:tc>
          <w:tcPr>
            <w:tcW w:w="1436" w:type="dxa"/>
            <w:tcBorders>
              <w:top w:val="nil"/>
              <w:left w:val="nil"/>
              <w:bottom w:val="single" w:sz="6" w:space="0" w:color="00000A"/>
              <w:right w:val="single" w:sz="6" w:space="0" w:color="00000A"/>
            </w:tcBorders>
            <w:tcMar>
              <w:top w:w="0" w:type="dxa"/>
              <w:left w:w="75" w:type="dxa"/>
              <w:bottom w:w="0" w:type="dxa"/>
              <w:right w:w="105" w:type="dxa"/>
            </w:tcMar>
            <w:vAlign w:val="center"/>
          </w:tcPr>
          <w:p w:rsidR="00F224DE" w:rsidRDefault="00BC0FDA" w:rsidP="00BD2938">
            <w:pPr>
              <w:spacing w:before="100" w:beforeAutospacing="1" w:after="100" w:afterAutospacing="1"/>
              <w:jc w:val="center"/>
              <w:rPr>
                <w:sz w:val="20"/>
                <w:szCs w:val="20"/>
              </w:rPr>
            </w:pPr>
            <w:r>
              <w:rPr>
                <w:sz w:val="20"/>
                <w:szCs w:val="20"/>
              </w:rPr>
              <w:t>1,1</w:t>
            </w:r>
          </w:p>
        </w:tc>
        <w:tc>
          <w:tcPr>
            <w:tcW w:w="1340" w:type="dxa"/>
            <w:tcBorders>
              <w:top w:val="nil"/>
              <w:left w:val="nil"/>
              <w:bottom w:val="single" w:sz="6" w:space="0" w:color="00000A"/>
              <w:right w:val="single" w:sz="6" w:space="0" w:color="00000A"/>
            </w:tcBorders>
            <w:tcMar>
              <w:top w:w="0" w:type="dxa"/>
              <w:left w:w="75" w:type="dxa"/>
              <w:bottom w:w="0" w:type="dxa"/>
              <w:right w:w="105" w:type="dxa"/>
            </w:tcMar>
            <w:vAlign w:val="center"/>
          </w:tcPr>
          <w:p w:rsidR="00F224DE" w:rsidRDefault="00BC0FDA" w:rsidP="00BD2938">
            <w:pPr>
              <w:spacing w:before="100" w:beforeAutospacing="1" w:after="100" w:afterAutospacing="1"/>
              <w:jc w:val="center"/>
              <w:rPr>
                <w:sz w:val="20"/>
                <w:szCs w:val="20"/>
              </w:rPr>
            </w:pPr>
            <w:r>
              <w:rPr>
                <w:sz w:val="20"/>
                <w:szCs w:val="20"/>
              </w:rPr>
              <w:t>0</w:t>
            </w:r>
          </w:p>
        </w:tc>
        <w:tc>
          <w:tcPr>
            <w:tcW w:w="1335" w:type="dxa"/>
            <w:tcBorders>
              <w:top w:val="nil"/>
              <w:left w:val="nil"/>
              <w:bottom w:val="single" w:sz="6" w:space="0" w:color="00000A"/>
              <w:right w:val="single" w:sz="6" w:space="0" w:color="00000A"/>
            </w:tcBorders>
            <w:tcMar>
              <w:top w:w="0" w:type="dxa"/>
              <w:left w:w="75" w:type="dxa"/>
              <w:bottom w:w="0" w:type="dxa"/>
              <w:right w:w="105" w:type="dxa"/>
            </w:tcMar>
            <w:vAlign w:val="center"/>
          </w:tcPr>
          <w:p w:rsidR="00F224DE" w:rsidRPr="000C1E20" w:rsidRDefault="00F224DE" w:rsidP="00BD2938">
            <w:pPr>
              <w:rPr>
                <w:sz w:val="20"/>
                <w:szCs w:val="20"/>
              </w:rPr>
            </w:pPr>
          </w:p>
        </w:tc>
      </w:tr>
      <w:tr w:rsidR="00F224DE" w:rsidRPr="00057A9C" w:rsidTr="00BC0FDA">
        <w:tc>
          <w:tcPr>
            <w:tcW w:w="2972" w:type="dxa"/>
            <w:tcBorders>
              <w:top w:val="nil"/>
              <w:left w:val="single" w:sz="6" w:space="0" w:color="00000A"/>
              <w:bottom w:val="single" w:sz="6" w:space="0" w:color="00000A"/>
              <w:right w:val="single" w:sz="6" w:space="0" w:color="00000A"/>
            </w:tcBorders>
            <w:tcMar>
              <w:top w:w="0" w:type="dxa"/>
              <w:left w:w="75" w:type="dxa"/>
              <w:bottom w:w="0" w:type="dxa"/>
              <w:right w:w="105" w:type="dxa"/>
            </w:tcMar>
            <w:hideMark/>
          </w:tcPr>
          <w:p w:rsidR="00F224DE" w:rsidRPr="001D5937" w:rsidRDefault="00F224DE" w:rsidP="00F224DE">
            <w:pPr>
              <w:spacing w:before="100" w:beforeAutospacing="1" w:after="100" w:afterAutospacing="1"/>
            </w:pPr>
            <w:r w:rsidRPr="001D5937">
              <w:rPr>
                <w:sz w:val="20"/>
                <w:szCs w:val="20"/>
              </w:rPr>
              <w:t>Другие общегосударственные вопросы</w:t>
            </w:r>
          </w:p>
        </w:tc>
        <w:tc>
          <w:tcPr>
            <w:tcW w:w="849" w:type="dxa"/>
            <w:tcBorders>
              <w:top w:val="nil"/>
              <w:left w:val="nil"/>
              <w:bottom w:val="single" w:sz="6" w:space="0" w:color="00000A"/>
              <w:right w:val="single" w:sz="6" w:space="0" w:color="00000A"/>
            </w:tcBorders>
            <w:tcMar>
              <w:top w:w="0" w:type="dxa"/>
              <w:left w:w="75" w:type="dxa"/>
              <w:bottom w:w="0" w:type="dxa"/>
              <w:right w:w="105" w:type="dxa"/>
            </w:tcMar>
            <w:vAlign w:val="center"/>
            <w:hideMark/>
          </w:tcPr>
          <w:p w:rsidR="00F224DE" w:rsidRPr="000C1E20" w:rsidRDefault="00F224DE" w:rsidP="00F224DE">
            <w:pPr>
              <w:spacing w:before="100" w:beforeAutospacing="1" w:after="100" w:afterAutospacing="1"/>
              <w:jc w:val="center"/>
              <w:rPr>
                <w:sz w:val="20"/>
                <w:szCs w:val="20"/>
              </w:rPr>
            </w:pPr>
            <w:r w:rsidRPr="000C1E20">
              <w:rPr>
                <w:sz w:val="20"/>
                <w:szCs w:val="20"/>
              </w:rPr>
              <w:t>0113</w:t>
            </w:r>
          </w:p>
        </w:tc>
        <w:tc>
          <w:tcPr>
            <w:tcW w:w="1499" w:type="dxa"/>
            <w:tcBorders>
              <w:top w:val="nil"/>
              <w:left w:val="nil"/>
              <w:bottom w:val="single" w:sz="6" w:space="0" w:color="00000A"/>
              <w:right w:val="single" w:sz="6" w:space="0" w:color="00000A"/>
            </w:tcBorders>
            <w:tcMar>
              <w:top w:w="0" w:type="dxa"/>
              <w:left w:w="75" w:type="dxa"/>
              <w:bottom w:w="0" w:type="dxa"/>
              <w:right w:w="105" w:type="dxa"/>
            </w:tcMar>
            <w:vAlign w:val="center"/>
          </w:tcPr>
          <w:p w:rsidR="00F224DE" w:rsidRPr="000C1E20" w:rsidRDefault="00BC0FDA" w:rsidP="00F224DE">
            <w:pPr>
              <w:spacing w:before="100" w:beforeAutospacing="1" w:after="100" w:afterAutospacing="1"/>
              <w:jc w:val="center"/>
              <w:rPr>
                <w:sz w:val="20"/>
                <w:szCs w:val="20"/>
              </w:rPr>
            </w:pPr>
            <w:r>
              <w:rPr>
                <w:sz w:val="20"/>
                <w:szCs w:val="20"/>
              </w:rPr>
              <w:t>28342,1</w:t>
            </w:r>
          </w:p>
        </w:tc>
        <w:tc>
          <w:tcPr>
            <w:tcW w:w="1436" w:type="dxa"/>
            <w:tcBorders>
              <w:top w:val="nil"/>
              <w:left w:val="nil"/>
              <w:bottom w:val="single" w:sz="6" w:space="0" w:color="00000A"/>
              <w:right w:val="single" w:sz="6" w:space="0" w:color="00000A"/>
            </w:tcBorders>
            <w:tcMar>
              <w:top w:w="0" w:type="dxa"/>
              <w:left w:w="75" w:type="dxa"/>
              <w:bottom w:w="0" w:type="dxa"/>
              <w:right w:w="105" w:type="dxa"/>
            </w:tcMar>
            <w:vAlign w:val="center"/>
          </w:tcPr>
          <w:p w:rsidR="00F224DE" w:rsidRPr="000C1E20" w:rsidRDefault="00BC0FDA" w:rsidP="00F224DE">
            <w:pPr>
              <w:spacing w:before="100" w:beforeAutospacing="1" w:after="100" w:afterAutospacing="1"/>
              <w:jc w:val="center"/>
              <w:rPr>
                <w:sz w:val="20"/>
                <w:szCs w:val="20"/>
              </w:rPr>
            </w:pPr>
            <w:r>
              <w:rPr>
                <w:sz w:val="20"/>
                <w:szCs w:val="20"/>
              </w:rPr>
              <w:t>27391,3</w:t>
            </w:r>
          </w:p>
        </w:tc>
        <w:tc>
          <w:tcPr>
            <w:tcW w:w="1340" w:type="dxa"/>
            <w:tcBorders>
              <w:top w:val="nil"/>
              <w:left w:val="nil"/>
              <w:bottom w:val="single" w:sz="6" w:space="0" w:color="00000A"/>
              <w:right w:val="single" w:sz="6" w:space="0" w:color="00000A"/>
            </w:tcBorders>
            <w:tcMar>
              <w:top w:w="0" w:type="dxa"/>
              <w:left w:w="75" w:type="dxa"/>
              <w:bottom w:w="0" w:type="dxa"/>
              <w:right w:w="105" w:type="dxa"/>
            </w:tcMar>
            <w:vAlign w:val="center"/>
          </w:tcPr>
          <w:p w:rsidR="00F224DE" w:rsidRPr="000C1E20" w:rsidRDefault="00BC0FDA" w:rsidP="00F224DE">
            <w:pPr>
              <w:spacing w:before="100" w:beforeAutospacing="1" w:after="100" w:afterAutospacing="1"/>
              <w:jc w:val="center"/>
              <w:rPr>
                <w:sz w:val="20"/>
                <w:szCs w:val="20"/>
              </w:rPr>
            </w:pPr>
            <w:r>
              <w:rPr>
                <w:sz w:val="20"/>
                <w:szCs w:val="20"/>
              </w:rPr>
              <w:t>96,6</w:t>
            </w:r>
          </w:p>
        </w:tc>
        <w:tc>
          <w:tcPr>
            <w:tcW w:w="1335" w:type="dxa"/>
            <w:tcBorders>
              <w:top w:val="nil"/>
              <w:left w:val="nil"/>
              <w:bottom w:val="single" w:sz="6" w:space="0" w:color="00000A"/>
              <w:right w:val="single" w:sz="6" w:space="0" w:color="00000A"/>
            </w:tcBorders>
            <w:tcMar>
              <w:top w:w="0" w:type="dxa"/>
              <w:left w:w="75" w:type="dxa"/>
              <w:bottom w:w="0" w:type="dxa"/>
              <w:right w:w="105" w:type="dxa"/>
            </w:tcMar>
            <w:vAlign w:val="center"/>
          </w:tcPr>
          <w:p w:rsidR="00F224DE" w:rsidRPr="000C1E20" w:rsidRDefault="00F224DE" w:rsidP="00F224DE">
            <w:pPr>
              <w:rPr>
                <w:sz w:val="20"/>
                <w:szCs w:val="20"/>
              </w:rPr>
            </w:pPr>
          </w:p>
        </w:tc>
      </w:tr>
      <w:tr w:rsidR="00F224DE" w:rsidRPr="00057A9C" w:rsidTr="00BD2938">
        <w:tc>
          <w:tcPr>
            <w:tcW w:w="2972" w:type="dxa"/>
            <w:tcBorders>
              <w:top w:val="nil"/>
              <w:left w:val="single" w:sz="6" w:space="0" w:color="00000A"/>
              <w:bottom w:val="single" w:sz="6" w:space="0" w:color="00000A"/>
              <w:right w:val="single" w:sz="6" w:space="0" w:color="00000A"/>
            </w:tcBorders>
            <w:shd w:val="clear" w:color="auto" w:fill="E7E6E6"/>
            <w:tcMar>
              <w:top w:w="0" w:type="dxa"/>
              <w:left w:w="75" w:type="dxa"/>
              <w:bottom w:w="0" w:type="dxa"/>
              <w:right w:w="105" w:type="dxa"/>
            </w:tcMar>
          </w:tcPr>
          <w:p w:rsidR="00F224DE" w:rsidRPr="00057A9C" w:rsidRDefault="00F224DE" w:rsidP="00BD2938">
            <w:pPr>
              <w:spacing w:before="100" w:beforeAutospacing="1" w:after="100" w:afterAutospacing="1"/>
              <w:rPr>
                <w:sz w:val="20"/>
                <w:szCs w:val="20"/>
              </w:rPr>
            </w:pPr>
            <w:r w:rsidRPr="00320C48">
              <w:rPr>
                <w:sz w:val="20"/>
                <w:szCs w:val="20"/>
              </w:rPr>
              <w:t xml:space="preserve">Национальная </w:t>
            </w:r>
            <w:r w:rsidRPr="00057A9C">
              <w:rPr>
                <w:sz w:val="20"/>
                <w:szCs w:val="20"/>
              </w:rPr>
              <w:t>безопасность</w:t>
            </w:r>
          </w:p>
        </w:tc>
        <w:tc>
          <w:tcPr>
            <w:tcW w:w="849" w:type="dxa"/>
            <w:tcBorders>
              <w:top w:val="nil"/>
              <w:left w:val="nil"/>
              <w:bottom w:val="single" w:sz="6" w:space="0" w:color="00000A"/>
              <w:right w:val="single" w:sz="6" w:space="0" w:color="00000A"/>
            </w:tcBorders>
            <w:shd w:val="clear" w:color="auto" w:fill="E7E6E6"/>
            <w:tcMar>
              <w:top w:w="0" w:type="dxa"/>
              <w:left w:w="75" w:type="dxa"/>
              <w:bottom w:w="0" w:type="dxa"/>
              <w:right w:w="105" w:type="dxa"/>
            </w:tcMar>
            <w:vAlign w:val="center"/>
          </w:tcPr>
          <w:p w:rsidR="00F224DE" w:rsidRPr="000C1E20" w:rsidRDefault="00F224DE" w:rsidP="00BD2938">
            <w:pPr>
              <w:spacing w:before="100" w:beforeAutospacing="1" w:after="100" w:afterAutospacing="1"/>
              <w:jc w:val="center"/>
              <w:rPr>
                <w:sz w:val="20"/>
                <w:szCs w:val="20"/>
              </w:rPr>
            </w:pPr>
            <w:r w:rsidRPr="000C1E20">
              <w:rPr>
                <w:sz w:val="20"/>
                <w:szCs w:val="20"/>
              </w:rPr>
              <w:t>0300</w:t>
            </w:r>
          </w:p>
        </w:tc>
        <w:tc>
          <w:tcPr>
            <w:tcW w:w="1499" w:type="dxa"/>
            <w:tcBorders>
              <w:top w:val="nil"/>
              <w:left w:val="nil"/>
              <w:bottom w:val="single" w:sz="6" w:space="0" w:color="00000A"/>
              <w:right w:val="single" w:sz="6" w:space="0" w:color="00000A"/>
            </w:tcBorders>
            <w:shd w:val="clear" w:color="auto" w:fill="E7E6E6"/>
            <w:tcMar>
              <w:top w:w="0" w:type="dxa"/>
              <w:left w:w="75" w:type="dxa"/>
              <w:bottom w:w="0" w:type="dxa"/>
              <w:right w:w="105" w:type="dxa"/>
            </w:tcMar>
            <w:vAlign w:val="center"/>
          </w:tcPr>
          <w:p w:rsidR="00F224DE" w:rsidRPr="000C1E20" w:rsidRDefault="00281DCE" w:rsidP="00BD2938">
            <w:pPr>
              <w:spacing w:before="100" w:beforeAutospacing="1" w:after="100" w:afterAutospacing="1"/>
              <w:jc w:val="center"/>
              <w:rPr>
                <w:color w:val="000000"/>
                <w:sz w:val="20"/>
                <w:szCs w:val="20"/>
              </w:rPr>
            </w:pPr>
            <w:r>
              <w:rPr>
                <w:color w:val="000000"/>
                <w:sz w:val="20"/>
                <w:szCs w:val="20"/>
              </w:rPr>
              <w:t>3431,2</w:t>
            </w:r>
          </w:p>
        </w:tc>
        <w:tc>
          <w:tcPr>
            <w:tcW w:w="1436" w:type="dxa"/>
            <w:tcBorders>
              <w:top w:val="nil"/>
              <w:left w:val="nil"/>
              <w:bottom w:val="single" w:sz="6" w:space="0" w:color="00000A"/>
              <w:right w:val="single" w:sz="6" w:space="0" w:color="00000A"/>
            </w:tcBorders>
            <w:shd w:val="clear" w:color="auto" w:fill="E7E6E6"/>
            <w:tcMar>
              <w:top w:w="0" w:type="dxa"/>
              <w:left w:w="75" w:type="dxa"/>
              <w:bottom w:w="0" w:type="dxa"/>
              <w:right w:w="105" w:type="dxa"/>
            </w:tcMar>
            <w:vAlign w:val="center"/>
          </w:tcPr>
          <w:p w:rsidR="00F224DE" w:rsidRPr="000C1E20" w:rsidRDefault="00281DCE" w:rsidP="00BD2938">
            <w:pPr>
              <w:spacing w:before="100" w:beforeAutospacing="1" w:after="100" w:afterAutospacing="1"/>
              <w:jc w:val="center"/>
              <w:rPr>
                <w:color w:val="000000"/>
                <w:sz w:val="20"/>
                <w:szCs w:val="20"/>
              </w:rPr>
            </w:pPr>
            <w:r>
              <w:rPr>
                <w:color w:val="000000"/>
                <w:sz w:val="20"/>
                <w:szCs w:val="20"/>
              </w:rPr>
              <w:t>3378,7</w:t>
            </w:r>
          </w:p>
        </w:tc>
        <w:tc>
          <w:tcPr>
            <w:tcW w:w="1340" w:type="dxa"/>
            <w:tcBorders>
              <w:top w:val="nil"/>
              <w:left w:val="nil"/>
              <w:bottom w:val="single" w:sz="6" w:space="0" w:color="00000A"/>
              <w:right w:val="single" w:sz="6" w:space="0" w:color="00000A"/>
            </w:tcBorders>
            <w:shd w:val="clear" w:color="auto" w:fill="E7E6E6"/>
            <w:tcMar>
              <w:top w:w="0" w:type="dxa"/>
              <w:left w:w="75" w:type="dxa"/>
              <w:bottom w:w="0" w:type="dxa"/>
              <w:right w:w="105" w:type="dxa"/>
            </w:tcMar>
            <w:vAlign w:val="center"/>
          </w:tcPr>
          <w:p w:rsidR="00F224DE" w:rsidRPr="000C1E20" w:rsidRDefault="00281DCE" w:rsidP="00BD2938">
            <w:pPr>
              <w:spacing w:before="100" w:beforeAutospacing="1" w:after="100" w:afterAutospacing="1"/>
              <w:jc w:val="center"/>
              <w:rPr>
                <w:sz w:val="20"/>
                <w:szCs w:val="20"/>
              </w:rPr>
            </w:pPr>
            <w:r>
              <w:rPr>
                <w:sz w:val="20"/>
                <w:szCs w:val="20"/>
              </w:rPr>
              <w:t>98,5</w:t>
            </w:r>
          </w:p>
        </w:tc>
        <w:tc>
          <w:tcPr>
            <w:tcW w:w="1335" w:type="dxa"/>
            <w:tcBorders>
              <w:top w:val="nil"/>
              <w:left w:val="nil"/>
              <w:bottom w:val="single" w:sz="6" w:space="0" w:color="00000A"/>
              <w:right w:val="single" w:sz="6" w:space="0" w:color="00000A"/>
            </w:tcBorders>
            <w:shd w:val="clear" w:color="auto" w:fill="E7E6E6"/>
            <w:tcMar>
              <w:top w:w="0" w:type="dxa"/>
              <w:left w:w="75" w:type="dxa"/>
              <w:bottom w:w="0" w:type="dxa"/>
              <w:right w:w="105" w:type="dxa"/>
            </w:tcMar>
            <w:vAlign w:val="center"/>
          </w:tcPr>
          <w:p w:rsidR="00F224DE" w:rsidRPr="000C1E20" w:rsidRDefault="005D7B27" w:rsidP="00BD2938">
            <w:pPr>
              <w:jc w:val="center"/>
              <w:rPr>
                <w:sz w:val="20"/>
                <w:szCs w:val="20"/>
              </w:rPr>
            </w:pPr>
            <w:r>
              <w:rPr>
                <w:sz w:val="20"/>
                <w:szCs w:val="20"/>
              </w:rPr>
              <w:t>0,6</w:t>
            </w:r>
          </w:p>
        </w:tc>
      </w:tr>
      <w:tr w:rsidR="00F224DE" w:rsidRPr="00057A9C" w:rsidTr="00BD2938">
        <w:tc>
          <w:tcPr>
            <w:tcW w:w="2972" w:type="dxa"/>
            <w:tcBorders>
              <w:top w:val="nil"/>
              <w:left w:val="single" w:sz="6" w:space="0" w:color="00000A"/>
              <w:bottom w:val="single" w:sz="6" w:space="0" w:color="00000A"/>
              <w:right w:val="single" w:sz="6" w:space="0" w:color="00000A"/>
            </w:tcBorders>
            <w:tcMar>
              <w:top w:w="0" w:type="dxa"/>
              <w:left w:w="75" w:type="dxa"/>
              <w:bottom w:w="0" w:type="dxa"/>
              <w:right w:w="105" w:type="dxa"/>
            </w:tcMar>
          </w:tcPr>
          <w:p w:rsidR="00F224DE" w:rsidRPr="007B3897" w:rsidRDefault="00F224DE" w:rsidP="00BD2938">
            <w:pPr>
              <w:spacing w:before="100" w:beforeAutospacing="1" w:after="100" w:afterAutospacing="1"/>
              <w:rPr>
                <w:sz w:val="20"/>
                <w:szCs w:val="20"/>
              </w:rPr>
            </w:pPr>
            <w:r>
              <w:rPr>
                <w:sz w:val="20"/>
                <w:szCs w:val="20"/>
              </w:rPr>
              <w:t>Защита населения и территории от чрезвычайных ситуаций и техногенного характера, пожарная безопасность</w:t>
            </w:r>
          </w:p>
        </w:tc>
        <w:tc>
          <w:tcPr>
            <w:tcW w:w="849" w:type="dxa"/>
            <w:tcBorders>
              <w:top w:val="nil"/>
              <w:left w:val="nil"/>
              <w:bottom w:val="single" w:sz="6" w:space="0" w:color="00000A"/>
              <w:right w:val="single" w:sz="6" w:space="0" w:color="00000A"/>
            </w:tcBorders>
            <w:tcMar>
              <w:top w:w="0" w:type="dxa"/>
              <w:left w:w="75" w:type="dxa"/>
              <w:bottom w:w="0" w:type="dxa"/>
              <w:right w:w="105" w:type="dxa"/>
            </w:tcMar>
            <w:vAlign w:val="center"/>
          </w:tcPr>
          <w:p w:rsidR="00F224DE" w:rsidRPr="000C1E20" w:rsidRDefault="00F224DE" w:rsidP="00BD2938">
            <w:pPr>
              <w:spacing w:before="100" w:beforeAutospacing="1" w:after="100" w:afterAutospacing="1"/>
              <w:jc w:val="center"/>
              <w:rPr>
                <w:sz w:val="20"/>
                <w:szCs w:val="20"/>
              </w:rPr>
            </w:pPr>
            <w:r w:rsidRPr="000C1E20">
              <w:rPr>
                <w:sz w:val="20"/>
                <w:szCs w:val="20"/>
              </w:rPr>
              <w:t>0310</w:t>
            </w:r>
          </w:p>
        </w:tc>
        <w:tc>
          <w:tcPr>
            <w:tcW w:w="1499" w:type="dxa"/>
            <w:tcBorders>
              <w:top w:val="nil"/>
              <w:left w:val="nil"/>
              <w:bottom w:val="single" w:sz="6" w:space="0" w:color="00000A"/>
              <w:right w:val="single" w:sz="6" w:space="0" w:color="00000A"/>
            </w:tcBorders>
            <w:tcMar>
              <w:top w:w="0" w:type="dxa"/>
              <w:left w:w="75" w:type="dxa"/>
              <w:bottom w:w="0" w:type="dxa"/>
              <w:right w:w="105" w:type="dxa"/>
            </w:tcMar>
            <w:vAlign w:val="center"/>
          </w:tcPr>
          <w:p w:rsidR="00F224DE" w:rsidRPr="000C1E20" w:rsidRDefault="00281DCE" w:rsidP="00BD2938">
            <w:pPr>
              <w:spacing w:before="100" w:beforeAutospacing="1" w:after="100" w:afterAutospacing="1"/>
              <w:jc w:val="center"/>
              <w:rPr>
                <w:color w:val="000000"/>
                <w:sz w:val="20"/>
                <w:szCs w:val="20"/>
              </w:rPr>
            </w:pPr>
            <w:r>
              <w:rPr>
                <w:color w:val="000000"/>
                <w:sz w:val="20"/>
                <w:szCs w:val="20"/>
              </w:rPr>
              <w:t>3196,2</w:t>
            </w:r>
          </w:p>
        </w:tc>
        <w:tc>
          <w:tcPr>
            <w:tcW w:w="1436" w:type="dxa"/>
            <w:tcBorders>
              <w:top w:val="nil"/>
              <w:left w:val="nil"/>
              <w:bottom w:val="single" w:sz="6" w:space="0" w:color="00000A"/>
              <w:right w:val="single" w:sz="6" w:space="0" w:color="00000A"/>
            </w:tcBorders>
            <w:tcMar>
              <w:top w:w="0" w:type="dxa"/>
              <w:left w:w="75" w:type="dxa"/>
              <w:bottom w:w="0" w:type="dxa"/>
              <w:right w:w="105" w:type="dxa"/>
            </w:tcMar>
            <w:vAlign w:val="center"/>
          </w:tcPr>
          <w:p w:rsidR="00F224DE" w:rsidRPr="000C1E20" w:rsidRDefault="00281DCE" w:rsidP="00BD2938">
            <w:pPr>
              <w:spacing w:before="100" w:beforeAutospacing="1" w:after="100" w:afterAutospacing="1"/>
              <w:jc w:val="center"/>
              <w:rPr>
                <w:color w:val="000000"/>
                <w:sz w:val="20"/>
                <w:szCs w:val="20"/>
              </w:rPr>
            </w:pPr>
            <w:r>
              <w:rPr>
                <w:color w:val="000000"/>
                <w:sz w:val="20"/>
                <w:szCs w:val="20"/>
              </w:rPr>
              <w:t>3143,7</w:t>
            </w:r>
          </w:p>
        </w:tc>
        <w:tc>
          <w:tcPr>
            <w:tcW w:w="1340" w:type="dxa"/>
            <w:tcBorders>
              <w:top w:val="nil"/>
              <w:left w:val="nil"/>
              <w:bottom w:val="single" w:sz="6" w:space="0" w:color="00000A"/>
              <w:right w:val="single" w:sz="6" w:space="0" w:color="00000A"/>
            </w:tcBorders>
            <w:tcMar>
              <w:top w:w="0" w:type="dxa"/>
              <w:left w:w="75" w:type="dxa"/>
              <w:bottom w:w="0" w:type="dxa"/>
              <w:right w:w="105" w:type="dxa"/>
            </w:tcMar>
            <w:vAlign w:val="center"/>
          </w:tcPr>
          <w:p w:rsidR="00F224DE" w:rsidRPr="000C1E20" w:rsidRDefault="00281DCE" w:rsidP="00BD2938">
            <w:pPr>
              <w:spacing w:before="100" w:beforeAutospacing="1" w:after="100" w:afterAutospacing="1"/>
              <w:jc w:val="center"/>
              <w:rPr>
                <w:sz w:val="20"/>
                <w:szCs w:val="20"/>
              </w:rPr>
            </w:pPr>
            <w:r>
              <w:rPr>
                <w:sz w:val="20"/>
                <w:szCs w:val="20"/>
              </w:rPr>
              <w:t>98,4</w:t>
            </w:r>
          </w:p>
        </w:tc>
        <w:tc>
          <w:tcPr>
            <w:tcW w:w="1335" w:type="dxa"/>
            <w:tcBorders>
              <w:top w:val="nil"/>
              <w:left w:val="nil"/>
              <w:bottom w:val="single" w:sz="6" w:space="0" w:color="00000A"/>
              <w:right w:val="single" w:sz="6" w:space="0" w:color="00000A"/>
            </w:tcBorders>
            <w:tcMar>
              <w:top w:w="0" w:type="dxa"/>
              <w:left w:w="75" w:type="dxa"/>
              <w:bottom w:w="0" w:type="dxa"/>
              <w:right w:w="105" w:type="dxa"/>
            </w:tcMar>
            <w:vAlign w:val="center"/>
          </w:tcPr>
          <w:p w:rsidR="00F224DE" w:rsidRPr="000C1E20" w:rsidRDefault="00F224DE" w:rsidP="00BD2938">
            <w:pPr>
              <w:jc w:val="center"/>
              <w:rPr>
                <w:sz w:val="20"/>
                <w:szCs w:val="20"/>
              </w:rPr>
            </w:pPr>
          </w:p>
        </w:tc>
      </w:tr>
      <w:tr w:rsidR="00F224DE" w:rsidRPr="00057A9C" w:rsidTr="00BD2938">
        <w:tc>
          <w:tcPr>
            <w:tcW w:w="2972" w:type="dxa"/>
            <w:tcBorders>
              <w:top w:val="nil"/>
              <w:left w:val="single" w:sz="6" w:space="0" w:color="00000A"/>
              <w:bottom w:val="single" w:sz="6" w:space="0" w:color="00000A"/>
              <w:right w:val="single" w:sz="6" w:space="0" w:color="00000A"/>
            </w:tcBorders>
            <w:tcMar>
              <w:top w:w="0" w:type="dxa"/>
              <w:left w:w="75" w:type="dxa"/>
              <w:bottom w:w="0" w:type="dxa"/>
              <w:right w:w="105" w:type="dxa"/>
            </w:tcMar>
          </w:tcPr>
          <w:p w:rsidR="00F224DE" w:rsidRDefault="0019202A" w:rsidP="00BD2938">
            <w:pPr>
              <w:spacing w:before="100" w:beforeAutospacing="1" w:after="100" w:afterAutospacing="1"/>
              <w:rPr>
                <w:sz w:val="20"/>
                <w:szCs w:val="20"/>
              </w:rPr>
            </w:pPr>
            <w:r>
              <w:rPr>
                <w:sz w:val="20"/>
                <w:szCs w:val="20"/>
              </w:rPr>
              <w:t>Другие вопросы в области национальной безопасности</w:t>
            </w:r>
          </w:p>
        </w:tc>
        <w:tc>
          <w:tcPr>
            <w:tcW w:w="849" w:type="dxa"/>
            <w:tcBorders>
              <w:top w:val="nil"/>
              <w:left w:val="nil"/>
              <w:bottom w:val="single" w:sz="6" w:space="0" w:color="00000A"/>
              <w:right w:val="single" w:sz="6" w:space="0" w:color="00000A"/>
            </w:tcBorders>
            <w:tcMar>
              <w:top w:w="0" w:type="dxa"/>
              <w:left w:w="75" w:type="dxa"/>
              <w:bottom w:w="0" w:type="dxa"/>
              <w:right w:w="105" w:type="dxa"/>
            </w:tcMar>
            <w:vAlign w:val="center"/>
          </w:tcPr>
          <w:p w:rsidR="00F224DE" w:rsidRPr="000C1E20" w:rsidRDefault="0019202A" w:rsidP="00BD2938">
            <w:pPr>
              <w:spacing w:before="100" w:beforeAutospacing="1" w:after="100" w:afterAutospacing="1"/>
              <w:jc w:val="center"/>
              <w:rPr>
                <w:sz w:val="20"/>
                <w:szCs w:val="20"/>
              </w:rPr>
            </w:pPr>
            <w:r>
              <w:rPr>
                <w:sz w:val="20"/>
                <w:szCs w:val="20"/>
              </w:rPr>
              <w:t>0314</w:t>
            </w:r>
          </w:p>
        </w:tc>
        <w:tc>
          <w:tcPr>
            <w:tcW w:w="1499" w:type="dxa"/>
            <w:tcBorders>
              <w:top w:val="nil"/>
              <w:left w:val="nil"/>
              <w:bottom w:val="single" w:sz="6" w:space="0" w:color="00000A"/>
              <w:right w:val="single" w:sz="6" w:space="0" w:color="00000A"/>
            </w:tcBorders>
            <w:tcMar>
              <w:top w:w="0" w:type="dxa"/>
              <w:left w:w="75" w:type="dxa"/>
              <w:bottom w:w="0" w:type="dxa"/>
              <w:right w:w="105" w:type="dxa"/>
            </w:tcMar>
            <w:vAlign w:val="center"/>
          </w:tcPr>
          <w:p w:rsidR="00F224DE" w:rsidRDefault="00281DCE" w:rsidP="00BD2938">
            <w:pPr>
              <w:spacing w:before="100" w:beforeAutospacing="1" w:after="100" w:afterAutospacing="1"/>
              <w:jc w:val="center"/>
              <w:rPr>
                <w:color w:val="000000"/>
                <w:sz w:val="20"/>
                <w:szCs w:val="20"/>
              </w:rPr>
            </w:pPr>
            <w:r>
              <w:rPr>
                <w:color w:val="000000"/>
                <w:sz w:val="20"/>
                <w:szCs w:val="20"/>
              </w:rPr>
              <w:t>235,0</w:t>
            </w:r>
          </w:p>
        </w:tc>
        <w:tc>
          <w:tcPr>
            <w:tcW w:w="1436" w:type="dxa"/>
            <w:tcBorders>
              <w:top w:val="nil"/>
              <w:left w:val="nil"/>
              <w:bottom w:val="single" w:sz="6" w:space="0" w:color="00000A"/>
              <w:right w:val="single" w:sz="6" w:space="0" w:color="00000A"/>
            </w:tcBorders>
            <w:tcMar>
              <w:top w:w="0" w:type="dxa"/>
              <w:left w:w="75" w:type="dxa"/>
              <w:bottom w:w="0" w:type="dxa"/>
              <w:right w:w="105" w:type="dxa"/>
            </w:tcMar>
            <w:vAlign w:val="center"/>
          </w:tcPr>
          <w:p w:rsidR="00F224DE" w:rsidRDefault="00281DCE" w:rsidP="00BD2938">
            <w:pPr>
              <w:spacing w:before="100" w:beforeAutospacing="1" w:after="100" w:afterAutospacing="1"/>
              <w:jc w:val="center"/>
              <w:rPr>
                <w:color w:val="000000"/>
                <w:sz w:val="20"/>
                <w:szCs w:val="20"/>
              </w:rPr>
            </w:pPr>
            <w:r>
              <w:rPr>
                <w:color w:val="000000"/>
                <w:sz w:val="20"/>
                <w:szCs w:val="20"/>
              </w:rPr>
              <w:t>235,0</w:t>
            </w:r>
          </w:p>
        </w:tc>
        <w:tc>
          <w:tcPr>
            <w:tcW w:w="1340" w:type="dxa"/>
            <w:tcBorders>
              <w:top w:val="nil"/>
              <w:left w:val="nil"/>
              <w:bottom w:val="single" w:sz="6" w:space="0" w:color="00000A"/>
              <w:right w:val="single" w:sz="6" w:space="0" w:color="00000A"/>
            </w:tcBorders>
            <w:tcMar>
              <w:top w:w="0" w:type="dxa"/>
              <w:left w:w="75" w:type="dxa"/>
              <w:bottom w:w="0" w:type="dxa"/>
              <w:right w:w="105" w:type="dxa"/>
            </w:tcMar>
            <w:vAlign w:val="center"/>
          </w:tcPr>
          <w:p w:rsidR="00F224DE" w:rsidRDefault="00281DCE" w:rsidP="00BD2938">
            <w:pPr>
              <w:spacing w:before="100" w:beforeAutospacing="1" w:after="100" w:afterAutospacing="1"/>
              <w:jc w:val="center"/>
              <w:rPr>
                <w:sz w:val="20"/>
                <w:szCs w:val="20"/>
              </w:rPr>
            </w:pPr>
            <w:r>
              <w:rPr>
                <w:sz w:val="20"/>
                <w:szCs w:val="20"/>
              </w:rPr>
              <w:t>100,0</w:t>
            </w:r>
          </w:p>
        </w:tc>
        <w:tc>
          <w:tcPr>
            <w:tcW w:w="1335" w:type="dxa"/>
            <w:tcBorders>
              <w:top w:val="nil"/>
              <w:left w:val="nil"/>
              <w:bottom w:val="single" w:sz="6" w:space="0" w:color="00000A"/>
              <w:right w:val="single" w:sz="6" w:space="0" w:color="00000A"/>
            </w:tcBorders>
            <w:tcMar>
              <w:top w:w="0" w:type="dxa"/>
              <w:left w:w="75" w:type="dxa"/>
              <w:bottom w:w="0" w:type="dxa"/>
              <w:right w:w="105" w:type="dxa"/>
            </w:tcMar>
            <w:vAlign w:val="center"/>
          </w:tcPr>
          <w:p w:rsidR="00F224DE" w:rsidRPr="000C1E20" w:rsidRDefault="00F224DE" w:rsidP="00BD2938">
            <w:pPr>
              <w:jc w:val="center"/>
              <w:rPr>
                <w:sz w:val="20"/>
                <w:szCs w:val="20"/>
              </w:rPr>
            </w:pPr>
          </w:p>
        </w:tc>
      </w:tr>
      <w:tr w:rsidR="00F224DE" w:rsidRPr="00057A9C" w:rsidTr="0019202A">
        <w:tc>
          <w:tcPr>
            <w:tcW w:w="2972" w:type="dxa"/>
            <w:tcBorders>
              <w:top w:val="nil"/>
              <w:left w:val="single" w:sz="6" w:space="0" w:color="00000A"/>
              <w:bottom w:val="single" w:sz="6" w:space="0" w:color="00000A"/>
              <w:right w:val="single" w:sz="6" w:space="0" w:color="00000A"/>
            </w:tcBorders>
            <w:shd w:val="clear" w:color="auto" w:fill="F2F2F2"/>
            <w:tcMar>
              <w:top w:w="0" w:type="dxa"/>
              <w:left w:w="75" w:type="dxa"/>
              <w:bottom w:w="0" w:type="dxa"/>
              <w:right w:w="105" w:type="dxa"/>
            </w:tcMar>
            <w:hideMark/>
          </w:tcPr>
          <w:p w:rsidR="00F224DE" w:rsidRPr="001D5937" w:rsidRDefault="00F224DE" w:rsidP="00BD2938">
            <w:pPr>
              <w:spacing w:before="100" w:beforeAutospacing="1" w:after="100" w:afterAutospacing="1"/>
            </w:pPr>
            <w:r w:rsidRPr="001D5937">
              <w:rPr>
                <w:sz w:val="20"/>
                <w:szCs w:val="20"/>
              </w:rPr>
              <w:t>Национальная экономика</w:t>
            </w:r>
          </w:p>
        </w:tc>
        <w:tc>
          <w:tcPr>
            <w:tcW w:w="849" w:type="dxa"/>
            <w:tcBorders>
              <w:top w:val="nil"/>
              <w:left w:val="nil"/>
              <w:bottom w:val="single" w:sz="6" w:space="0" w:color="00000A"/>
              <w:right w:val="single" w:sz="6" w:space="0" w:color="00000A"/>
            </w:tcBorders>
            <w:shd w:val="clear" w:color="auto" w:fill="F2F2F2"/>
            <w:tcMar>
              <w:top w:w="0" w:type="dxa"/>
              <w:left w:w="75" w:type="dxa"/>
              <w:bottom w:w="0" w:type="dxa"/>
              <w:right w:w="105" w:type="dxa"/>
            </w:tcMar>
            <w:vAlign w:val="center"/>
            <w:hideMark/>
          </w:tcPr>
          <w:p w:rsidR="00F224DE" w:rsidRPr="000C1E20" w:rsidRDefault="00F224DE" w:rsidP="00BD2938">
            <w:pPr>
              <w:spacing w:before="100" w:beforeAutospacing="1" w:after="100" w:afterAutospacing="1"/>
              <w:jc w:val="center"/>
              <w:rPr>
                <w:sz w:val="20"/>
                <w:szCs w:val="20"/>
              </w:rPr>
            </w:pPr>
            <w:r w:rsidRPr="000C1E20">
              <w:rPr>
                <w:sz w:val="20"/>
                <w:szCs w:val="20"/>
              </w:rPr>
              <w:t>0400</w:t>
            </w:r>
          </w:p>
        </w:tc>
        <w:tc>
          <w:tcPr>
            <w:tcW w:w="1499" w:type="dxa"/>
            <w:tcBorders>
              <w:top w:val="nil"/>
              <w:left w:val="nil"/>
              <w:bottom w:val="single" w:sz="6" w:space="0" w:color="00000A"/>
              <w:right w:val="single" w:sz="6" w:space="0" w:color="00000A"/>
            </w:tcBorders>
            <w:shd w:val="clear" w:color="auto" w:fill="F2F2F2"/>
            <w:tcMar>
              <w:top w:w="0" w:type="dxa"/>
              <w:left w:w="75" w:type="dxa"/>
              <w:bottom w:w="0" w:type="dxa"/>
              <w:right w:w="105" w:type="dxa"/>
            </w:tcMar>
            <w:vAlign w:val="center"/>
          </w:tcPr>
          <w:p w:rsidR="00F224DE" w:rsidRPr="000C1E20" w:rsidRDefault="00281DCE" w:rsidP="00BD2938">
            <w:pPr>
              <w:spacing w:before="100" w:beforeAutospacing="1" w:after="100" w:afterAutospacing="1"/>
              <w:jc w:val="center"/>
              <w:rPr>
                <w:sz w:val="20"/>
                <w:szCs w:val="20"/>
              </w:rPr>
            </w:pPr>
            <w:r>
              <w:rPr>
                <w:sz w:val="20"/>
                <w:szCs w:val="20"/>
              </w:rPr>
              <w:t>62699,96</w:t>
            </w:r>
          </w:p>
        </w:tc>
        <w:tc>
          <w:tcPr>
            <w:tcW w:w="1436" w:type="dxa"/>
            <w:tcBorders>
              <w:top w:val="nil"/>
              <w:left w:val="nil"/>
              <w:bottom w:val="single" w:sz="6" w:space="0" w:color="00000A"/>
              <w:right w:val="single" w:sz="6" w:space="0" w:color="00000A"/>
            </w:tcBorders>
            <w:shd w:val="clear" w:color="auto" w:fill="F2F2F2"/>
            <w:tcMar>
              <w:top w:w="0" w:type="dxa"/>
              <w:left w:w="75" w:type="dxa"/>
              <w:bottom w:w="0" w:type="dxa"/>
              <w:right w:w="105" w:type="dxa"/>
            </w:tcMar>
            <w:vAlign w:val="center"/>
          </w:tcPr>
          <w:p w:rsidR="00F224DE" w:rsidRPr="000C1E20" w:rsidRDefault="00281DCE" w:rsidP="00BD2938">
            <w:pPr>
              <w:spacing w:before="100" w:beforeAutospacing="1" w:after="100" w:afterAutospacing="1"/>
              <w:jc w:val="center"/>
              <w:rPr>
                <w:sz w:val="20"/>
                <w:szCs w:val="20"/>
              </w:rPr>
            </w:pPr>
            <w:r>
              <w:rPr>
                <w:sz w:val="20"/>
                <w:szCs w:val="20"/>
              </w:rPr>
              <w:t>58527,2</w:t>
            </w:r>
          </w:p>
        </w:tc>
        <w:tc>
          <w:tcPr>
            <w:tcW w:w="1340" w:type="dxa"/>
            <w:tcBorders>
              <w:top w:val="nil"/>
              <w:left w:val="nil"/>
              <w:bottom w:val="single" w:sz="6" w:space="0" w:color="00000A"/>
              <w:right w:val="single" w:sz="6" w:space="0" w:color="00000A"/>
            </w:tcBorders>
            <w:shd w:val="clear" w:color="auto" w:fill="F2F2F2"/>
            <w:tcMar>
              <w:top w:w="0" w:type="dxa"/>
              <w:left w:w="75" w:type="dxa"/>
              <w:bottom w:w="0" w:type="dxa"/>
              <w:right w:w="105" w:type="dxa"/>
            </w:tcMar>
            <w:vAlign w:val="center"/>
          </w:tcPr>
          <w:p w:rsidR="00F224DE" w:rsidRPr="000C1E20" w:rsidRDefault="00281DCE" w:rsidP="00BD2938">
            <w:pPr>
              <w:spacing w:before="100" w:beforeAutospacing="1" w:after="100" w:afterAutospacing="1"/>
              <w:jc w:val="center"/>
              <w:rPr>
                <w:sz w:val="20"/>
                <w:szCs w:val="20"/>
              </w:rPr>
            </w:pPr>
            <w:r>
              <w:rPr>
                <w:sz w:val="20"/>
                <w:szCs w:val="20"/>
              </w:rPr>
              <w:t>93,3</w:t>
            </w:r>
          </w:p>
        </w:tc>
        <w:tc>
          <w:tcPr>
            <w:tcW w:w="1335" w:type="dxa"/>
            <w:tcBorders>
              <w:top w:val="nil"/>
              <w:left w:val="nil"/>
              <w:bottom w:val="single" w:sz="6" w:space="0" w:color="00000A"/>
              <w:right w:val="single" w:sz="6" w:space="0" w:color="00000A"/>
            </w:tcBorders>
            <w:shd w:val="clear" w:color="auto" w:fill="F2F2F2"/>
            <w:tcMar>
              <w:top w:w="0" w:type="dxa"/>
              <w:left w:w="75" w:type="dxa"/>
              <w:bottom w:w="0" w:type="dxa"/>
              <w:right w:w="105" w:type="dxa"/>
            </w:tcMar>
            <w:vAlign w:val="center"/>
          </w:tcPr>
          <w:p w:rsidR="00F224DE" w:rsidRPr="000C1E20" w:rsidRDefault="005D7B27" w:rsidP="00BD2938">
            <w:pPr>
              <w:spacing w:before="100" w:beforeAutospacing="1" w:after="100" w:afterAutospacing="1"/>
              <w:jc w:val="center"/>
              <w:rPr>
                <w:sz w:val="20"/>
                <w:szCs w:val="20"/>
              </w:rPr>
            </w:pPr>
            <w:r>
              <w:rPr>
                <w:sz w:val="20"/>
                <w:szCs w:val="20"/>
              </w:rPr>
              <w:t>10,1</w:t>
            </w:r>
          </w:p>
        </w:tc>
      </w:tr>
      <w:tr w:rsidR="00281DCE" w:rsidRPr="00057A9C" w:rsidTr="0019202A">
        <w:tc>
          <w:tcPr>
            <w:tcW w:w="2972" w:type="dxa"/>
            <w:tcBorders>
              <w:top w:val="nil"/>
              <w:left w:val="single" w:sz="6" w:space="0" w:color="00000A"/>
              <w:bottom w:val="single" w:sz="6" w:space="0" w:color="00000A"/>
              <w:right w:val="single" w:sz="6" w:space="0" w:color="00000A"/>
            </w:tcBorders>
            <w:tcMar>
              <w:top w:w="0" w:type="dxa"/>
              <w:left w:w="75" w:type="dxa"/>
              <w:bottom w:w="0" w:type="dxa"/>
              <w:right w:w="105" w:type="dxa"/>
            </w:tcMar>
          </w:tcPr>
          <w:p w:rsidR="00281DCE" w:rsidRDefault="00281DCE" w:rsidP="00BD2938">
            <w:pPr>
              <w:spacing w:before="100" w:beforeAutospacing="1" w:after="100" w:afterAutospacing="1"/>
              <w:rPr>
                <w:sz w:val="20"/>
                <w:szCs w:val="20"/>
              </w:rPr>
            </w:pPr>
            <w:r>
              <w:rPr>
                <w:sz w:val="20"/>
                <w:szCs w:val="20"/>
              </w:rPr>
              <w:t>Сельское хозяйство и рыболовство</w:t>
            </w:r>
          </w:p>
        </w:tc>
        <w:tc>
          <w:tcPr>
            <w:tcW w:w="849" w:type="dxa"/>
            <w:tcBorders>
              <w:top w:val="nil"/>
              <w:left w:val="nil"/>
              <w:bottom w:val="single" w:sz="6" w:space="0" w:color="00000A"/>
              <w:right w:val="single" w:sz="6" w:space="0" w:color="00000A"/>
            </w:tcBorders>
            <w:tcMar>
              <w:top w:w="0" w:type="dxa"/>
              <w:left w:w="75" w:type="dxa"/>
              <w:bottom w:w="0" w:type="dxa"/>
              <w:right w:w="105" w:type="dxa"/>
            </w:tcMar>
            <w:vAlign w:val="center"/>
          </w:tcPr>
          <w:p w:rsidR="00281DCE" w:rsidRDefault="00281DCE" w:rsidP="00BD2938">
            <w:pPr>
              <w:spacing w:before="100" w:beforeAutospacing="1" w:after="100" w:afterAutospacing="1"/>
              <w:jc w:val="center"/>
              <w:rPr>
                <w:sz w:val="20"/>
                <w:szCs w:val="20"/>
              </w:rPr>
            </w:pPr>
            <w:r>
              <w:rPr>
                <w:sz w:val="20"/>
                <w:szCs w:val="20"/>
              </w:rPr>
              <w:t>0405</w:t>
            </w:r>
          </w:p>
        </w:tc>
        <w:tc>
          <w:tcPr>
            <w:tcW w:w="1499" w:type="dxa"/>
            <w:tcBorders>
              <w:top w:val="nil"/>
              <w:left w:val="nil"/>
              <w:bottom w:val="single" w:sz="6" w:space="0" w:color="00000A"/>
              <w:right w:val="single" w:sz="6" w:space="0" w:color="00000A"/>
            </w:tcBorders>
            <w:tcMar>
              <w:top w:w="0" w:type="dxa"/>
              <w:left w:w="75" w:type="dxa"/>
              <w:bottom w:w="0" w:type="dxa"/>
              <w:right w:w="105" w:type="dxa"/>
            </w:tcMar>
            <w:vAlign w:val="center"/>
          </w:tcPr>
          <w:p w:rsidR="00281DCE" w:rsidRPr="000C1E20" w:rsidRDefault="00281DCE" w:rsidP="00BD2938">
            <w:pPr>
              <w:spacing w:before="100" w:beforeAutospacing="1" w:after="100" w:afterAutospacing="1"/>
              <w:jc w:val="center"/>
              <w:rPr>
                <w:sz w:val="20"/>
                <w:szCs w:val="20"/>
              </w:rPr>
            </w:pPr>
            <w:r>
              <w:rPr>
                <w:sz w:val="20"/>
                <w:szCs w:val="20"/>
              </w:rPr>
              <w:t>497,7</w:t>
            </w:r>
          </w:p>
        </w:tc>
        <w:tc>
          <w:tcPr>
            <w:tcW w:w="1436" w:type="dxa"/>
            <w:tcBorders>
              <w:top w:val="nil"/>
              <w:left w:val="nil"/>
              <w:bottom w:val="single" w:sz="6" w:space="0" w:color="00000A"/>
              <w:right w:val="single" w:sz="6" w:space="0" w:color="00000A"/>
            </w:tcBorders>
            <w:tcMar>
              <w:top w:w="0" w:type="dxa"/>
              <w:left w:w="75" w:type="dxa"/>
              <w:bottom w:w="0" w:type="dxa"/>
              <w:right w:w="105" w:type="dxa"/>
            </w:tcMar>
            <w:vAlign w:val="center"/>
          </w:tcPr>
          <w:p w:rsidR="00281DCE" w:rsidRPr="000C1E20" w:rsidRDefault="00281DCE" w:rsidP="00BD2938">
            <w:pPr>
              <w:spacing w:before="100" w:beforeAutospacing="1" w:after="100" w:afterAutospacing="1"/>
              <w:jc w:val="center"/>
              <w:rPr>
                <w:sz w:val="20"/>
                <w:szCs w:val="20"/>
              </w:rPr>
            </w:pPr>
            <w:r>
              <w:rPr>
                <w:sz w:val="20"/>
                <w:szCs w:val="20"/>
              </w:rPr>
              <w:t>497,7</w:t>
            </w:r>
          </w:p>
        </w:tc>
        <w:tc>
          <w:tcPr>
            <w:tcW w:w="1340" w:type="dxa"/>
            <w:tcBorders>
              <w:top w:val="nil"/>
              <w:left w:val="nil"/>
              <w:bottom w:val="single" w:sz="6" w:space="0" w:color="00000A"/>
              <w:right w:val="single" w:sz="6" w:space="0" w:color="00000A"/>
            </w:tcBorders>
            <w:tcMar>
              <w:top w:w="0" w:type="dxa"/>
              <w:left w:w="75" w:type="dxa"/>
              <w:bottom w:w="0" w:type="dxa"/>
              <w:right w:w="105" w:type="dxa"/>
            </w:tcMar>
            <w:vAlign w:val="center"/>
          </w:tcPr>
          <w:p w:rsidR="00281DCE" w:rsidRPr="000C1E20" w:rsidRDefault="00281DCE" w:rsidP="00BD2938">
            <w:pPr>
              <w:spacing w:before="100" w:beforeAutospacing="1" w:after="100" w:afterAutospacing="1"/>
              <w:jc w:val="center"/>
              <w:rPr>
                <w:sz w:val="20"/>
                <w:szCs w:val="20"/>
              </w:rPr>
            </w:pPr>
            <w:r>
              <w:rPr>
                <w:sz w:val="20"/>
                <w:szCs w:val="20"/>
              </w:rPr>
              <w:t>100,0</w:t>
            </w:r>
          </w:p>
        </w:tc>
        <w:tc>
          <w:tcPr>
            <w:tcW w:w="1335" w:type="dxa"/>
            <w:tcBorders>
              <w:top w:val="nil"/>
              <w:left w:val="nil"/>
              <w:bottom w:val="single" w:sz="6" w:space="0" w:color="00000A"/>
              <w:right w:val="single" w:sz="6" w:space="0" w:color="00000A"/>
            </w:tcBorders>
            <w:tcMar>
              <w:top w:w="0" w:type="dxa"/>
              <w:left w:w="75" w:type="dxa"/>
              <w:bottom w:w="0" w:type="dxa"/>
              <w:right w:w="105" w:type="dxa"/>
            </w:tcMar>
            <w:vAlign w:val="center"/>
          </w:tcPr>
          <w:p w:rsidR="00281DCE" w:rsidRPr="000C1E20" w:rsidRDefault="00281DCE" w:rsidP="00BD2938">
            <w:pPr>
              <w:rPr>
                <w:sz w:val="20"/>
                <w:szCs w:val="20"/>
              </w:rPr>
            </w:pPr>
          </w:p>
        </w:tc>
      </w:tr>
      <w:tr w:rsidR="0019202A" w:rsidRPr="00057A9C" w:rsidTr="0019202A">
        <w:tc>
          <w:tcPr>
            <w:tcW w:w="2972" w:type="dxa"/>
            <w:tcBorders>
              <w:top w:val="nil"/>
              <w:left w:val="single" w:sz="6" w:space="0" w:color="00000A"/>
              <w:bottom w:val="single" w:sz="6" w:space="0" w:color="00000A"/>
              <w:right w:val="single" w:sz="6" w:space="0" w:color="00000A"/>
            </w:tcBorders>
            <w:tcMar>
              <w:top w:w="0" w:type="dxa"/>
              <w:left w:w="75" w:type="dxa"/>
              <w:bottom w:w="0" w:type="dxa"/>
              <w:right w:w="105" w:type="dxa"/>
            </w:tcMar>
          </w:tcPr>
          <w:p w:rsidR="0019202A" w:rsidRPr="001D5937" w:rsidRDefault="0019202A" w:rsidP="00BD2938">
            <w:pPr>
              <w:spacing w:before="100" w:beforeAutospacing="1" w:after="100" w:afterAutospacing="1"/>
              <w:rPr>
                <w:sz w:val="20"/>
                <w:szCs w:val="20"/>
              </w:rPr>
            </w:pPr>
            <w:r>
              <w:rPr>
                <w:sz w:val="20"/>
                <w:szCs w:val="20"/>
              </w:rPr>
              <w:t>Транспорт</w:t>
            </w:r>
          </w:p>
        </w:tc>
        <w:tc>
          <w:tcPr>
            <w:tcW w:w="849" w:type="dxa"/>
            <w:tcBorders>
              <w:top w:val="nil"/>
              <w:left w:val="nil"/>
              <w:bottom w:val="single" w:sz="6" w:space="0" w:color="00000A"/>
              <w:right w:val="single" w:sz="6" w:space="0" w:color="00000A"/>
            </w:tcBorders>
            <w:tcMar>
              <w:top w:w="0" w:type="dxa"/>
              <w:left w:w="75" w:type="dxa"/>
              <w:bottom w:w="0" w:type="dxa"/>
              <w:right w:w="105" w:type="dxa"/>
            </w:tcMar>
            <w:vAlign w:val="center"/>
          </w:tcPr>
          <w:p w:rsidR="0019202A" w:rsidRPr="000C1E20" w:rsidRDefault="00F14334" w:rsidP="00BD2938">
            <w:pPr>
              <w:spacing w:before="100" w:beforeAutospacing="1" w:after="100" w:afterAutospacing="1"/>
              <w:jc w:val="center"/>
              <w:rPr>
                <w:sz w:val="20"/>
                <w:szCs w:val="20"/>
              </w:rPr>
            </w:pPr>
            <w:r>
              <w:rPr>
                <w:sz w:val="20"/>
                <w:szCs w:val="20"/>
              </w:rPr>
              <w:t>0408</w:t>
            </w:r>
          </w:p>
        </w:tc>
        <w:tc>
          <w:tcPr>
            <w:tcW w:w="1499" w:type="dxa"/>
            <w:tcBorders>
              <w:top w:val="nil"/>
              <w:left w:val="nil"/>
              <w:bottom w:val="single" w:sz="6" w:space="0" w:color="00000A"/>
              <w:right w:val="single" w:sz="6" w:space="0" w:color="00000A"/>
            </w:tcBorders>
            <w:tcMar>
              <w:top w:w="0" w:type="dxa"/>
              <w:left w:w="75" w:type="dxa"/>
              <w:bottom w:w="0" w:type="dxa"/>
              <w:right w:w="105" w:type="dxa"/>
            </w:tcMar>
            <w:vAlign w:val="center"/>
          </w:tcPr>
          <w:p w:rsidR="0019202A" w:rsidRPr="000C1E20" w:rsidRDefault="00281DCE" w:rsidP="00BD2938">
            <w:pPr>
              <w:spacing w:before="100" w:beforeAutospacing="1" w:after="100" w:afterAutospacing="1"/>
              <w:jc w:val="center"/>
              <w:rPr>
                <w:sz w:val="20"/>
                <w:szCs w:val="20"/>
              </w:rPr>
            </w:pPr>
            <w:r>
              <w:rPr>
                <w:sz w:val="20"/>
                <w:szCs w:val="20"/>
              </w:rPr>
              <w:t>1347,6</w:t>
            </w:r>
          </w:p>
        </w:tc>
        <w:tc>
          <w:tcPr>
            <w:tcW w:w="1436" w:type="dxa"/>
            <w:tcBorders>
              <w:top w:val="nil"/>
              <w:left w:val="nil"/>
              <w:bottom w:val="single" w:sz="6" w:space="0" w:color="00000A"/>
              <w:right w:val="single" w:sz="6" w:space="0" w:color="00000A"/>
            </w:tcBorders>
            <w:tcMar>
              <w:top w:w="0" w:type="dxa"/>
              <w:left w:w="75" w:type="dxa"/>
              <w:bottom w:w="0" w:type="dxa"/>
              <w:right w:w="105" w:type="dxa"/>
            </w:tcMar>
            <w:vAlign w:val="center"/>
          </w:tcPr>
          <w:p w:rsidR="0019202A" w:rsidRPr="000C1E20" w:rsidRDefault="00281DCE" w:rsidP="00BD2938">
            <w:pPr>
              <w:spacing w:before="100" w:beforeAutospacing="1" w:after="100" w:afterAutospacing="1"/>
              <w:jc w:val="center"/>
              <w:rPr>
                <w:sz w:val="20"/>
                <w:szCs w:val="20"/>
              </w:rPr>
            </w:pPr>
            <w:r>
              <w:rPr>
                <w:sz w:val="20"/>
                <w:szCs w:val="20"/>
              </w:rPr>
              <w:t>1238,9</w:t>
            </w:r>
          </w:p>
        </w:tc>
        <w:tc>
          <w:tcPr>
            <w:tcW w:w="1340" w:type="dxa"/>
            <w:tcBorders>
              <w:top w:val="nil"/>
              <w:left w:val="nil"/>
              <w:bottom w:val="single" w:sz="6" w:space="0" w:color="00000A"/>
              <w:right w:val="single" w:sz="6" w:space="0" w:color="00000A"/>
            </w:tcBorders>
            <w:tcMar>
              <w:top w:w="0" w:type="dxa"/>
              <w:left w:w="75" w:type="dxa"/>
              <w:bottom w:w="0" w:type="dxa"/>
              <w:right w:w="105" w:type="dxa"/>
            </w:tcMar>
            <w:vAlign w:val="center"/>
          </w:tcPr>
          <w:p w:rsidR="0019202A" w:rsidRPr="000C1E20" w:rsidRDefault="00281DCE" w:rsidP="00BD2938">
            <w:pPr>
              <w:spacing w:before="100" w:beforeAutospacing="1" w:after="100" w:afterAutospacing="1"/>
              <w:jc w:val="center"/>
              <w:rPr>
                <w:sz w:val="20"/>
                <w:szCs w:val="20"/>
              </w:rPr>
            </w:pPr>
            <w:r>
              <w:rPr>
                <w:sz w:val="20"/>
                <w:szCs w:val="20"/>
              </w:rPr>
              <w:t>91,9</w:t>
            </w:r>
          </w:p>
        </w:tc>
        <w:tc>
          <w:tcPr>
            <w:tcW w:w="1335" w:type="dxa"/>
            <w:tcBorders>
              <w:top w:val="nil"/>
              <w:left w:val="nil"/>
              <w:bottom w:val="single" w:sz="6" w:space="0" w:color="00000A"/>
              <w:right w:val="single" w:sz="6" w:space="0" w:color="00000A"/>
            </w:tcBorders>
            <w:tcMar>
              <w:top w:w="0" w:type="dxa"/>
              <w:left w:w="75" w:type="dxa"/>
              <w:bottom w:w="0" w:type="dxa"/>
              <w:right w:w="105" w:type="dxa"/>
            </w:tcMar>
            <w:vAlign w:val="center"/>
          </w:tcPr>
          <w:p w:rsidR="0019202A" w:rsidRPr="000C1E20" w:rsidRDefault="0019202A" w:rsidP="00BD2938">
            <w:pPr>
              <w:rPr>
                <w:sz w:val="20"/>
                <w:szCs w:val="20"/>
              </w:rPr>
            </w:pPr>
          </w:p>
        </w:tc>
      </w:tr>
      <w:tr w:rsidR="00F224DE" w:rsidRPr="00057A9C" w:rsidTr="0019202A">
        <w:tc>
          <w:tcPr>
            <w:tcW w:w="2972" w:type="dxa"/>
            <w:tcBorders>
              <w:top w:val="nil"/>
              <w:left w:val="single" w:sz="6" w:space="0" w:color="00000A"/>
              <w:bottom w:val="single" w:sz="6" w:space="0" w:color="00000A"/>
              <w:right w:val="single" w:sz="6" w:space="0" w:color="00000A"/>
            </w:tcBorders>
            <w:tcMar>
              <w:top w:w="0" w:type="dxa"/>
              <w:left w:w="75" w:type="dxa"/>
              <w:bottom w:w="0" w:type="dxa"/>
              <w:right w:w="105" w:type="dxa"/>
            </w:tcMar>
            <w:hideMark/>
          </w:tcPr>
          <w:p w:rsidR="00F224DE" w:rsidRPr="001D5937" w:rsidRDefault="00F224DE" w:rsidP="00BD2938">
            <w:pPr>
              <w:spacing w:before="100" w:beforeAutospacing="1" w:after="100" w:afterAutospacing="1"/>
            </w:pPr>
            <w:r w:rsidRPr="001D5937">
              <w:rPr>
                <w:sz w:val="20"/>
                <w:szCs w:val="20"/>
              </w:rPr>
              <w:t>Дорожное хозяйство (дорожные фонды)</w:t>
            </w:r>
          </w:p>
        </w:tc>
        <w:tc>
          <w:tcPr>
            <w:tcW w:w="849" w:type="dxa"/>
            <w:tcBorders>
              <w:top w:val="nil"/>
              <w:left w:val="nil"/>
              <w:bottom w:val="single" w:sz="6" w:space="0" w:color="00000A"/>
              <w:right w:val="single" w:sz="6" w:space="0" w:color="00000A"/>
            </w:tcBorders>
            <w:tcMar>
              <w:top w:w="0" w:type="dxa"/>
              <w:left w:w="75" w:type="dxa"/>
              <w:bottom w:w="0" w:type="dxa"/>
              <w:right w:w="105" w:type="dxa"/>
            </w:tcMar>
            <w:vAlign w:val="center"/>
            <w:hideMark/>
          </w:tcPr>
          <w:p w:rsidR="00F224DE" w:rsidRPr="000C1E20" w:rsidRDefault="00F224DE" w:rsidP="00BD2938">
            <w:pPr>
              <w:spacing w:before="100" w:beforeAutospacing="1" w:after="100" w:afterAutospacing="1"/>
              <w:jc w:val="center"/>
              <w:rPr>
                <w:sz w:val="20"/>
                <w:szCs w:val="20"/>
              </w:rPr>
            </w:pPr>
            <w:r w:rsidRPr="000C1E20">
              <w:rPr>
                <w:sz w:val="20"/>
                <w:szCs w:val="20"/>
              </w:rPr>
              <w:t>0409</w:t>
            </w:r>
          </w:p>
        </w:tc>
        <w:tc>
          <w:tcPr>
            <w:tcW w:w="1499" w:type="dxa"/>
            <w:tcBorders>
              <w:top w:val="nil"/>
              <w:left w:val="nil"/>
              <w:bottom w:val="single" w:sz="6" w:space="0" w:color="00000A"/>
              <w:right w:val="single" w:sz="6" w:space="0" w:color="00000A"/>
            </w:tcBorders>
            <w:tcMar>
              <w:top w:w="0" w:type="dxa"/>
              <w:left w:w="75" w:type="dxa"/>
              <w:bottom w:w="0" w:type="dxa"/>
              <w:right w:w="105" w:type="dxa"/>
            </w:tcMar>
            <w:vAlign w:val="center"/>
          </w:tcPr>
          <w:p w:rsidR="00F224DE" w:rsidRPr="000C1E20" w:rsidRDefault="00281DCE" w:rsidP="00BD2938">
            <w:pPr>
              <w:spacing w:before="100" w:beforeAutospacing="1" w:after="100" w:afterAutospacing="1"/>
              <w:jc w:val="center"/>
              <w:rPr>
                <w:sz w:val="20"/>
                <w:szCs w:val="20"/>
              </w:rPr>
            </w:pPr>
            <w:r>
              <w:rPr>
                <w:sz w:val="20"/>
                <w:szCs w:val="20"/>
              </w:rPr>
              <w:t>59864,7</w:t>
            </w:r>
          </w:p>
        </w:tc>
        <w:tc>
          <w:tcPr>
            <w:tcW w:w="1436" w:type="dxa"/>
            <w:tcBorders>
              <w:top w:val="nil"/>
              <w:left w:val="nil"/>
              <w:bottom w:val="single" w:sz="6" w:space="0" w:color="00000A"/>
              <w:right w:val="single" w:sz="6" w:space="0" w:color="00000A"/>
            </w:tcBorders>
            <w:tcMar>
              <w:top w:w="0" w:type="dxa"/>
              <w:left w:w="75" w:type="dxa"/>
              <w:bottom w:w="0" w:type="dxa"/>
              <w:right w:w="105" w:type="dxa"/>
            </w:tcMar>
            <w:vAlign w:val="center"/>
          </w:tcPr>
          <w:p w:rsidR="00F224DE" w:rsidRPr="000C1E20" w:rsidRDefault="00281DCE" w:rsidP="00BD2938">
            <w:pPr>
              <w:spacing w:before="100" w:beforeAutospacing="1" w:after="100" w:afterAutospacing="1"/>
              <w:jc w:val="center"/>
              <w:rPr>
                <w:sz w:val="20"/>
                <w:szCs w:val="20"/>
              </w:rPr>
            </w:pPr>
            <w:r>
              <w:rPr>
                <w:sz w:val="20"/>
                <w:szCs w:val="20"/>
              </w:rPr>
              <w:t>55867,0</w:t>
            </w:r>
          </w:p>
        </w:tc>
        <w:tc>
          <w:tcPr>
            <w:tcW w:w="1340" w:type="dxa"/>
            <w:tcBorders>
              <w:top w:val="nil"/>
              <w:left w:val="nil"/>
              <w:bottom w:val="single" w:sz="6" w:space="0" w:color="00000A"/>
              <w:right w:val="single" w:sz="6" w:space="0" w:color="00000A"/>
            </w:tcBorders>
            <w:tcMar>
              <w:top w:w="0" w:type="dxa"/>
              <w:left w:w="75" w:type="dxa"/>
              <w:bottom w:w="0" w:type="dxa"/>
              <w:right w:w="105" w:type="dxa"/>
            </w:tcMar>
            <w:vAlign w:val="center"/>
          </w:tcPr>
          <w:p w:rsidR="00F224DE" w:rsidRPr="000C1E20" w:rsidRDefault="00281DCE" w:rsidP="00BD2938">
            <w:pPr>
              <w:spacing w:before="100" w:beforeAutospacing="1" w:after="100" w:afterAutospacing="1"/>
              <w:jc w:val="center"/>
              <w:rPr>
                <w:sz w:val="20"/>
                <w:szCs w:val="20"/>
              </w:rPr>
            </w:pPr>
            <w:r>
              <w:rPr>
                <w:sz w:val="20"/>
                <w:szCs w:val="20"/>
              </w:rPr>
              <w:t>93,3</w:t>
            </w:r>
          </w:p>
        </w:tc>
        <w:tc>
          <w:tcPr>
            <w:tcW w:w="1335" w:type="dxa"/>
            <w:tcBorders>
              <w:top w:val="nil"/>
              <w:left w:val="nil"/>
              <w:bottom w:val="single" w:sz="6" w:space="0" w:color="00000A"/>
              <w:right w:val="single" w:sz="6" w:space="0" w:color="00000A"/>
            </w:tcBorders>
            <w:tcMar>
              <w:top w:w="0" w:type="dxa"/>
              <w:left w:w="75" w:type="dxa"/>
              <w:bottom w:w="0" w:type="dxa"/>
              <w:right w:w="105" w:type="dxa"/>
            </w:tcMar>
            <w:vAlign w:val="center"/>
          </w:tcPr>
          <w:p w:rsidR="00F224DE" w:rsidRPr="000C1E20" w:rsidRDefault="00F224DE" w:rsidP="00BD2938">
            <w:pPr>
              <w:rPr>
                <w:sz w:val="20"/>
                <w:szCs w:val="20"/>
              </w:rPr>
            </w:pPr>
          </w:p>
        </w:tc>
      </w:tr>
      <w:tr w:rsidR="00F224DE" w:rsidRPr="00057A9C" w:rsidTr="00BD2938">
        <w:tc>
          <w:tcPr>
            <w:tcW w:w="2972" w:type="dxa"/>
            <w:tcBorders>
              <w:top w:val="nil"/>
              <w:left w:val="single" w:sz="6" w:space="0" w:color="00000A"/>
              <w:bottom w:val="single" w:sz="6" w:space="0" w:color="00000A"/>
              <w:right w:val="single" w:sz="6" w:space="0" w:color="00000A"/>
            </w:tcBorders>
            <w:tcMar>
              <w:top w:w="0" w:type="dxa"/>
              <w:left w:w="75" w:type="dxa"/>
              <w:bottom w:w="0" w:type="dxa"/>
              <w:right w:w="105" w:type="dxa"/>
            </w:tcMar>
          </w:tcPr>
          <w:p w:rsidR="00F224DE" w:rsidRPr="001D5937" w:rsidRDefault="00F224DE" w:rsidP="00BD2938">
            <w:pPr>
              <w:spacing w:before="100" w:beforeAutospacing="1" w:after="100" w:afterAutospacing="1"/>
              <w:rPr>
                <w:sz w:val="20"/>
                <w:szCs w:val="20"/>
              </w:rPr>
            </w:pPr>
            <w:r>
              <w:rPr>
                <w:sz w:val="20"/>
                <w:szCs w:val="20"/>
              </w:rPr>
              <w:t>Другие вопросы в области национальной экономики</w:t>
            </w:r>
          </w:p>
        </w:tc>
        <w:tc>
          <w:tcPr>
            <w:tcW w:w="849" w:type="dxa"/>
            <w:tcBorders>
              <w:top w:val="nil"/>
              <w:left w:val="nil"/>
              <w:bottom w:val="single" w:sz="6" w:space="0" w:color="00000A"/>
              <w:right w:val="single" w:sz="6" w:space="0" w:color="00000A"/>
            </w:tcBorders>
            <w:tcMar>
              <w:top w:w="0" w:type="dxa"/>
              <w:left w:w="75" w:type="dxa"/>
              <w:bottom w:w="0" w:type="dxa"/>
              <w:right w:w="105" w:type="dxa"/>
            </w:tcMar>
            <w:vAlign w:val="center"/>
          </w:tcPr>
          <w:p w:rsidR="00F224DE" w:rsidRPr="000C1E20" w:rsidRDefault="00F224DE" w:rsidP="00BD2938">
            <w:pPr>
              <w:spacing w:before="100" w:beforeAutospacing="1" w:after="100" w:afterAutospacing="1"/>
              <w:jc w:val="center"/>
              <w:rPr>
                <w:sz w:val="20"/>
                <w:szCs w:val="20"/>
              </w:rPr>
            </w:pPr>
            <w:r w:rsidRPr="000C1E20">
              <w:rPr>
                <w:sz w:val="20"/>
                <w:szCs w:val="20"/>
              </w:rPr>
              <w:t>0412</w:t>
            </w:r>
          </w:p>
        </w:tc>
        <w:tc>
          <w:tcPr>
            <w:tcW w:w="1499" w:type="dxa"/>
            <w:tcBorders>
              <w:top w:val="nil"/>
              <w:left w:val="nil"/>
              <w:bottom w:val="single" w:sz="6" w:space="0" w:color="00000A"/>
              <w:right w:val="single" w:sz="6" w:space="0" w:color="00000A"/>
            </w:tcBorders>
            <w:tcMar>
              <w:top w:w="0" w:type="dxa"/>
              <w:left w:w="75" w:type="dxa"/>
              <w:bottom w:w="0" w:type="dxa"/>
              <w:right w:w="105" w:type="dxa"/>
            </w:tcMar>
            <w:vAlign w:val="center"/>
          </w:tcPr>
          <w:p w:rsidR="00F224DE" w:rsidRPr="000C1E20" w:rsidRDefault="00281DCE" w:rsidP="00BD2938">
            <w:pPr>
              <w:spacing w:before="100" w:beforeAutospacing="1" w:after="100" w:afterAutospacing="1"/>
              <w:jc w:val="center"/>
              <w:rPr>
                <w:color w:val="000000"/>
                <w:sz w:val="20"/>
                <w:szCs w:val="20"/>
              </w:rPr>
            </w:pPr>
            <w:r>
              <w:rPr>
                <w:color w:val="000000"/>
                <w:sz w:val="20"/>
                <w:szCs w:val="20"/>
              </w:rPr>
              <w:t>990,0</w:t>
            </w:r>
          </w:p>
        </w:tc>
        <w:tc>
          <w:tcPr>
            <w:tcW w:w="1436" w:type="dxa"/>
            <w:tcBorders>
              <w:top w:val="nil"/>
              <w:left w:val="nil"/>
              <w:bottom w:val="single" w:sz="6" w:space="0" w:color="00000A"/>
              <w:right w:val="single" w:sz="6" w:space="0" w:color="00000A"/>
            </w:tcBorders>
            <w:tcMar>
              <w:top w:w="0" w:type="dxa"/>
              <w:left w:w="75" w:type="dxa"/>
              <w:bottom w:w="0" w:type="dxa"/>
              <w:right w:w="105" w:type="dxa"/>
            </w:tcMar>
            <w:vAlign w:val="center"/>
          </w:tcPr>
          <w:p w:rsidR="00F224DE" w:rsidRPr="000C1E20" w:rsidRDefault="00281DCE" w:rsidP="00BD2938">
            <w:pPr>
              <w:spacing w:before="100" w:beforeAutospacing="1" w:after="100" w:afterAutospacing="1"/>
              <w:jc w:val="center"/>
              <w:rPr>
                <w:sz w:val="20"/>
                <w:szCs w:val="20"/>
              </w:rPr>
            </w:pPr>
            <w:r>
              <w:rPr>
                <w:sz w:val="20"/>
                <w:szCs w:val="20"/>
              </w:rPr>
              <w:t>923,7</w:t>
            </w:r>
          </w:p>
        </w:tc>
        <w:tc>
          <w:tcPr>
            <w:tcW w:w="1340" w:type="dxa"/>
            <w:tcBorders>
              <w:top w:val="nil"/>
              <w:left w:val="nil"/>
              <w:bottom w:val="single" w:sz="6" w:space="0" w:color="00000A"/>
              <w:right w:val="single" w:sz="6" w:space="0" w:color="00000A"/>
            </w:tcBorders>
            <w:tcMar>
              <w:top w:w="0" w:type="dxa"/>
              <w:left w:w="75" w:type="dxa"/>
              <w:bottom w:w="0" w:type="dxa"/>
              <w:right w:w="105" w:type="dxa"/>
            </w:tcMar>
            <w:vAlign w:val="center"/>
          </w:tcPr>
          <w:p w:rsidR="00F224DE" w:rsidRPr="000C1E20" w:rsidRDefault="00281DCE" w:rsidP="00BD2938">
            <w:pPr>
              <w:spacing w:before="100" w:beforeAutospacing="1" w:after="100" w:afterAutospacing="1"/>
              <w:jc w:val="center"/>
              <w:rPr>
                <w:sz w:val="20"/>
                <w:szCs w:val="20"/>
              </w:rPr>
            </w:pPr>
            <w:r>
              <w:rPr>
                <w:sz w:val="20"/>
                <w:szCs w:val="20"/>
              </w:rPr>
              <w:t>93,3</w:t>
            </w:r>
          </w:p>
        </w:tc>
        <w:tc>
          <w:tcPr>
            <w:tcW w:w="1335" w:type="dxa"/>
            <w:tcBorders>
              <w:top w:val="nil"/>
              <w:left w:val="nil"/>
              <w:bottom w:val="single" w:sz="6" w:space="0" w:color="00000A"/>
              <w:right w:val="single" w:sz="6" w:space="0" w:color="00000A"/>
            </w:tcBorders>
            <w:tcMar>
              <w:top w:w="0" w:type="dxa"/>
              <w:left w:w="75" w:type="dxa"/>
              <w:bottom w:w="0" w:type="dxa"/>
              <w:right w:w="105" w:type="dxa"/>
            </w:tcMar>
            <w:vAlign w:val="center"/>
          </w:tcPr>
          <w:p w:rsidR="00F224DE" w:rsidRPr="000C1E20" w:rsidRDefault="00F224DE" w:rsidP="00BD2938">
            <w:pPr>
              <w:rPr>
                <w:sz w:val="20"/>
                <w:szCs w:val="20"/>
              </w:rPr>
            </w:pPr>
          </w:p>
        </w:tc>
      </w:tr>
      <w:tr w:rsidR="00F224DE" w:rsidRPr="00057A9C" w:rsidTr="00BD2938">
        <w:tc>
          <w:tcPr>
            <w:tcW w:w="2972" w:type="dxa"/>
            <w:tcBorders>
              <w:top w:val="nil"/>
              <w:left w:val="single" w:sz="6" w:space="0" w:color="00000A"/>
              <w:bottom w:val="single" w:sz="6" w:space="0" w:color="00000A"/>
              <w:right w:val="single" w:sz="6" w:space="0" w:color="00000A"/>
            </w:tcBorders>
            <w:shd w:val="clear" w:color="auto" w:fill="F2F2F2"/>
            <w:tcMar>
              <w:top w:w="0" w:type="dxa"/>
              <w:left w:w="75" w:type="dxa"/>
              <w:bottom w:w="0" w:type="dxa"/>
              <w:right w:w="105" w:type="dxa"/>
            </w:tcMar>
            <w:hideMark/>
          </w:tcPr>
          <w:p w:rsidR="00F224DE" w:rsidRPr="001D5937" w:rsidRDefault="00F224DE" w:rsidP="00BD2938">
            <w:pPr>
              <w:spacing w:before="100" w:beforeAutospacing="1" w:after="100" w:afterAutospacing="1"/>
            </w:pPr>
            <w:r w:rsidRPr="001D5937">
              <w:rPr>
                <w:sz w:val="20"/>
                <w:szCs w:val="20"/>
              </w:rPr>
              <w:t>Жилищно-коммунальное хозяйство</w:t>
            </w:r>
          </w:p>
        </w:tc>
        <w:tc>
          <w:tcPr>
            <w:tcW w:w="849" w:type="dxa"/>
            <w:tcBorders>
              <w:top w:val="nil"/>
              <w:left w:val="nil"/>
              <w:bottom w:val="single" w:sz="6" w:space="0" w:color="00000A"/>
              <w:right w:val="single" w:sz="6" w:space="0" w:color="00000A"/>
            </w:tcBorders>
            <w:shd w:val="clear" w:color="auto" w:fill="F2F2F2"/>
            <w:tcMar>
              <w:top w:w="0" w:type="dxa"/>
              <w:left w:w="75" w:type="dxa"/>
              <w:bottom w:w="0" w:type="dxa"/>
              <w:right w:w="105" w:type="dxa"/>
            </w:tcMar>
            <w:vAlign w:val="center"/>
            <w:hideMark/>
          </w:tcPr>
          <w:p w:rsidR="00F224DE" w:rsidRPr="000C1E20" w:rsidRDefault="00F224DE" w:rsidP="00BD2938">
            <w:pPr>
              <w:spacing w:before="100" w:beforeAutospacing="1" w:after="100" w:afterAutospacing="1"/>
              <w:jc w:val="center"/>
              <w:rPr>
                <w:sz w:val="20"/>
                <w:szCs w:val="20"/>
              </w:rPr>
            </w:pPr>
            <w:r w:rsidRPr="000C1E20">
              <w:rPr>
                <w:sz w:val="20"/>
                <w:szCs w:val="20"/>
              </w:rPr>
              <w:t>0500</w:t>
            </w:r>
          </w:p>
        </w:tc>
        <w:tc>
          <w:tcPr>
            <w:tcW w:w="1499" w:type="dxa"/>
            <w:tcBorders>
              <w:top w:val="nil"/>
              <w:left w:val="nil"/>
              <w:bottom w:val="single" w:sz="6" w:space="0" w:color="00000A"/>
              <w:right w:val="single" w:sz="6" w:space="0" w:color="00000A"/>
            </w:tcBorders>
            <w:shd w:val="clear" w:color="auto" w:fill="F2F2F2"/>
            <w:tcMar>
              <w:top w:w="0" w:type="dxa"/>
              <w:left w:w="75" w:type="dxa"/>
              <w:bottom w:w="0" w:type="dxa"/>
              <w:right w:w="105" w:type="dxa"/>
            </w:tcMar>
            <w:vAlign w:val="center"/>
          </w:tcPr>
          <w:p w:rsidR="00F224DE" w:rsidRPr="000C1E20" w:rsidRDefault="00281DCE" w:rsidP="00BD2938">
            <w:pPr>
              <w:spacing w:before="100" w:beforeAutospacing="1" w:after="100" w:afterAutospacing="1"/>
              <w:jc w:val="center"/>
              <w:rPr>
                <w:sz w:val="20"/>
                <w:szCs w:val="20"/>
              </w:rPr>
            </w:pPr>
            <w:r>
              <w:rPr>
                <w:sz w:val="20"/>
                <w:szCs w:val="20"/>
              </w:rPr>
              <w:t>9314,5</w:t>
            </w:r>
          </w:p>
        </w:tc>
        <w:tc>
          <w:tcPr>
            <w:tcW w:w="1436" w:type="dxa"/>
            <w:tcBorders>
              <w:top w:val="nil"/>
              <w:left w:val="nil"/>
              <w:bottom w:val="single" w:sz="6" w:space="0" w:color="00000A"/>
              <w:right w:val="single" w:sz="6" w:space="0" w:color="00000A"/>
            </w:tcBorders>
            <w:shd w:val="clear" w:color="auto" w:fill="F2F2F2"/>
            <w:tcMar>
              <w:top w:w="0" w:type="dxa"/>
              <w:left w:w="75" w:type="dxa"/>
              <w:bottom w:w="0" w:type="dxa"/>
              <w:right w:w="105" w:type="dxa"/>
            </w:tcMar>
            <w:vAlign w:val="center"/>
          </w:tcPr>
          <w:p w:rsidR="00F224DE" w:rsidRPr="000C1E20" w:rsidRDefault="00281DCE" w:rsidP="00BD2938">
            <w:pPr>
              <w:spacing w:before="100" w:beforeAutospacing="1" w:after="100" w:afterAutospacing="1"/>
              <w:jc w:val="center"/>
              <w:rPr>
                <w:sz w:val="20"/>
                <w:szCs w:val="20"/>
              </w:rPr>
            </w:pPr>
            <w:r>
              <w:rPr>
                <w:sz w:val="20"/>
                <w:szCs w:val="20"/>
              </w:rPr>
              <w:t>9238,2</w:t>
            </w:r>
          </w:p>
        </w:tc>
        <w:tc>
          <w:tcPr>
            <w:tcW w:w="1340" w:type="dxa"/>
            <w:tcBorders>
              <w:top w:val="nil"/>
              <w:left w:val="nil"/>
              <w:bottom w:val="single" w:sz="6" w:space="0" w:color="00000A"/>
              <w:right w:val="single" w:sz="6" w:space="0" w:color="00000A"/>
            </w:tcBorders>
            <w:shd w:val="clear" w:color="auto" w:fill="F2F2F2"/>
            <w:tcMar>
              <w:top w:w="0" w:type="dxa"/>
              <w:left w:w="75" w:type="dxa"/>
              <w:bottom w:w="0" w:type="dxa"/>
              <w:right w:w="105" w:type="dxa"/>
            </w:tcMar>
            <w:vAlign w:val="center"/>
          </w:tcPr>
          <w:p w:rsidR="00F224DE" w:rsidRPr="000C1E20" w:rsidRDefault="00281DCE" w:rsidP="00BD2938">
            <w:pPr>
              <w:spacing w:before="100" w:beforeAutospacing="1" w:after="100" w:afterAutospacing="1"/>
              <w:jc w:val="center"/>
              <w:rPr>
                <w:sz w:val="20"/>
                <w:szCs w:val="20"/>
              </w:rPr>
            </w:pPr>
            <w:r>
              <w:rPr>
                <w:sz w:val="20"/>
                <w:szCs w:val="20"/>
              </w:rPr>
              <w:t>99,2</w:t>
            </w:r>
          </w:p>
        </w:tc>
        <w:tc>
          <w:tcPr>
            <w:tcW w:w="1335" w:type="dxa"/>
            <w:tcBorders>
              <w:top w:val="nil"/>
              <w:left w:val="nil"/>
              <w:bottom w:val="single" w:sz="6" w:space="0" w:color="00000A"/>
              <w:right w:val="single" w:sz="6" w:space="0" w:color="00000A"/>
            </w:tcBorders>
            <w:shd w:val="clear" w:color="auto" w:fill="F2F2F2"/>
            <w:tcMar>
              <w:top w:w="0" w:type="dxa"/>
              <w:left w:w="75" w:type="dxa"/>
              <w:bottom w:w="0" w:type="dxa"/>
              <w:right w:w="105" w:type="dxa"/>
            </w:tcMar>
            <w:vAlign w:val="center"/>
          </w:tcPr>
          <w:p w:rsidR="00F224DE" w:rsidRPr="000C1E20" w:rsidRDefault="005D7B27" w:rsidP="00BD2938">
            <w:pPr>
              <w:spacing w:before="100" w:beforeAutospacing="1" w:after="100" w:afterAutospacing="1"/>
              <w:jc w:val="center"/>
              <w:rPr>
                <w:sz w:val="20"/>
                <w:szCs w:val="20"/>
              </w:rPr>
            </w:pPr>
            <w:r>
              <w:rPr>
                <w:sz w:val="20"/>
                <w:szCs w:val="20"/>
              </w:rPr>
              <w:t>1,6</w:t>
            </w:r>
          </w:p>
        </w:tc>
      </w:tr>
      <w:tr w:rsidR="00281DCE" w:rsidRPr="00057A9C" w:rsidTr="00BD2938">
        <w:tc>
          <w:tcPr>
            <w:tcW w:w="2972" w:type="dxa"/>
            <w:tcBorders>
              <w:top w:val="single" w:sz="6" w:space="0" w:color="00000A"/>
              <w:left w:val="single" w:sz="6" w:space="0" w:color="00000A"/>
              <w:bottom w:val="single" w:sz="4" w:space="0" w:color="auto"/>
              <w:right w:val="single" w:sz="6" w:space="0" w:color="00000A"/>
            </w:tcBorders>
            <w:tcMar>
              <w:top w:w="0" w:type="dxa"/>
              <w:left w:w="75" w:type="dxa"/>
              <w:bottom w:w="0" w:type="dxa"/>
              <w:right w:w="105" w:type="dxa"/>
            </w:tcMar>
          </w:tcPr>
          <w:p w:rsidR="00281DCE" w:rsidRDefault="00281DCE" w:rsidP="00BD2938">
            <w:pPr>
              <w:spacing w:before="100" w:beforeAutospacing="1" w:after="100" w:afterAutospacing="1"/>
              <w:rPr>
                <w:sz w:val="20"/>
                <w:szCs w:val="20"/>
              </w:rPr>
            </w:pPr>
            <w:r>
              <w:rPr>
                <w:sz w:val="20"/>
                <w:szCs w:val="20"/>
              </w:rPr>
              <w:t>Жилищное хозяйство</w:t>
            </w:r>
          </w:p>
        </w:tc>
        <w:tc>
          <w:tcPr>
            <w:tcW w:w="849" w:type="dxa"/>
            <w:tcBorders>
              <w:top w:val="single" w:sz="6" w:space="0" w:color="00000A"/>
              <w:left w:val="nil"/>
              <w:bottom w:val="single" w:sz="4" w:space="0" w:color="auto"/>
              <w:right w:val="single" w:sz="6" w:space="0" w:color="00000A"/>
            </w:tcBorders>
            <w:tcMar>
              <w:top w:w="0" w:type="dxa"/>
              <w:left w:w="75" w:type="dxa"/>
              <w:bottom w:w="0" w:type="dxa"/>
              <w:right w:w="105" w:type="dxa"/>
            </w:tcMar>
            <w:vAlign w:val="center"/>
          </w:tcPr>
          <w:p w:rsidR="00281DCE" w:rsidRPr="000C1E20" w:rsidRDefault="00281DCE" w:rsidP="00BD2938">
            <w:pPr>
              <w:spacing w:before="100" w:beforeAutospacing="1" w:after="100" w:afterAutospacing="1"/>
              <w:jc w:val="center"/>
              <w:rPr>
                <w:sz w:val="20"/>
                <w:szCs w:val="20"/>
              </w:rPr>
            </w:pPr>
            <w:r>
              <w:rPr>
                <w:sz w:val="20"/>
                <w:szCs w:val="20"/>
              </w:rPr>
              <w:t>0501</w:t>
            </w:r>
          </w:p>
        </w:tc>
        <w:tc>
          <w:tcPr>
            <w:tcW w:w="1499" w:type="dxa"/>
            <w:tcBorders>
              <w:top w:val="single" w:sz="6" w:space="0" w:color="00000A"/>
              <w:left w:val="nil"/>
              <w:bottom w:val="single" w:sz="4" w:space="0" w:color="auto"/>
              <w:right w:val="single" w:sz="6" w:space="0" w:color="00000A"/>
            </w:tcBorders>
            <w:tcMar>
              <w:top w:w="0" w:type="dxa"/>
              <w:left w:w="75" w:type="dxa"/>
              <w:bottom w:w="0" w:type="dxa"/>
              <w:right w:w="105" w:type="dxa"/>
            </w:tcMar>
            <w:vAlign w:val="center"/>
          </w:tcPr>
          <w:p w:rsidR="00281DCE" w:rsidRPr="000C1E20" w:rsidRDefault="00281DCE" w:rsidP="00BD2938">
            <w:pPr>
              <w:spacing w:before="100" w:beforeAutospacing="1" w:after="100" w:afterAutospacing="1"/>
              <w:jc w:val="center"/>
              <w:rPr>
                <w:sz w:val="20"/>
                <w:szCs w:val="20"/>
              </w:rPr>
            </w:pPr>
            <w:r>
              <w:rPr>
                <w:sz w:val="20"/>
                <w:szCs w:val="20"/>
              </w:rPr>
              <w:t>1500,0</w:t>
            </w:r>
          </w:p>
        </w:tc>
        <w:tc>
          <w:tcPr>
            <w:tcW w:w="1436" w:type="dxa"/>
            <w:tcBorders>
              <w:top w:val="single" w:sz="6" w:space="0" w:color="00000A"/>
              <w:left w:val="nil"/>
              <w:bottom w:val="single" w:sz="4" w:space="0" w:color="auto"/>
              <w:right w:val="single" w:sz="6" w:space="0" w:color="00000A"/>
            </w:tcBorders>
            <w:tcMar>
              <w:top w:w="0" w:type="dxa"/>
              <w:left w:w="75" w:type="dxa"/>
              <w:bottom w:w="0" w:type="dxa"/>
              <w:right w:w="105" w:type="dxa"/>
            </w:tcMar>
            <w:vAlign w:val="center"/>
          </w:tcPr>
          <w:p w:rsidR="00281DCE" w:rsidRPr="000C1E20" w:rsidRDefault="00281DCE" w:rsidP="00BD2938">
            <w:pPr>
              <w:spacing w:before="100" w:beforeAutospacing="1" w:after="100" w:afterAutospacing="1"/>
              <w:jc w:val="center"/>
              <w:rPr>
                <w:sz w:val="20"/>
                <w:szCs w:val="20"/>
              </w:rPr>
            </w:pPr>
            <w:r>
              <w:rPr>
                <w:sz w:val="20"/>
                <w:szCs w:val="20"/>
              </w:rPr>
              <w:t>1500,0</w:t>
            </w:r>
          </w:p>
        </w:tc>
        <w:tc>
          <w:tcPr>
            <w:tcW w:w="1340" w:type="dxa"/>
            <w:tcBorders>
              <w:top w:val="single" w:sz="6" w:space="0" w:color="00000A"/>
              <w:left w:val="nil"/>
              <w:bottom w:val="single" w:sz="4" w:space="0" w:color="auto"/>
              <w:right w:val="single" w:sz="6" w:space="0" w:color="00000A"/>
            </w:tcBorders>
            <w:tcMar>
              <w:top w:w="0" w:type="dxa"/>
              <w:left w:w="75" w:type="dxa"/>
              <w:bottom w:w="0" w:type="dxa"/>
              <w:right w:w="105" w:type="dxa"/>
            </w:tcMar>
            <w:vAlign w:val="center"/>
          </w:tcPr>
          <w:p w:rsidR="00281DCE" w:rsidRPr="000C1E20" w:rsidRDefault="00281DCE" w:rsidP="00BD2938">
            <w:pPr>
              <w:spacing w:before="100" w:beforeAutospacing="1" w:after="100" w:afterAutospacing="1"/>
              <w:jc w:val="center"/>
              <w:rPr>
                <w:sz w:val="20"/>
                <w:szCs w:val="20"/>
              </w:rPr>
            </w:pPr>
            <w:r>
              <w:rPr>
                <w:sz w:val="20"/>
                <w:szCs w:val="20"/>
              </w:rPr>
              <w:t>100,0</w:t>
            </w:r>
          </w:p>
        </w:tc>
        <w:tc>
          <w:tcPr>
            <w:tcW w:w="1335" w:type="dxa"/>
            <w:tcBorders>
              <w:top w:val="single" w:sz="6" w:space="0" w:color="00000A"/>
              <w:left w:val="nil"/>
              <w:bottom w:val="single" w:sz="4" w:space="0" w:color="auto"/>
              <w:right w:val="single" w:sz="6" w:space="0" w:color="00000A"/>
            </w:tcBorders>
            <w:tcMar>
              <w:top w:w="0" w:type="dxa"/>
              <w:left w:w="75" w:type="dxa"/>
              <w:bottom w:w="0" w:type="dxa"/>
              <w:right w:w="105" w:type="dxa"/>
            </w:tcMar>
            <w:vAlign w:val="center"/>
          </w:tcPr>
          <w:p w:rsidR="00281DCE" w:rsidRPr="000C1E20" w:rsidRDefault="00281DCE" w:rsidP="00BD2938">
            <w:pPr>
              <w:rPr>
                <w:sz w:val="20"/>
                <w:szCs w:val="20"/>
              </w:rPr>
            </w:pPr>
          </w:p>
        </w:tc>
      </w:tr>
      <w:tr w:rsidR="00F224DE" w:rsidRPr="00057A9C" w:rsidTr="00BD2938">
        <w:tc>
          <w:tcPr>
            <w:tcW w:w="2972" w:type="dxa"/>
            <w:tcBorders>
              <w:top w:val="single" w:sz="6" w:space="0" w:color="00000A"/>
              <w:left w:val="single" w:sz="6" w:space="0" w:color="00000A"/>
              <w:bottom w:val="single" w:sz="4" w:space="0" w:color="auto"/>
              <w:right w:val="single" w:sz="6" w:space="0" w:color="00000A"/>
            </w:tcBorders>
            <w:tcMar>
              <w:top w:w="0" w:type="dxa"/>
              <w:left w:w="75" w:type="dxa"/>
              <w:bottom w:w="0" w:type="dxa"/>
              <w:right w:w="105" w:type="dxa"/>
            </w:tcMar>
            <w:hideMark/>
          </w:tcPr>
          <w:p w:rsidR="00F224DE" w:rsidRPr="001D5937" w:rsidRDefault="00F14334" w:rsidP="00BD2938">
            <w:pPr>
              <w:spacing w:before="100" w:beforeAutospacing="1" w:after="100" w:afterAutospacing="1"/>
            </w:pPr>
            <w:r>
              <w:rPr>
                <w:sz w:val="20"/>
                <w:szCs w:val="20"/>
              </w:rPr>
              <w:t>К</w:t>
            </w:r>
            <w:r w:rsidRPr="001D5937">
              <w:rPr>
                <w:sz w:val="20"/>
                <w:szCs w:val="20"/>
              </w:rPr>
              <w:t>оммунальное хозяйство</w:t>
            </w:r>
          </w:p>
        </w:tc>
        <w:tc>
          <w:tcPr>
            <w:tcW w:w="849" w:type="dxa"/>
            <w:tcBorders>
              <w:top w:val="single" w:sz="6" w:space="0" w:color="00000A"/>
              <w:left w:val="nil"/>
              <w:bottom w:val="single" w:sz="4" w:space="0" w:color="auto"/>
              <w:right w:val="single" w:sz="6" w:space="0" w:color="00000A"/>
            </w:tcBorders>
            <w:tcMar>
              <w:top w:w="0" w:type="dxa"/>
              <w:left w:w="75" w:type="dxa"/>
              <w:bottom w:w="0" w:type="dxa"/>
              <w:right w:w="105" w:type="dxa"/>
            </w:tcMar>
            <w:vAlign w:val="center"/>
            <w:hideMark/>
          </w:tcPr>
          <w:p w:rsidR="00F224DE" w:rsidRPr="000C1E20" w:rsidRDefault="00F224DE" w:rsidP="00BD2938">
            <w:pPr>
              <w:spacing w:before="100" w:beforeAutospacing="1" w:after="100" w:afterAutospacing="1"/>
              <w:jc w:val="center"/>
              <w:rPr>
                <w:sz w:val="20"/>
                <w:szCs w:val="20"/>
              </w:rPr>
            </w:pPr>
            <w:r w:rsidRPr="000C1E20">
              <w:rPr>
                <w:sz w:val="20"/>
                <w:szCs w:val="20"/>
              </w:rPr>
              <w:t>050</w:t>
            </w:r>
            <w:r w:rsidR="00F14334">
              <w:rPr>
                <w:sz w:val="20"/>
                <w:szCs w:val="20"/>
              </w:rPr>
              <w:t>2</w:t>
            </w:r>
          </w:p>
        </w:tc>
        <w:tc>
          <w:tcPr>
            <w:tcW w:w="1499" w:type="dxa"/>
            <w:tcBorders>
              <w:top w:val="single" w:sz="6" w:space="0" w:color="00000A"/>
              <w:left w:val="nil"/>
              <w:bottom w:val="single" w:sz="4" w:space="0" w:color="auto"/>
              <w:right w:val="single" w:sz="6" w:space="0" w:color="00000A"/>
            </w:tcBorders>
            <w:tcMar>
              <w:top w:w="0" w:type="dxa"/>
              <w:left w:w="75" w:type="dxa"/>
              <w:bottom w:w="0" w:type="dxa"/>
              <w:right w:w="105" w:type="dxa"/>
            </w:tcMar>
            <w:vAlign w:val="center"/>
          </w:tcPr>
          <w:p w:rsidR="00F224DE" w:rsidRPr="000C1E20" w:rsidRDefault="00281DCE" w:rsidP="00BD2938">
            <w:pPr>
              <w:spacing w:before="100" w:beforeAutospacing="1" w:after="100" w:afterAutospacing="1"/>
              <w:jc w:val="center"/>
              <w:rPr>
                <w:sz w:val="20"/>
                <w:szCs w:val="20"/>
              </w:rPr>
            </w:pPr>
            <w:r>
              <w:rPr>
                <w:sz w:val="20"/>
                <w:szCs w:val="20"/>
              </w:rPr>
              <w:t>7814,5</w:t>
            </w:r>
          </w:p>
        </w:tc>
        <w:tc>
          <w:tcPr>
            <w:tcW w:w="1436" w:type="dxa"/>
            <w:tcBorders>
              <w:top w:val="single" w:sz="6" w:space="0" w:color="00000A"/>
              <w:left w:val="nil"/>
              <w:bottom w:val="single" w:sz="4" w:space="0" w:color="auto"/>
              <w:right w:val="single" w:sz="6" w:space="0" w:color="00000A"/>
            </w:tcBorders>
            <w:tcMar>
              <w:top w:w="0" w:type="dxa"/>
              <w:left w:w="75" w:type="dxa"/>
              <w:bottom w:w="0" w:type="dxa"/>
              <w:right w:w="105" w:type="dxa"/>
            </w:tcMar>
            <w:vAlign w:val="center"/>
          </w:tcPr>
          <w:p w:rsidR="00F224DE" w:rsidRPr="000C1E20" w:rsidRDefault="00281DCE" w:rsidP="00BD2938">
            <w:pPr>
              <w:spacing w:before="100" w:beforeAutospacing="1" w:after="100" w:afterAutospacing="1"/>
              <w:jc w:val="center"/>
              <w:rPr>
                <w:sz w:val="20"/>
                <w:szCs w:val="20"/>
              </w:rPr>
            </w:pPr>
            <w:r>
              <w:rPr>
                <w:sz w:val="20"/>
                <w:szCs w:val="20"/>
              </w:rPr>
              <w:t>7738,2</w:t>
            </w:r>
          </w:p>
        </w:tc>
        <w:tc>
          <w:tcPr>
            <w:tcW w:w="1340" w:type="dxa"/>
            <w:tcBorders>
              <w:top w:val="single" w:sz="6" w:space="0" w:color="00000A"/>
              <w:left w:val="nil"/>
              <w:bottom w:val="single" w:sz="4" w:space="0" w:color="auto"/>
              <w:right w:val="single" w:sz="6" w:space="0" w:color="00000A"/>
            </w:tcBorders>
            <w:tcMar>
              <w:top w:w="0" w:type="dxa"/>
              <w:left w:w="75" w:type="dxa"/>
              <w:bottom w:w="0" w:type="dxa"/>
              <w:right w:w="105" w:type="dxa"/>
            </w:tcMar>
            <w:vAlign w:val="center"/>
          </w:tcPr>
          <w:p w:rsidR="00F224DE" w:rsidRPr="000C1E20" w:rsidRDefault="00281DCE" w:rsidP="00BD2938">
            <w:pPr>
              <w:spacing w:before="100" w:beforeAutospacing="1" w:after="100" w:afterAutospacing="1"/>
              <w:jc w:val="center"/>
              <w:rPr>
                <w:sz w:val="20"/>
                <w:szCs w:val="20"/>
              </w:rPr>
            </w:pPr>
            <w:r>
              <w:rPr>
                <w:sz w:val="20"/>
                <w:szCs w:val="20"/>
              </w:rPr>
              <w:t>99,0</w:t>
            </w:r>
          </w:p>
        </w:tc>
        <w:tc>
          <w:tcPr>
            <w:tcW w:w="1335" w:type="dxa"/>
            <w:tcBorders>
              <w:top w:val="single" w:sz="6" w:space="0" w:color="00000A"/>
              <w:left w:val="nil"/>
              <w:bottom w:val="single" w:sz="4" w:space="0" w:color="auto"/>
              <w:right w:val="single" w:sz="6" w:space="0" w:color="00000A"/>
            </w:tcBorders>
            <w:tcMar>
              <w:top w:w="0" w:type="dxa"/>
              <w:left w:w="75" w:type="dxa"/>
              <w:bottom w:w="0" w:type="dxa"/>
              <w:right w:w="105" w:type="dxa"/>
            </w:tcMar>
            <w:vAlign w:val="center"/>
          </w:tcPr>
          <w:p w:rsidR="00F224DE" w:rsidRPr="000C1E20" w:rsidRDefault="00F224DE" w:rsidP="00BD2938">
            <w:pPr>
              <w:rPr>
                <w:sz w:val="20"/>
                <w:szCs w:val="20"/>
              </w:rPr>
            </w:pPr>
          </w:p>
        </w:tc>
      </w:tr>
      <w:tr w:rsidR="00F14334" w:rsidRPr="00057A9C" w:rsidTr="00BD2938">
        <w:tc>
          <w:tcPr>
            <w:tcW w:w="2972" w:type="dxa"/>
            <w:tcBorders>
              <w:top w:val="single" w:sz="6" w:space="0" w:color="00000A"/>
              <w:left w:val="single" w:sz="6" w:space="0" w:color="00000A"/>
              <w:bottom w:val="single" w:sz="4" w:space="0" w:color="auto"/>
              <w:right w:val="single" w:sz="6" w:space="0" w:color="00000A"/>
            </w:tcBorders>
            <w:shd w:val="clear" w:color="auto" w:fill="E7E6E6"/>
            <w:tcMar>
              <w:top w:w="0" w:type="dxa"/>
              <w:left w:w="75" w:type="dxa"/>
              <w:bottom w:w="0" w:type="dxa"/>
              <w:right w:w="105" w:type="dxa"/>
            </w:tcMar>
          </w:tcPr>
          <w:p w:rsidR="00F14334" w:rsidRDefault="00F14334" w:rsidP="00BD2938">
            <w:pPr>
              <w:spacing w:before="100" w:beforeAutospacing="1" w:after="100" w:afterAutospacing="1"/>
              <w:rPr>
                <w:sz w:val="20"/>
                <w:szCs w:val="20"/>
              </w:rPr>
            </w:pPr>
            <w:r>
              <w:rPr>
                <w:sz w:val="20"/>
                <w:szCs w:val="20"/>
              </w:rPr>
              <w:t>Охрана окружающей среды</w:t>
            </w:r>
          </w:p>
        </w:tc>
        <w:tc>
          <w:tcPr>
            <w:tcW w:w="849" w:type="dxa"/>
            <w:tcBorders>
              <w:top w:val="single" w:sz="6" w:space="0" w:color="00000A"/>
              <w:left w:val="nil"/>
              <w:bottom w:val="single" w:sz="4" w:space="0" w:color="auto"/>
              <w:right w:val="single" w:sz="6" w:space="0" w:color="00000A"/>
            </w:tcBorders>
            <w:shd w:val="clear" w:color="auto" w:fill="E7E6E6"/>
            <w:tcMar>
              <w:top w:w="0" w:type="dxa"/>
              <w:left w:w="75" w:type="dxa"/>
              <w:bottom w:w="0" w:type="dxa"/>
              <w:right w:w="105" w:type="dxa"/>
            </w:tcMar>
            <w:vAlign w:val="center"/>
          </w:tcPr>
          <w:p w:rsidR="00F14334" w:rsidRDefault="00F14334" w:rsidP="00BD2938">
            <w:pPr>
              <w:spacing w:before="100" w:beforeAutospacing="1" w:after="100" w:afterAutospacing="1"/>
              <w:jc w:val="center"/>
              <w:rPr>
                <w:sz w:val="20"/>
                <w:szCs w:val="20"/>
              </w:rPr>
            </w:pPr>
            <w:r>
              <w:rPr>
                <w:sz w:val="20"/>
                <w:szCs w:val="20"/>
              </w:rPr>
              <w:t>0600</w:t>
            </w:r>
          </w:p>
        </w:tc>
        <w:tc>
          <w:tcPr>
            <w:tcW w:w="1499" w:type="dxa"/>
            <w:tcBorders>
              <w:top w:val="single" w:sz="6" w:space="0" w:color="00000A"/>
              <w:left w:val="nil"/>
              <w:bottom w:val="single" w:sz="4" w:space="0" w:color="auto"/>
              <w:right w:val="single" w:sz="6" w:space="0" w:color="00000A"/>
            </w:tcBorders>
            <w:shd w:val="clear" w:color="auto" w:fill="E7E6E6"/>
            <w:tcMar>
              <w:top w:w="0" w:type="dxa"/>
              <w:left w:w="75" w:type="dxa"/>
              <w:bottom w:w="0" w:type="dxa"/>
              <w:right w:w="105" w:type="dxa"/>
            </w:tcMar>
            <w:vAlign w:val="center"/>
          </w:tcPr>
          <w:p w:rsidR="00F14334" w:rsidRDefault="00281DCE" w:rsidP="00BD2938">
            <w:pPr>
              <w:spacing w:before="100" w:beforeAutospacing="1" w:after="100" w:afterAutospacing="1"/>
              <w:jc w:val="center"/>
              <w:rPr>
                <w:sz w:val="20"/>
                <w:szCs w:val="20"/>
              </w:rPr>
            </w:pPr>
            <w:r>
              <w:rPr>
                <w:sz w:val="20"/>
                <w:szCs w:val="20"/>
              </w:rPr>
              <w:t>8709,9</w:t>
            </w:r>
          </w:p>
        </w:tc>
        <w:tc>
          <w:tcPr>
            <w:tcW w:w="1436" w:type="dxa"/>
            <w:tcBorders>
              <w:top w:val="single" w:sz="6" w:space="0" w:color="00000A"/>
              <w:left w:val="nil"/>
              <w:bottom w:val="single" w:sz="4" w:space="0" w:color="auto"/>
              <w:right w:val="single" w:sz="6" w:space="0" w:color="00000A"/>
            </w:tcBorders>
            <w:shd w:val="clear" w:color="auto" w:fill="E7E6E6"/>
            <w:tcMar>
              <w:top w:w="0" w:type="dxa"/>
              <w:left w:w="75" w:type="dxa"/>
              <w:bottom w:w="0" w:type="dxa"/>
              <w:right w:w="105" w:type="dxa"/>
            </w:tcMar>
            <w:vAlign w:val="center"/>
          </w:tcPr>
          <w:p w:rsidR="00F14334" w:rsidRDefault="00281DCE" w:rsidP="00BD2938">
            <w:pPr>
              <w:spacing w:before="100" w:beforeAutospacing="1" w:after="100" w:afterAutospacing="1"/>
              <w:jc w:val="center"/>
              <w:rPr>
                <w:sz w:val="20"/>
                <w:szCs w:val="20"/>
              </w:rPr>
            </w:pPr>
            <w:r>
              <w:rPr>
                <w:sz w:val="20"/>
                <w:szCs w:val="20"/>
              </w:rPr>
              <w:t>6856,9</w:t>
            </w:r>
          </w:p>
        </w:tc>
        <w:tc>
          <w:tcPr>
            <w:tcW w:w="1340" w:type="dxa"/>
            <w:tcBorders>
              <w:top w:val="single" w:sz="6" w:space="0" w:color="00000A"/>
              <w:left w:val="nil"/>
              <w:bottom w:val="single" w:sz="4" w:space="0" w:color="auto"/>
              <w:right w:val="single" w:sz="6" w:space="0" w:color="00000A"/>
            </w:tcBorders>
            <w:shd w:val="clear" w:color="auto" w:fill="E7E6E6"/>
            <w:tcMar>
              <w:top w:w="0" w:type="dxa"/>
              <w:left w:w="75" w:type="dxa"/>
              <w:bottom w:w="0" w:type="dxa"/>
              <w:right w:w="105" w:type="dxa"/>
            </w:tcMar>
            <w:vAlign w:val="center"/>
          </w:tcPr>
          <w:p w:rsidR="00F14334" w:rsidRDefault="00281DCE" w:rsidP="00BD2938">
            <w:pPr>
              <w:spacing w:before="100" w:beforeAutospacing="1" w:after="100" w:afterAutospacing="1"/>
              <w:jc w:val="center"/>
              <w:rPr>
                <w:sz w:val="20"/>
                <w:szCs w:val="20"/>
              </w:rPr>
            </w:pPr>
            <w:r>
              <w:rPr>
                <w:sz w:val="20"/>
                <w:szCs w:val="20"/>
              </w:rPr>
              <w:t>78,7</w:t>
            </w:r>
          </w:p>
        </w:tc>
        <w:tc>
          <w:tcPr>
            <w:tcW w:w="1335" w:type="dxa"/>
            <w:tcBorders>
              <w:top w:val="single" w:sz="6" w:space="0" w:color="00000A"/>
              <w:left w:val="nil"/>
              <w:bottom w:val="single" w:sz="4" w:space="0" w:color="auto"/>
              <w:right w:val="single" w:sz="6" w:space="0" w:color="00000A"/>
            </w:tcBorders>
            <w:shd w:val="clear" w:color="auto" w:fill="E7E6E6"/>
            <w:tcMar>
              <w:top w:w="0" w:type="dxa"/>
              <w:left w:w="75" w:type="dxa"/>
              <w:bottom w:w="0" w:type="dxa"/>
              <w:right w:w="105" w:type="dxa"/>
            </w:tcMar>
            <w:vAlign w:val="center"/>
          </w:tcPr>
          <w:p w:rsidR="00F14334" w:rsidRPr="000C1E20" w:rsidRDefault="005D7B27" w:rsidP="00BD2938">
            <w:pPr>
              <w:jc w:val="center"/>
              <w:rPr>
                <w:sz w:val="20"/>
                <w:szCs w:val="20"/>
              </w:rPr>
            </w:pPr>
            <w:r>
              <w:rPr>
                <w:sz w:val="20"/>
                <w:szCs w:val="20"/>
              </w:rPr>
              <w:t>1,2</w:t>
            </w:r>
          </w:p>
        </w:tc>
      </w:tr>
      <w:tr w:rsidR="00F14334" w:rsidRPr="00057A9C" w:rsidTr="000E4AE5">
        <w:tc>
          <w:tcPr>
            <w:tcW w:w="2972" w:type="dxa"/>
            <w:tcBorders>
              <w:top w:val="single" w:sz="6" w:space="0" w:color="00000A"/>
              <w:left w:val="single" w:sz="6" w:space="0" w:color="00000A"/>
              <w:bottom w:val="single" w:sz="4" w:space="0" w:color="auto"/>
              <w:right w:val="single" w:sz="6" w:space="0" w:color="00000A"/>
            </w:tcBorders>
            <w:shd w:val="clear" w:color="auto" w:fill="FFFFFF"/>
            <w:tcMar>
              <w:top w:w="0" w:type="dxa"/>
              <w:left w:w="75" w:type="dxa"/>
              <w:bottom w:w="0" w:type="dxa"/>
              <w:right w:w="105" w:type="dxa"/>
            </w:tcMar>
          </w:tcPr>
          <w:p w:rsidR="00F14334" w:rsidRDefault="00F14334" w:rsidP="00F14334">
            <w:pPr>
              <w:spacing w:before="100" w:beforeAutospacing="1" w:after="100" w:afterAutospacing="1"/>
              <w:rPr>
                <w:sz w:val="20"/>
                <w:szCs w:val="20"/>
              </w:rPr>
            </w:pPr>
            <w:r>
              <w:rPr>
                <w:sz w:val="20"/>
                <w:szCs w:val="20"/>
              </w:rPr>
              <w:t>Другие вопросы в области охраны окружающей среды</w:t>
            </w:r>
          </w:p>
        </w:tc>
        <w:tc>
          <w:tcPr>
            <w:tcW w:w="849" w:type="dxa"/>
            <w:tcBorders>
              <w:top w:val="single" w:sz="6" w:space="0" w:color="00000A"/>
              <w:left w:val="nil"/>
              <w:bottom w:val="single" w:sz="4" w:space="0" w:color="auto"/>
              <w:right w:val="single" w:sz="6" w:space="0" w:color="00000A"/>
            </w:tcBorders>
            <w:shd w:val="clear" w:color="auto" w:fill="FFFFFF"/>
            <w:tcMar>
              <w:top w:w="0" w:type="dxa"/>
              <w:left w:w="75" w:type="dxa"/>
              <w:bottom w:w="0" w:type="dxa"/>
              <w:right w:w="105" w:type="dxa"/>
            </w:tcMar>
            <w:vAlign w:val="center"/>
          </w:tcPr>
          <w:p w:rsidR="00F14334" w:rsidRDefault="00F14334" w:rsidP="00F14334">
            <w:pPr>
              <w:spacing w:before="100" w:beforeAutospacing="1" w:after="100" w:afterAutospacing="1"/>
              <w:jc w:val="center"/>
              <w:rPr>
                <w:sz w:val="20"/>
                <w:szCs w:val="20"/>
              </w:rPr>
            </w:pPr>
            <w:r>
              <w:rPr>
                <w:sz w:val="20"/>
                <w:szCs w:val="20"/>
              </w:rPr>
              <w:t>0605</w:t>
            </w:r>
          </w:p>
        </w:tc>
        <w:tc>
          <w:tcPr>
            <w:tcW w:w="1499" w:type="dxa"/>
            <w:tcBorders>
              <w:top w:val="single" w:sz="6" w:space="0" w:color="00000A"/>
              <w:left w:val="nil"/>
              <w:bottom w:val="single" w:sz="4" w:space="0" w:color="auto"/>
              <w:right w:val="single" w:sz="6" w:space="0" w:color="00000A"/>
            </w:tcBorders>
            <w:shd w:val="clear" w:color="auto" w:fill="FFFFFF"/>
            <w:tcMar>
              <w:top w:w="0" w:type="dxa"/>
              <w:left w:w="75" w:type="dxa"/>
              <w:bottom w:w="0" w:type="dxa"/>
              <w:right w:w="105" w:type="dxa"/>
            </w:tcMar>
            <w:vAlign w:val="center"/>
          </w:tcPr>
          <w:p w:rsidR="00F14334" w:rsidRDefault="00281DCE" w:rsidP="00F14334">
            <w:pPr>
              <w:spacing w:before="100" w:beforeAutospacing="1" w:after="100" w:afterAutospacing="1"/>
              <w:jc w:val="center"/>
              <w:rPr>
                <w:sz w:val="20"/>
                <w:szCs w:val="20"/>
              </w:rPr>
            </w:pPr>
            <w:r>
              <w:rPr>
                <w:sz w:val="20"/>
                <w:szCs w:val="20"/>
              </w:rPr>
              <w:t>8709,9</w:t>
            </w:r>
          </w:p>
        </w:tc>
        <w:tc>
          <w:tcPr>
            <w:tcW w:w="1436" w:type="dxa"/>
            <w:tcBorders>
              <w:top w:val="single" w:sz="6" w:space="0" w:color="00000A"/>
              <w:left w:val="nil"/>
              <w:bottom w:val="single" w:sz="4" w:space="0" w:color="auto"/>
              <w:right w:val="single" w:sz="6" w:space="0" w:color="00000A"/>
            </w:tcBorders>
            <w:shd w:val="clear" w:color="auto" w:fill="FFFFFF"/>
            <w:tcMar>
              <w:top w:w="0" w:type="dxa"/>
              <w:left w:w="75" w:type="dxa"/>
              <w:bottom w:w="0" w:type="dxa"/>
              <w:right w:w="105" w:type="dxa"/>
            </w:tcMar>
            <w:vAlign w:val="center"/>
          </w:tcPr>
          <w:p w:rsidR="00F14334" w:rsidRDefault="00281DCE" w:rsidP="00F14334">
            <w:pPr>
              <w:spacing w:before="100" w:beforeAutospacing="1" w:after="100" w:afterAutospacing="1"/>
              <w:jc w:val="center"/>
              <w:rPr>
                <w:sz w:val="20"/>
                <w:szCs w:val="20"/>
              </w:rPr>
            </w:pPr>
            <w:r>
              <w:rPr>
                <w:sz w:val="20"/>
                <w:szCs w:val="20"/>
              </w:rPr>
              <w:t>6856,9</w:t>
            </w:r>
          </w:p>
        </w:tc>
        <w:tc>
          <w:tcPr>
            <w:tcW w:w="1340" w:type="dxa"/>
            <w:tcBorders>
              <w:top w:val="single" w:sz="6" w:space="0" w:color="00000A"/>
              <w:left w:val="nil"/>
              <w:bottom w:val="single" w:sz="4" w:space="0" w:color="auto"/>
              <w:right w:val="single" w:sz="6" w:space="0" w:color="00000A"/>
            </w:tcBorders>
            <w:shd w:val="clear" w:color="auto" w:fill="FFFFFF"/>
            <w:tcMar>
              <w:top w:w="0" w:type="dxa"/>
              <w:left w:w="75" w:type="dxa"/>
              <w:bottom w:w="0" w:type="dxa"/>
              <w:right w:w="105" w:type="dxa"/>
            </w:tcMar>
            <w:vAlign w:val="center"/>
          </w:tcPr>
          <w:p w:rsidR="00F14334" w:rsidRDefault="00281DCE" w:rsidP="00F14334">
            <w:pPr>
              <w:spacing w:before="100" w:beforeAutospacing="1" w:after="100" w:afterAutospacing="1"/>
              <w:jc w:val="center"/>
              <w:rPr>
                <w:sz w:val="20"/>
                <w:szCs w:val="20"/>
              </w:rPr>
            </w:pPr>
            <w:r>
              <w:rPr>
                <w:sz w:val="20"/>
                <w:szCs w:val="20"/>
              </w:rPr>
              <w:t>78,7</w:t>
            </w:r>
          </w:p>
        </w:tc>
        <w:tc>
          <w:tcPr>
            <w:tcW w:w="1335" w:type="dxa"/>
            <w:tcBorders>
              <w:top w:val="single" w:sz="6" w:space="0" w:color="00000A"/>
              <w:left w:val="nil"/>
              <w:bottom w:val="single" w:sz="4" w:space="0" w:color="auto"/>
              <w:right w:val="single" w:sz="6" w:space="0" w:color="00000A"/>
            </w:tcBorders>
            <w:shd w:val="clear" w:color="auto" w:fill="FFFFFF"/>
            <w:tcMar>
              <w:top w:w="0" w:type="dxa"/>
              <w:left w:w="75" w:type="dxa"/>
              <w:bottom w:w="0" w:type="dxa"/>
              <w:right w:w="105" w:type="dxa"/>
            </w:tcMar>
            <w:vAlign w:val="center"/>
          </w:tcPr>
          <w:p w:rsidR="00F14334" w:rsidRDefault="00F14334" w:rsidP="00F14334">
            <w:pPr>
              <w:jc w:val="center"/>
              <w:rPr>
                <w:sz w:val="20"/>
                <w:szCs w:val="20"/>
              </w:rPr>
            </w:pPr>
          </w:p>
        </w:tc>
      </w:tr>
      <w:tr w:rsidR="00F224DE" w:rsidRPr="00057A9C" w:rsidTr="00BD2938">
        <w:tc>
          <w:tcPr>
            <w:tcW w:w="2972" w:type="dxa"/>
            <w:tcBorders>
              <w:top w:val="single" w:sz="6" w:space="0" w:color="00000A"/>
              <w:left w:val="single" w:sz="6" w:space="0" w:color="00000A"/>
              <w:bottom w:val="single" w:sz="4" w:space="0" w:color="auto"/>
              <w:right w:val="single" w:sz="6" w:space="0" w:color="00000A"/>
            </w:tcBorders>
            <w:shd w:val="clear" w:color="auto" w:fill="E7E6E6"/>
            <w:tcMar>
              <w:top w:w="0" w:type="dxa"/>
              <w:left w:w="75" w:type="dxa"/>
              <w:bottom w:w="0" w:type="dxa"/>
              <w:right w:w="105" w:type="dxa"/>
            </w:tcMar>
          </w:tcPr>
          <w:p w:rsidR="00F224DE" w:rsidRPr="001D5937" w:rsidRDefault="00F224DE" w:rsidP="00BD2938">
            <w:pPr>
              <w:spacing w:before="100" w:beforeAutospacing="1" w:after="100" w:afterAutospacing="1"/>
              <w:rPr>
                <w:sz w:val="20"/>
                <w:szCs w:val="20"/>
              </w:rPr>
            </w:pPr>
            <w:r>
              <w:rPr>
                <w:sz w:val="20"/>
                <w:szCs w:val="20"/>
              </w:rPr>
              <w:t>Образование</w:t>
            </w:r>
          </w:p>
        </w:tc>
        <w:tc>
          <w:tcPr>
            <w:tcW w:w="849" w:type="dxa"/>
            <w:tcBorders>
              <w:top w:val="single" w:sz="6" w:space="0" w:color="00000A"/>
              <w:left w:val="nil"/>
              <w:bottom w:val="single" w:sz="4" w:space="0" w:color="auto"/>
              <w:right w:val="single" w:sz="6" w:space="0" w:color="00000A"/>
            </w:tcBorders>
            <w:shd w:val="clear" w:color="auto" w:fill="E7E6E6"/>
            <w:tcMar>
              <w:top w:w="0" w:type="dxa"/>
              <w:left w:w="75" w:type="dxa"/>
              <w:bottom w:w="0" w:type="dxa"/>
              <w:right w:w="105" w:type="dxa"/>
            </w:tcMar>
            <w:vAlign w:val="center"/>
          </w:tcPr>
          <w:p w:rsidR="00F224DE" w:rsidRPr="000C1E20" w:rsidRDefault="00F224DE" w:rsidP="00BD2938">
            <w:pPr>
              <w:spacing w:before="100" w:beforeAutospacing="1" w:after="100" w:afterAutospacing="1"/>
              <w:jc w:val="center"/>
              <w:rPr>
                <w:sz w:val="20"/>
                <w:szCs w:val="20"/>
              </w:rPr>
            </w:pPr>
            <w:r>
              <w:rPr>
                <w:sz w:val="20"/>
                <w:szCs w:val="20"/>
              </w:rPr>
              <w:t>0700</w:t>
            </w:r>
          </w:p>
        </w:tc>
        <w:tc>
          <w:tcPr>
            <w:tcW w:w="1499" w:type="dxa"/>
            <w:tcBorders>
              <w:top w:val="single" w:sz="6" w:space="0" w:color="00000A"/>
              <w:left w:val="nil"/>
              <w:bottom w:val="single" w:sz="4" w:space="0" w:color="auto"/>
              <w:right w:val="single" w:sz="6" w:space="0" w:color="00000A"/>
            </w:tcBorders>
            <w:shd w:val="clear" w:color="auto" w:fill="E7E6E6"/>
            <w:tcMar>
              <w:top w:w="0" w:type="dxa"/>
              <w:left w:w="75" w:type="dxa"/>
              <w:bottom w:w="0" w:type="dxa"/>
              <w:right w:w="105" w:type="dxa"/>
            </w:tcMar>
            <w:vAlign w:val="center"/>
          </w:tcPr>
          <w:p w:rsidR="00F224DE" w:rsidRDefault="00281DCE" w:rsidP="00BD2938">
            <w:pPr>
              <w:spacing w:before="100" w:beforeAutospacing="1" w:after="100" w:afterAutospacing="1"/>
              <w:jc w:val="center"/>
              <w:rPr>
                <w:sz w:val="20"/>
                <w:szCs w:val="20"/>
              </w:rPr>
            </w:pPr>
            <w:r>
              <w:rPr>
                <w:sz w:val="20"/>
                <w:szCs w:val="20"/>
              </w:rPr>
              <w:t>259644,9</w:t>
            </w:r>
          </w:p>
        </w:tc>
        <w:tc>
          <w:tcPr>
            <w:tcW w:w="1436" w:type="dxa"/>
            <w:tcBorders>
              <w:top w:val="single" w:sz="6" w:space="0" w:color="00000A"/>
              <w:left w:val="nil"/>
              <w:bottom w:val="single" w:sz="4" w:space="0" w:color="auto"/>
              <w:right w:val="single" w:sz="6" w:space="0" w:color="00000A"/>
            </w:tcBorders>
            <w:shd w:val="clear" w:color="auto" w:fill="E7E6E6"/>
            <w:tcMar>
              <w:top w:w="0" w:type="dxa"/>
              <w:left w:w="75" w:type="dxa"/>
              <w:bottom w:w="0" w:type="dxa"/>
              <w:right w:w="105" w:type="dxa"/>
            </w:tcMar>
            <w:vAlign w:val="center"/>
          </w:tcPr>
          <w:p w:rsidR="00F224DE" w:rsidRDefault="00281DCE" w:rsidP="00BD2938">
            <w:pPr>
              <w:spacing w:before="100" w:beforeAutospacing="1" w:after="100" w:afterAutospacing="1"/>
              <w:jc w:val="center"/>
              <w:rPr>
                <w:sz w:val="20"/>
                <w:szCs w:val="20"/>
              </w:rPr>
            </w:pPr>
            <w:r>
              <w:rPr>
                <w:sz w:val="20"/>
                <w:szCs w:val="20"/>
              </w:rPr>
              <w:t>255901,4</w:t>
            </w:r>
          </w:p>
        </w:tc>
        <w:tc>
          <w:tcPr>
            <w:tcW w:w="1340" w:type="dxa"/>
            <w:tcBorders>
              <w:top w:val="single" w:sz="6" w:space="0" w:color="00000A"/>
              <w:left w:val="nil"/>
              <w:bottom w:val="single" w:sz="4" w:space="0" w:color="auto"/>
              <w:right w:val="single" w:sz="6" w:space="0" w:color="00000A"/>
            </w:tcBorders>
            <w:shd w:val="clear" w:color="auto" w:fill="E7E6E6"/>
            <w:tcMar>
              <w:top w:w="0" w:type="dxa"/>
              <w:left w:w="75" w:type="dxa"/>
              <w:bottom w:w="0" w:type="dxa"/>
              <w:right w:w="105" w:type="dxa"/>
            </w:tcMar>
            <w:vAlign w:val="center"/>
          </w:tcPr>
          <w:p w:rsidR="00F224DE" w:rsidRDefault="00281DCE" w:rsidP="00BD2938">
            <w:pPr>
              <w:spacing w:before="100" w:beforeAutospacing="1" w:after="100" w:afterAutospacing="1"/>
              <w:jc w:val="center"/>
              <w:rPr>
                <w:sz w:val="20"/>
                <w:szCs w:val="20"/>
              </w:rPr>
            </w:pPr>
            <w:r>
              <w:rPr>
                <w:sz w:val="20"/>
                <w:szCs w:val="20"/>
              </w:rPr>
              <w:t>98,6</w:t>
            </w:r>
          </w:p>
        </w:tc>
        <w:tc>
          <w:tcPr>
            <w:tcW w:w="1335" w:type="dxa"/>
            <w:tcBorders>
              <w:top w:val="single" w:sz="6" w:space="0" w:color="00000A"/>
              <w:left w:val="nil"/>
              <w:bottom w:val="single" w:sz="4" w:space="0" w:color="auto"/>
              <w:right w:val="single" w:sz="6" w:space="0" w:color="00000A"/>
            </w:tcBorders>
            <w:shd w:val="clear" w:color="auto" w:fill="E7E6E6"/>
            <w:tcMar>
              <w:top w:w="0" w:type="dxa"/>
              <w:left w:w="75" w:type="dxa"/>
              <w:bottom w:w="0" w:type="dxa"/>
              <w:right w:w="105" w:type="dxa"/>
            </w:tcMar>
            <w:vAlign w:val="center"/>
          </w:tcPr>
          <w:p w:rsidR="00F224DE" w:rsidRPr="000C1E20" w:rsidRDefault="005D7B27" w:rsidP="00BD2938">
            <w:pPr>
              <w:jc w:val="center"/>
              <w:rPr>
                <w:sz w:val="20"/>
                <w:szCs w:val="20"/>
              </w:rPr>
            </w:pPr>
            <w:r>
              <w:rPr>
                <w:sz w:val="20"/>
                <w:szCs w:val="20"/>
              </w:rPr>
              <w:t>44,1</w:t>
            </w:r>
          </w:p>
        </w:tc>
      </w:tr>
      <w:tr w:rsidR="00F14334" w:rsidRPr="00057A9C" w:rsidTr="00BD2938">
        <w:tc>
          <w:tcPr>
            <w:tcW w:w="2972" w:type="dxa"/>
            <w:tcBorders>
              <w:top w:val="single" w:sz="6" w:space="0" w:color="00000A"/>
              <w:left w:val="single" w:sz="6" w:space="0" w:color="00000A"/>
              <w:bottom w:val="single" w:sz="4" w:space="0" w:color="auto"/>
              <w:right w:val="single" w:sz="6" w:space="0" w:color="00000A"/>
            </w:tcBorders>
            <w:tcMar>
              <w:top w:w="0" w:type="dxa"/>
              <w:left w:w="75" w:type="dxa"/>
              <w:bottom w:w="0" w:type="dxa"/>
              <w:right w:w="105" w:type="dxa"/>
            </w:tcMar>
          </w:tcPr>
          <w:p w:rsidR="00F14334" w:rsidRPr="00FB0CBF" w:rsidRDefault="00F14334" w:rsidP="00BD2938">
            <w:pPr>
              <w:spacing w:before="100" w:beforeAutospacing="1" w:after="100" w:afterAutospacing="1"/>
              <w:rPr>
                <w:sz w:val="18"/>
                <w:szCs w:val="18"/>
              </w:rPr>
            </w:pPr>
            <w:r>
              <w:rPr>
                <w:sz w:val="18"/>
                <w:szCs w:val="18"/>
              </w:rPr>
              <w:t xml:space="preserve">Дошкольное образование </w:t>
            </w:r>
          </w:p>
        </w:tc>
        <w:tc>
          <w:tcPr>
            <w:tcW w:w="849" w:type="dxa"/>
            <w:tcBorders>
              <w:top w:val="single" w:sz="6" w:space="0" w:color="00000A"/>
              <w:left w:val="nil"/>
              <w:bottom w:val="single" w:sz="4" w:space="0" w:color="auto"/>
              <w:right w:val="single" w:sz="6" w:space="0" w:color="00000A"/>
            </w:tcBorders>
            <w:tcMar>
              <w:top w:w="0" w:type="dxa"/>
              <w:left w:w="75" w:type="dxa"/>
              <w:bottom w:w="0" w:type="dxa"/>
              <w:right w:w="105" w:type="dxa"/>
            </w:tcMar>
            <w:vAlign w:val="center"/>
          </w:tcPr>
          <w:p w:rsidR="00F14334" w:rsidRDefault="00F14334" w:rsidP="00BD2938">
            <w:pPr>
              <w:spacing w:before="100" w:beforeAutospacing="1" w:after="100" w:afterAutospacing="1"/>
              <w:jc w:val="center"/>
              <w:rPr>
                <w:sz w:val="20"/>
                <w:szCs w:val="20"/>
              </w:rPr>
            </w:pPr>
            <w:r>
              <w:rPr>
                <w:sz w:val="20"/>
                <w:szCs w:val="20"/>
              </w:rPr>
              <w:t>0701</w:t>
            </w:r>
          </w:p>
        </w:tc>
        <w:tc>
          <w:tcPr>
            <w:tcW w:w="1499" w:type="dxa"/>
            <w:tcBorders>
              <w:top w:val="single" w:sz="6" w:space="0" w:color="00000A"/>
              <w:left w:val="nil"/>
              <w:bottom w:val="single" w:sz="4" w:space="0" w:color="auto"/>
              <w:right w:val="single" w:sz="6" w:space="0" w:color="00000A"/>
            </w:tcBorders>
            <w:tcMar>
              <w:top w:w="0" w:type="dxa"/>
              <w:left w:w="75" w:type="dxa"/>
              <w:bottom w:w="0" w:type="dxa"/>
              <w:right w:w="105" w:type="dxa"/>
            </w:tcMar>
            <w:vAlign w:val="center"/>
          </w:tcPr>
          <w:p w:rsidR="00F14334" w:rsidRDefault="00281DCE" w:rsidP="00BD2938">
            <w:pPr>
              <w:spacing w:before="100" w:beforeAutospacing="1" w:after="100" w:afterAutospacing="1"/>
              <w:jc w:val="center"/>
              <w:rPr>
                <w:sz w:val="20"/>
                <w:szCs w:val="20"/>
              </w:rPr>
            </w:pPr>
            <w:r>
              <w:rPr>
                <w:sz w:val="20"/>
                <w:szCs w:val="20"/>
              </w:rPr>
              <w:t>64116,9</w:t>
            </w:r>
          </w:p>
        </w:tc>
        <w:tc>
          <w:tcPr>
            <w:tcW w:w="1436" w:type="dxa"/>
            <w:tcBorders>
              <w:top w:val="single" w:sz="6" w:space="0" w:color="00000A"/>
              <w:left w:val="nil"/>
              <w:bottom w:val="single" w:sz="4" w:space="0" w:color="auto"/>
              <w:right w:val="single" w:sz="6" w:space="0" w:color="00000A"/>
            </w:tcBorders>
            <w:tcMar>
              <w:top w:w="0" w:type="dxa"/>
              <w:left w:w="75" w:type="dxa"/>
              <w:bottom w:w="0" w:type="dxa"/>
              <w:right w:w="105" w:type="dxa"/>
            </w:tcMar>
            <w:vAlign w:val="center"/>
          </w:tcPr>
          <w:p w:rsidR="00F14334" w:rsidRDefault="00281DCE" w:rsidP="00BD2938">
            <w:pPr>
              <w:spacing w:before="100" w:beforeAutospacing="1" w:after="100" w:afterAutospacing="1"/>
              <w:jc w:val="center"/>
              <w:rPr>
                <w:sz w:val="20"/>
                <w:szCs w:val="20"/>
              </w:rPr>
            </w:pPr>
            <w:r>
              <w:rPr>
                <w:sz w:val="20"/>
                <w:szCs w:val="20"/>
              </w:rPr>
              <w:t>62146,6</w:t>
            </w:r>
          </w:p>
        </w:tc>
        <w:tc>
          <w:tcPr>
            <w:tcW w:w="1340" w:type="dxa"/>
            <w:tcBorders>
              <w:top w:val="single" w:sz="6" w:space="0" w:color="00000A"/>
              <w:left w:val="nil"/>
              <w:bottom w:val="single" w:sz="4" w:space="0" w:color="auto"/>
              <w:right w:val="single" w:sz="6" w:space="0" w:color="00000A"/>
            </w:tcBorders>
            <w:tcMar>
              <w:top w:w="0" w:type="dxa"/>
              <w:left w:w="75" w:type="dxa"/>
              <w:bottom w:w="0" w:type="dxa"/>
              <w:right w:w="105" w:type="dxa"/>
            </w:tcMar>
            <w:vAlign w:val="center"/>
          </w:tcPr>
          <w:p w:rsidR="00F14334" w:rsidRDefault="00281DCE" w:rsidP="00BD2938">
            <w:pPr>
              <w:spacing w:before="100" w:beforeAutospacing="1" w:after="100" w:afterAutospacing="1"/>
              <w:jc w:val="center"/>
              <w:rPr>
                <w:sz w:val="20"/>
                <w:szCs w:val="20"/>
              </w:rPr>
            </w:pPr>
            <w:r>
              <w:rPr>
                <w:sz w:val="20"/>
                <w:szCs w:val="20"/>
              </w:rPr>
              <w:t>96,9</w:t>
            </w:r>
          </w:p>
        </w:tc>
        <w:tc>
          <w:tcPr>
            <w:tcW w:w="1335" w:type="dxa"/>
            <w:tcBorders>
              <w:top w:val="single" w:sz="6" w:space="0" w:color="00000A"/>
              <w:left w:val="nil"/>
              <w:bottom w:val="single" w:sz="4" w:space="0" w:color="auto"/>
              <w:right w:val="single" w:sz="6" w:space="0" w:color="00000A"/>
            </w:tcBorders>
            <w:tcMar>
              <w:top w:w="0" w:type="dxa"/>
              <w:left w:w="75" w:type="dxa"/>
              <w:bottom w:w="0" w:type="dxa"/>
              <w:right w:w="105" w:type="dxa"/>
            </w:tcMar>
            <w:vAlign w:val="center"/>
          </w:tcPr>
          <w:p w:rsidR="00F14334" w:rsidRPr="000C1E20" w:rsidRDefault="00F14334" w:rsidP="00BD2938">
            <w:pPr>
              <w:rPr>
                <w:sz w:val="20"/>
                <w:szCs w:val="20"/>
              </w:rPr>
            </w:pPr>
          </w:p>
        </w:tc>
      </w:tr>
      <w:tr w:rsidR="00F14334" w:rsidRPr="00057A9C" w:rsidTr="00BD2938">
        <w:tc>
          <w:tcPr>
            <w:tcW w:w="2972" w:type="dxa"/>
            <w:tcBorders>
              <w:top w:val="single" w:sz="6" w:space="0" w:color="00000A"/>
              <w:left w:val="single" w:sz="6" w:space="0" w:color="00000A"/>
              <w:bottom w:val="single" w:sz="4" w:space="0" w:color="auto"/>
              <w:right w:val="single" w:sz="6" w:space="0" w:color="00000A"/>
            </w:tcBorders>
            <w:tcMar>
              <w:top w:w="0" w:type="dxa"/>
              <w:left w:w="75" w:type="dxa"/>
              <w:bottom w:w="0" w:type="dxa"/>
              <w:right w:w="105" w:type="dxa"/>
            </w:tcMar>
          </w:tcPr>
          <w:p w:rsidR="00F14334" w:rsidRPr="00FB0CBF" w:rsidRDefault="00F14334" w:rsidP="00BD2938">
            <w:pPr>
              <w:spacing w:before="100" w:beforeAutospacing="1" w:after="100" w:afterAutospacing="1"/>
              <w:rPr>
                <w:sz w:val="18"/>
                <w:szCs w:val="18"/>
              </w:rPr>
            </w:pPr>
            <w:r>
              <w:rPr>
                <w:sz w:val="18"/>
                <w:szCs w:val="18"/>
              </w:rPr>
              <w:t>Общее образование</w:t>
            </w:r>
          </w:p>
        </w:tc>
        <w:tc>
          <w:tcPr>
            <w:tcW w:w="849" w:type="dxa"/>
            <w:tcBorders>
              <w:top w:val="single" w:sz="6" w:space="0" w:color="00000A"/>
              <w:left w:val="nil"/>
              <w:bottom w:val="single" w:sz="4" w:space="0" w:color="auto"/>
              <w:right w:val="single" w:sz="6" w:space="0" w:color="00000A"/>
            </w:tcBorders>
            <w:tcMar>
              <w:top w:w="0" w:type="dxa"/>
              <w:left w:w="75" w:type="dxa"/>
              <w:bottom w:w="0" w:type="dxa"/>
              <w:right w:w="105" w:type="dxa"/>
            </w:tcMar>
            <w:vAlign w:val="center"/>
          </w:tcPr>
          <w:p w:rsidR="00F14334" w:rsidRDefault="00F14334" w:rsidP="00BD2938">
            <w:pPr>
              <w:spacing w:before="100" w:beforeAutospacing="1" w:after="100" w:afterAutospacing="1"/>
              <w:jc w:val="center"/>
              <w:rPr>
                <w:sz w:val="20"/>
                <w:szCs w:val="20"/>
              </w:rPr>
            </w:pPr>
            <w:r>
              <w:rPr>
                <w:sz w:val="20"/>
                <w:szCs w:val="20"/>
              </w:rPr>
              <w:t>0702</w:t>
            </w:r>
          </w:p>
        </w:tc>
        <w:tc>
          <w:tcPr>
            <w:tcW w:w="1499" w:type="dxa"/>
            <w:tcBorders>
              <w:top w:val="single" w:sz="6" w:space="0" w:color="00000A"/>
              <w:left w:val="nil"/>
              <w:bottom w:val="single" w:sz="4" w:space="0" w:color="auto"/>
              <w:right w:val="single" w:sz="6" w:space="0" w:color="00000A"/>
            </w:tcBorders>
            <w:tcMar>
              <w:top w:w="0" w:type="dxa"/>
              <w:left w:w="75" w:type="dxa"/>
              <w:bottom w:w="0" w:type="dxa"/>
              <w:right w:w="105" w:type="dxa"/>
            </w:tcMar>
            <w:vAlign w:val="center"/>
          </w:tcPr>
          <w:p w:rsidR="00F14334" w:rsidRDefault="00281DCE" w:rsidP="00BD2938">
            <w:pPr>
              <w:spacing w:before="100" w:beforeAutospacing="1" w:after="100" w:afterAutospacing="1"/>
              <w:jc w:val="center"/>
              <w:rPr>
                <w:sz w:val="20"/>
                <w:szCs w:val="20"/>
              </w:rPr>
            </w:pPr>
            <w:r>
              <w:rPr>
                <w:sz w:val="20"/>
                <w:szCs w:val="20"/>
              </w:rPr>
              <w:t>149753,6</w:t>
            </w:r>
          </w:p>
        </w:tc>
        <w:tc>
          <w:tcPr>
            <w:tcW w:w="1436" w:type="dxa"/>
            <w:tcBorders>
              <w:top w:val="single" w:sz="6" w:space="0" w:color="00000A"/>
              <w:left w:val="nil"/>
              <w:bottom w:val="single" w:sz="4" w:space="0" w:color="auto"/>
              <w:right w:val="single" w:sz="6" w:space="0" w:color="00000A"/>
            </w:tcBorders>
            <w:tcMar>
              <w:top w:w="0" w:type="dxa"/>
              <w:left w:w="75" w:type="dxa"/>
              <w:bottom w:w="0" w:type="dxa"/>
              <w:right w:w="105" w:type="dxa"/>
            </w:tcMar>
            <w:vAlign w:val="center"/>
          </w:tcPr>
          <w:p w:rsidR="00F14334" w:rsidRDefault="00281DCE" w:rsidP="00BD2938">
            <w:pPr>
              <w:spacing w:before="100" w:beforeAutospacing="1" w:after="100" w:afterAutospacing="1"/>
              <w:jc w:val="center"/>
              <w:rPr>
                <w:sz w:val="20"/>
                <w:szCs w:val="20"/>
              </w:rPr>
            </w:pPr>
            <w:r>
              <w:rPr>
                <w:sz w:val="20"/>
                <w:szCs w:val="20"/>
              </w:rPr>
              <w:t>148820,4</w:t>
            </w:r>
          </w:p>
        </w:tc>
        <w:tc>
          <w:tcPr>
            <w:tcW w:w="1340" w:type="dxa"/>
            <w:tcBorders>
              <w:top w:val="single" w:sz="6" w:space="0" w:color="00000A"/>
              <w:left w:val="nil"/>
              <w:bottom w:val="single" w:sz="4" w:space="0" w:color="auto"/>
              <w:right w:val="single" w:sz="6" w:space="0" w:color="00000A"/>
            </w:tcBorders>
            <w:tcMar>
              <w:top w:w="0" w:type="dxa"/>
              <w:left w:w="75" w:type="dxa"/>
              <w:bottom w:w="0" w:type="dxa"/>
              <w:right w:w="105" w:type="dxa"/>
            </w:tcMar>
            <w:vAlign w:val="center"/>
          </w:tcPr>
          <w:p w:rsidR="00F14334" w:rsidRDefault="00281DCE" w:rsidP="00BD2938">
            <w:pPr>
              <w:spacing w:before="100" w:beforeAutospacing="1" w:after="100" w:afterAutospacing="1"/>
              <w:jc w:val="center"/>
              <w:rPr>
                <w:sz w:val="20"/>
                <w:szCs w:val="20"/>
              </w:rPr>
            </w:pPr>
            <w:r>
              <w:rPr>
                <w:sz w:val="20"/>
                <w:szCs w:val="20"/>
              </w:rPr>
              <w:t>99,4</w:t>
            </w:r>
          </w:p>
        </w:tc>
        <w:tc>
          <w:tcPr>
            <w:tcW w:w="1335" w:type="dxa"/>
            <w:tcBorders>
              <w:top w:val="single" w:sz="6" w:space="0" w:color="00000A"/>
              <w:left w:val="nil"/>
              <w:bottom w:val="single" w:sz="4" w:space="0" w:color="auto"/>
              <w:right w:val="single" w:sz="6" w:space="0" w:color="00000A"/>
            </w:tcBorders>
            <w:tcMar>
              <w:top w:w="0" w:type="dxa"/>
              <w:left w:w="75" w:type="dxa"/>
              <w:bottom w:w="0" w:type="dxa"/>
              <w:right w:w="105" w:type="dxa"/>
            </w:tcMar>
            <w:vAlign w:val="center"/>
          </w:tcPr>
          <w:p w:rsidR="00F14334" w:rsidRPr="000C1E20" w:rsidRDefault="00F14334" w:rsidP="00BD2938">
            <w:pPr>
              <w:rPr>
                <w:sz w:val="20"/>
                <w:szCs w:val="20"/>
              </w:rPr>
            </w:pPr>
          </w:p>
        </w:tc>
      </w:tr>
      <w:tr w:rsidR="00F14334" w:rsidRPr="00057A9C" w:rsidTr="00BD2938">
        <w:tc>
          <w:tcPr>
            <w:tcW w:w="2972" w:type="dxa"/>
            <w:tcBorders>
              <w:top w:val="single" w:sz="6" w:space="0" w:color="00000A"/>
              <w:left w:val="single" w:sz="6" w:space="0" w:color="00000A"/>
              <w:bottom w:val="single" w:sz="4" w:space="0" w:color="auto"/>
              <w:right w:val="single" w:sz="6" w:space="0" w:color="00000A"/>
            </w:tcBorders>
            <w:tcMar>
              <w:top w:w="0" w:type="dxa"/>
              <w:left w:w="75" w:type="dxa"/>
              <w:bottom w:w="0" w:type="dxa"/>
              <w:right w:w="105" w:type="dxa"/>
            </w:tcMar>
          </w:tcPr>
          <w:p w:rsidR="00F14334" w:rsidRPr="00FB0CBF" w:rsidRDefault="00F14334" w:rsidP="00BD2938">
            <w:pPr>
              <w:spacing w:before="100" w:beforeAutospacing="1" w:after="100" w:afterAutospacing="1"/>
              <w:rPr>
                <w:sz w:val="18"/>
                <w:szCs w:val="18"/>
              </w:rPr>
            </w:pPr>
            <w:r>
              <w:rPr>
                <w:sz w:val="18"/>
                <w:szCs w:val="18"/>
              </w:rPr>
              <w:t>Дополнительное образование детей</w:t>
            </w:r>
          </w:p>
        </w:tc>
        <w:tc>
          <w:tcPr>
            <w:tcW w:w="849" w:type="dxa"/>
            <w:tcBorders>
              <w:top w:val="single" w:sz="6" w:space="0" w:color="00000A"/>
              <w:left w:val="nil"/>
              <w:bottom w:val="single" w:sz="4" w:space="0" w:color="auto"/>
              <w:right w:val="single" w:sz="6" w:space="0" w:color="00000A"/>
            </w:tcBorders>
            <w:tcMar>
              <w:top w:w="0" w:type="dxa"/>
              <w:left w:w="75" w:type="dxa"/>
              <w:bottom w:w="0" w:type="dxa"/>
              <w:right w:w="105" w:type="dxa"/>
            </w:tcMar>
            <w:vAlign w:val="center"/>
          </w:tcPr>
          <w:p w:rsidR="00F14334" w:rsidRDefault="00F14334" w:rsidP="00BD2938">
            <w:pPr>
              <w:spacing w:before="100" w:beforeAutospacing="1" w:after="100" w:afterAutospacing="1"/>
              <w:jc w:val="center"/>
              <w:rPr>
                <w:sz w:val="20"/>
                <w:szCs w:val="20"/>
              </w:rPr>
            </w:pPr>
            <w:r>
              <w:rPr>
                <w:sz w:val="20"/>
                <w:szCs w:val="20"/>
              </w:rPr>
              <w:t>0703</w:t>
            </w:r>
          </w:p>
        </w:tc>
        <w:tc>
          <w:tcPr>
            <w:tcW w:w="1499" w:type="dxa"/>
            <w:tcBorders>
              <w:top w:val="single" w:sz="6" w:space="0" w:color="00000A"/>
              <w:left w:val="nil"/>
              <w:bottom w:val="single" w:sz="4" w:space="0" w:color="auto"/>
              <w:right w:val="single" w:sz="6" w:space="0" w:color="00000A"/>
            </w:tcBorders>
            <w:tcMar>
              <w:top w:w="0" w:type="dxa"/>
              <w:left w:w="75" w:type="dxa"/>
              <w:bottom w:w="0" w:type="dxa"/>
              <w:right w:w="105" w:type="dxa"/>
            </w:tcMar>
            <w:vAlign w:val="center"/>
          </w:tcPr>
          <w:p w:rsidR="00F14334" w:rsidRDefault="00281DCE" w:rsidP="00BD2938">
            <w:pPr>
              <w:spacing w:before="100" w:beforeAutospacing="1" w:after="100" w:afterAutospacing="1"/>
              <w:jc w:val="center"/>
              <w:rPr>
                <w:sz w:val="20"/>
                <w:szCs w:val="20"/>
              </w:rPr>
            </w:pPr>
            <w:r>
              <w:rPr>
                <w:sz w:val="20"/>
                <w:szCs w:val="20"/>
              </w:rPr>
              <w:t>43057,8</w:t>
            </w:r>
          </w:p>
        </w:tc>
        <w:tc>
          <w:tcPr>
            <w:tcW w:w="1436" w:type="dxa"/>
            <w:tcBorders>
              <w:top w:val="single" w:sz="6" w:space="0" w:color="00000A"/>
              <w:left w:val="nil"/>
              <w:bottom w:val="single" w:sz="4" w:space="0" w:color="auto"/>
              <w:right w:val="single" w:sz="6" w:space="0" w:color="00000A"/>
            </w:tcBorders>
            <w:tcMar>
              <w:top w:w="0" w:type="dxa"/>
              <w:left w:w="75" w:type="dxa"/>
              <w:bottom w:w="0" w:type="dxa"/>
              <w:right w:w="105" w:type="dxa"/>
            </w:tcMar>
            <w:vAlign w:val="center"/>
          </w:tcPr>
          <w:p w:rsidR="00F14334" w:rsidRDefault="00281DCE" w:rsidP="00BD2938">
            <w:pPr>
              <w:spacing w:before="100" w:beforeAutospacing="1" w:after="100" w:afterAutospacing="1"/>
              <w:jc w:val="center"/>
              <w:rPr>
                <w:sz w:val="20"/>
                <w:szCs w:val="20"/>
              </w:rPr>
            </w:pPr>
            <w:r>
              <w:rPr>
                <w:sz w:val="20"/>
                <w:szCs w:val="20"/>
              </w:rPr>
              <w:t>42289,6</w:t>
            </w:r>
          </w:p>
        </w:tc>
        <w:tc>
          <w:tcPr>
            <w:tcW w:w="1340" w:type="dxa"/>
            <w:tcBorders>
              <w:top w:val="single" w:sz="6" w:space="0" w:color="00000A"/>
              <w:left w:val="nil"/>
              <w:bottom w:val="single" w:sz="4" w:space="0" w:color="auto"/>
              <w:right w:val="single" w:sz="6" w:space="0" w:color="00000A"/>
            </w:tcBorders>
            <w:tcMar>
              <w:top w:w="0" w:type="dxa"/>
              <w:left w:w="75" w:type="dxa"/>
              <w:bottom w:w="0" w:type="dxa"/>
              <w:right w:w="105" w:type="dxa"/>
            </w:tcMar>
            <w:vAlign w:val="center"/>
          </w:tcPr>
          <w:p w:rsidR="00F14334" w:rsidRDefault="00281DCE" w:rsidP="00BD2938">
            <w:pPr>
              <w:spacing w:before="100" w:beforeAutospacing="1" w:after="100" w:afterAutospacing="1"/>
              <w:jc w:val="center"/>
              <w:rPr>
                <w:sz w:val="20"/>
                <w:szCs w:val="20"/>
              </w:rPr>
            </w:pPr>
            <w:r>
              <w:rPr>
                <w:sz w:val="20"/>
                <w:szCs w:val="20"/>
              </w:rPr>
              <w:t>98,2</w:t>
            </w:r>
          </w:p>
        </w:tc>
        <w:tc>
          <w:tcPr>
            <w:tcW w:w="1335" w:type="dxa"/>
            <w:tcBorders>
              <w:top w:val="single" w:sz="6" w:space="0" w:color="00000A"/>
              <w:left w:val="nil"/>
              <w:bottom w:val="single" w:sz="4" w:space="0" w:color="auto"/>
              <w:right w:val="single" w:sz="6" w:space="0" w:color="00000A"/>
            </w:tcBorders>
            <w:tcMar>
              <w:top w:w="0" w:type="dxa"/>
              <w:left w:w="75" w:type="dxa"/>
              <w:bottom w:w="0" w:type="dxa"/>
              <w:right w:w="105" w:type="dxa"/>
            </w:tcMar>
            <w:vAlign w:val="center"/>
          </w:tcPr>
          <w:p w:rsidR="00F14334" w:rsidRPr="000C1E20" w:rsidRDefault="00F14334" w:rsidP="00BD2938">
            <w:pPr>
              <w:rPr>
                <w:sz w:val="20"/>
                <w:szCs w:val="20"/>
              </w:rPr>
            </w:pPr>
          </w:p>
        </w:tc>
      </w:tr>
      <w:tr w:rsidR="00F14334" w:rsidRPr="00057A9C" w:rsidTr="00BD2938">
        <w:tc>
          <w:tcPr>
            <w:tcW w:w="2972" w:type="dxa"/>
            <w:tcBorders>
              <w:top w:val="single" w:sz="6" w:space="0" w:color="00000A"/>
              <w:left w:val="single" w:sz="6" w:space="0" w:color="00000A"/>
              <w:bottom w:val="single" w:sz="4" w:space="0" w:color="auto"/>
              <w:right w:val="single" w:sz="6" w:space="0" w:color="00000A"/>
            </w:tcBorders>
            <w:tcMar>
              <w:top w:w="0" w:type="dxa"/>
              <w:left w:w="75" w:type="dxa"/>
              <w:bottom w:w="0" w:type="dxa"/>
              <w:right w:w="105" w:type="dxa"/>
            </w:tcMar>
          </w:tcPr>
          <w:p w:rsidR="00F14334" w:rsidRPr="00FB0CBF" w:rsidRDefault="00F14334" w:rsidP="00F14334">
            <w:pPr>
              <w:spacing w:before="100" w:beforeAutospacing="1" w:after="100" w:afterAutospacing="1"/>
              <w:rPr>
                <w:sz w:val="18"/>
                <w:szCs w:val="18"/>
              </w:rPr>
            </w:pPr>
            <w:r w:rsidRPr="00FB0CBF">
              <w:rPr>
                <w:sz w:val="18"/>
                <w:szCs w:val="18"/>
              </w:rPr>
              <w:t>Профессиональная подготовка, переподготовка, повышение квалификации</w:t>
            </w:r>
          </w:p>
        </w:tc>
        <w:tc>
          <w:tcPr>
            <w:tcW w:w="849" w:type="dxa"/>
            <w:tcBorders>
              <w:top w:val="single" w:sz="6" w:space="0" w:color="00000A"/>
              <w:left w:val="nil"/>
              <w:bottom w:val="single" w:sz="4" w:space="0" w:color="auto"/>
              <w:right w:val="single" w:sz="6" w:space="0" w:color="00000A"/>
            </w:tcBorders>
            <w:tcMar>
              <w:top w:w="0" w:type="dxa"/>
              <w:left w:w="75" w:type="dxa"/>
              <w:bottom w:w="0" w:type="dxa"/>
              <w:right w:w="105" w:type="dxa"/>
            </w:tcMar>
            <w:vAlign w:val="center"/>
          </w:tcPr>
          <w:p w:rsidR="00F14334" w:rsidRDefault="00F14334" w:rsidP="00F14334">
            <w:pPr>
              <w:spacing w:before="100" w:beforeAutospacing="1" w:after="100" w:afterAutospacing="1"/>
              <w:jc w:val="center"/>
              <w:rPr>
                <w:sz w:val="20"/>
                <w:szCs w:val="20"/>
              </w:rPr>
            </w:pPr>
            <w:r>
              <w:rPr>
                <w:sz w:val="20"/>
                <w:szCs w:val="20"/>
              </w:rPr>
              <w:t>0705</w:t>
            </w:r>
          </w:p>
        </w:tc>
        <w:tc>
          <w:tcPr>
            <w:tcW w:w="1499" w:type="dxa"/>
            <w:tcBorders>
              <w:top w:val="single" w:sz="6" w:space="0" w:color="00000A"/>
              <w:left w:val="nil"/>
              <w:bottom w:val="single" w:sz="4" w:space="0" w:color="auto"/>
              <w:right w:val="single" w:sz="6" w:space="0" w:color="00000A"/>
            </w:tcBorders>
            <w:tcMar>
              <w:top w:w="0" w:type="dxa"/>
              <w:left w:w="75" w:type="dxa"/>
              <w:bottom w:w="0" w:type="dxa"/>
              <w:right w:w="105" w:type="dxa"/>
            </w:tcMar>
            <w:vAlign w:val="center"/>
          </w:tcPr>
          <w:p w:rsidR="00F14334" w:rsidRDefault="00281DCE" w:rsidP="00F14334">
            <w:pPr>
              <w:spacing w:before="100" w:beforeAutospacing="1" w:after="100" w:afterAutospacing="1"/>
              <w:jc w:val="center"/>
              <w:rPr>
                <w:sz w:val="20"/>
                <w:szCs w:val="20"/>
              </w:rPr>
            </w:pPr>
            <w:r>
              <w:rPr>
                <w:sz w:val="20"/>
                <w:szCs w:val="20"/>
              </w:rPr>
              <w:t>29,2</w:t>
            </w:r>
          </w:p>
        </w:tc>
        <w:tc>
          <w:tcPr>
            <w:tcW w:w="1436" w:type="dxa"/>
            <w:tcBorders>
              <w:top w:val="single" w:sz="6" w:space="0" w:color="00000A"/>
              <w:left w:val="nil"/>
              <w:bottom w:val="single" w:sz="4" w:space="0" w:color="auto"/>
              <w:right w:val="single" w:sz="6" w:space="0" w:color="00000A"/>
            </w:tcBorders>
            <w:tcMar>
              <w:top w:w="0" w:type="dxa"/>
              <w:left w:w="75" w:type="dxa"/>
              <w:bottom w:w="0" w:type="dxa"/>
              <w:right w:w="105" w:type="dxa"/>
            </w:tcMar>
            <w:vAlign w:val="center"/>
          </w:tcPr>
          <w:p w:rsidR="00F14334" w:rsidRDefault="00281DCE" w:rsidP="00F14334">
            <w:pPr>
              <w:spacing w:before="100" w:beforeAutospacing="1" w:after="100" w:afterAutospacing="1"/>
              <w:jc w:val="center"/>
              <w:rPr>
                <w:sz w:val="20"/>
                <w:szCs w:val="20"/>
              </w:rPr>
            </w:pPr>
            <w:r>
              <w:rPr>
                <w:sz w:val="20"/>
                <w:szCs w:val="20"/>
              </w:rPr>
              <w:t>29,1</w:t>
            </w:r>
          </w:p>
        </w:tc>
        <w:tc>
          <w:tcPr>
            <w:tcW w:w="1340" w:type="dxa"/>
            <w:tcBorders>
              <w:top w:val="single" w:sz="6" w:space="0" w:color="00000A"/>
              <w:left w:val="nil"/>
              <w:bottom w:val="single" w:sz="4" w:space="0" w:color="auto"/>
              <w:right w:val="single" w:sz="6" w:space="0" w:color="00000A"/>
            </w:tcBorders>
            <w:tcMar>
              <w:top w:w="0" w:type="dxa"/>
              <w:left w:w="75" w:type="dxa"/>
              <w:bottom w:w="0" w:type="dxa"/>
              <w:right w:w="105" w:type="dxa"/>
            </w:tcMar>
            <w:vAlign w:val="center"/>
          </w:tcPr>
          <w:p w:rsidR="00F14334" w:rsidRDefault="00281DCE" w:rsidP="00F14334">
            <w:pPr>
              <w:spacing w:before="100" w:beforeAutospacing="1" w:after="100" w:afterAutospacing="1"/>
              <w:jc w:val="center"/>
              <w:rPr>
                <w:sz w:val="20"/>
                <w:szCs w:val="20"/>
              </w:rPr>
            </w:pPr>
            <w:r>
              <w:rPr>
                <w:sz w:val="20"/>
                <w:szCs w:val="20"/>
              </w:rPr>
              <w:t>99,6</w:t>
            </w:r>
          </w:p>
        </w:tc>
        <w:tc>
          <w:tcPr>
            <w:tcW w:w="1335" w:type="dxa"/>
            <w:tcBorders>
              <w:top w:val="single" w:sz="6" w:space="0" w:color="00000A"/>
              <w:left w:val="nil"/>
              <w:bottom w:val="single" w:sz="4" w:space="0" w:color="auto"/>
              <w:right w:val="single" w:sz="6" w:space="0" w:color="00000A"/>
            </w:tcBorders>
            <w:tcMar>
              <w:top w:w="0" w:type="dxa"/>
              <w:left w:w="75" w:type="dxa"/>
              <w:bottom w:w="0" w:type="dxa"/>
              <w:right w:w="105" w:type="dxa"/>
            </w:tcMar>
            <w:vAlign w:val="center"/>
          </w:tcPr>
          <w:p w:rsidR="00F14334" w:rsidRPr="000C1E20" w:rsidRDefault="00F14334" w:rsidP="00F14334">
            <w:pPr>
              <w:rPr>
                <w:sz w:val="20"/>
                <w:szCs w:val="20"/>
              </w:rPr>
            </w:pPr>
          </w:p>
        </w:tc>
      </w:tr>
      <w:tr w:rsidR="00F14334" w:rsidRPr="00057A9C" w:rsidTr="00BD2938">
        <w:tc>
          <w:tcPr>
            <w:tcW w:w="2972" w:type="dxa"/>
            <w:tcBorders>
              <w:top w:val="single" w:sz="6" w:space="0" w:color="00000A"/>
              <w:left w:val="single" w:sz="6" w:space="0" w:color="00000A"/>
              <w:bottom w:val="single" w:sz="4" w:space="0" w:color="auto"/>
              <w:right w:val="single" w:sz="6" w:space="0" w:color="00000A"/>
            </w:tcBorders>
            <w:tcMar>
              <w:top w:w="0" w:type="dxa"/>
              <w:left w:w="75" w:type="dxa"/>
              <w:bottom w:w="0" w:type="dxa"/>
              <w:right w:w="105" w:type="dxa"/>
            </w:tcMar>
          </w:tcPr>
          <w:p w:rsidR="00F14334" w:rsidRDefault="00D9022B" w:rsidP="00F14334">
            <w:pPr>
              <w:spacing w:before="100" w:beforeAutospacing="1" w:after="100" w:afterAutospacing="1"/>
              <w:rPr>
                <w:sz w:val="20"/>
                <w:szCs w:val="20"/>
              </w:rPr>
            </w:pPr>
            <w:r>
              <w:rPr>
                <w:sz w:val="18"/>
                <w:szCs w:val="18"/>
              </w:rPr>
              <w:t>Молодежная политика</w:t>
            </w:r>
          </w:p>
        </w:tc>
        <w:tc>
          <w:tcPr>
            <w:tcW w:w="849" w:type="dxa"/>
            <w:tcBorders>
              <w:top w:val="single" w:sz="6" w:space="0" w:color="00000A"/>
              <w:left w:val="nil"/>
              <w:bottom w:val="single" w:sz="4" w:space="0" w:color="auto"/>
              <w:right w:val="single" w:sz="6" w:space="0" w:color="00000A"/>
            </w:tcBorders>
            <w:tcMar>
              <w:top w:w="0" w:type="dxa"/>
              <w:left w:w="75" w:type="dxa"/>
              <w:bottom w:w="0" w:type="dxa"/>
              <w:right w:w="105" w:type="dxa"/>
            </w:tcMar>
            <w:vAlign w:val="center"/>
          </w:tcPr>
          <w:p w:rsidR="00F14334" w:rsidRDefault="00F14334" w:rsidP="00F14334">
            <w:pPr>
              <w:spacing w:before="100" w:beforeAutospacing="1" w:after="100" w:afterAutospacing="1"/>
              <w:jc w:val="center"/>
              <w:rPr>
                <w:sz w:val="20"/>
                <w:szCs w:val="20"/>
              </w:rPr>
            </w:pPr>
            <w:r>
              <w:rPr>
                <w:sz w:val="20"/>
                <w:szCs w:val="20"/>
              </w:rPr>
              <w:t>070</w:t>
            </w:r>
            <w:r w:rsidR="00D9022B">
              <w:rPr>
                <w:sz w:val="20"/>
                <w:szCs w:val="20"/>
              </w:rPr>
              <w:t>7</w:t>
            </w:r>
          </w:p>
        </w:tc>
        <w:tc>
          <w:tcPr>
            <w:tcW w:w="1499" w:type="dxa"/>
            <w:tcBorders>
              <w:top w:val="single" w:sz="6" w:space="0" w:color="00000A"/>
              <w:left w:val="nil"/>
              <w:bottom w:val="single" w:sz="4" w:space="0" w:color="auto"/>
              <w:right w:val="single" w:sz="6" w:space="0" w:color="00000A"/>
            </w:tcBorders>
            <w:tcMar>
              <w:top w:w="0" w:type="dxa"/>
              <w:left w:w="75" w:type="dxa"/>
              <w:bottom w:w="0" w:type="dxa"/>
              <w:right w:w="105" w:type="dxa"/>
            </w:tcMar>
            <w:vAlign w:val="center"/>
          </w:tcPr>
          <w:p w:rsidR="00F14334" w:rsidRDefault="00281DCE" w:rsidP="00F14334">
            <w:pPr>
              <w:spacing w:before="100" w:beforeAutospacing="1" w:after="100" w:afterAutospacing="1"/>
              <w:jc w:val="center"/>
              <w:rPr>
                <w:sz w:val="20"/>
                <w:szCs w:val="20"/>
              </w:rPr>
            </w:pPr>
            <w:r>
              <w:rPr>
                <w:sz w:val="20"/>
                <w:szCs w:val="20"/>
              </w:rPr>
              <w:t>407,8</w:t>
            </w:r>
          </w:p>
        </w:tc>
        <w:tc>
          <w:tcPr>
            <w:tcW w:w="1436" w:type="dxa"/>
            <w:tcBorders>
              <w:top w:val="single" w:sz="6" w:space="0" w:color="00000A"/>
              <w:left w:val="nil"/>
              <w:bottom w:val="single" w:sz="4" w:space="0" w:color="auto"/>
              <w:right w:val="single" w:sz="6" w:space="0" w:color="00000A"/>
            </w:tcBorders>
            <w:tcMar>
              <w:top w:w="0" w:type="dxa"/>
              <w:left w:w="75" w:type="dxa"/>
              <w:bottom w:w="0" w:type="dxa"/>
              <w:right w:w="105" w:type="dxa"/>
            </w:tcMar>
            <w:vAlign w:val="center"/>
          </w:tcPr>
          <w:p w:rsidR="00F14334" w:rsidRDefault="00281DCE" w:rsidP="00F14334">
            <w:pPr>
              <w:spacing w:before="100" w:beforeAutospacing="1" w:after="100" w:afterAutospacing="1"/>
              <w:jc w:val="center"/>
              <w:rPr>
                <w:sz w:val="20"/>
                <w:szCs w:val="20"/>
              </w:rPr>
            </w:pPr>
            <w:r>
              <w:rPr>
                <w:sz w:val="20"/>
                <w:szCs w:val="20"/>
              </w:rPr>
              <w:t>336,2</w:t>
            </w:r>
          </w:p>
        </w:tc>
        <w:tc>
          <w:tcPr>
            <w:tcW w:w="1340" w:type="dxa"/>
            <w:tcBorders>
              <w:top w:val="single" w:sz="6" w:space="0" w:color="00000A"/>
              <w:left w:val="nil"/>
              <w:bottom w:val="single" w:sz="4" w:space="0" w:color="auto"/>
              <w:right w:val="single" w:sz="6" w:space="0" w:color="00000A"/>
            </w:tcBorders>
            <w:tcMar>
              <w:top w:w="0" w:type="dxa"/>
              <w:left w:w="75" w:type="dxa"/>
              <w:bottom w:w="0" w:type="dxa"/>
              <w:right w:w="105" w:type="dxa"/>
            </w:tcMar>
            <w:vAlign w:val="center"/>
          </w:tcPr>
          <w:p w:rsidR="00F14334" w:rsidRDefault="00281DCE" w:rsidP="00F14334">
            <w:pPr>
              <w:spacing w:before="100" w:beforeAutospacing="1" w:after="100" w:afterAutospacing="1"/>
              <w:jc w:val="center"/>
              <w:rPr>
                <w:sz w:val="20"/>
                <w:szCs w:val="20"/>
              </w:rPr>
            </w:pPr>
            <w:r>
              <w:rPr>
                <w:sz w:val="20"/>
                <w:szCs w:val="20"/>
              </w:rPr>
              <w:t>82,4</w:t>
            </w:r>
          </w:p>
        </w:tc>
        <w:tc>
          <w:tcPr>
            <w:tcW w:w="1335" w:type="dxa"/>
            <w:tcBorders>
              <w:top w:val="single" w:sz="6" w:space="0" w:color="00000A"/>
              <w:left w:val="nil"/>
              <w:bottom w:val="single" w:sz="4" w:space="0" w:color="auto"/>
              <w:right w:val="single" w:sz="6" w:space="0" w:color="00000A"/>
            </w:tcBorders>
            <w:tcMar>
              <w:top w:w="0" w:type="dxa"/>
              <w:left w:w="75" w:type="dxa"/>
              <w:bottom w:w="0" w:type="dxa"/>
              <w:right w:w="105" w:type="dxa"/>
            </w:tcMar>
            <w:vAlign w:val="center"/>
          </w:tcPr>
          <w:p w:rsidR="00F14334" w:rsidRPr="000C1E20" w:rsidRDefault="00F14334" w:rsidP="00F14334">
            <w:pPr>
              <w:rPr>
                <w:sz w:val="20"/>
                <w:szCs w:val="20"/>
              </w:rPr>
            </w:pPr>
          </w:p>
        </w:tc>
      </w:tr>
      <w:tr w:rsidR="00D9022B" w:rsidRPr="00057A9C" w:rsidTr="00BD2938">
        <w:tc>
          <w:tcPr>
            <w:tcW w:w="2972" w:type="dxa"/>
            <w:tcBorders>
              <w:top w:val="single" w:sz="6" w:space="0" w:color="00000A"/>
              <w:left w:val="single" w:sz="6" w:space="0" w:color="00000A"/>
              <w:bottom w:val="single" w:sz="4" w:space="0" w:color="auto"/>
              <w:right w:val="single" w:sz="6" w:space="0" w:color="00000A"/>
            </w:tcBorders>
            <w:tcMar>
              <w:top w:w="0" w:type="dxa"/>
              <w:left w:w="75" w:type="dxa"/>
              <w:bottom w:w="0" w:type="dxa"/>
              <w:right w:w="105" w:type="dxa"/>
            </w:tcMar>
          </w:tcPr>
          <w:p w:rsidR="00D9022B" w:rsidRDefault="00D9022B" w:rsidP="00F14334">
            <w:pPr>
              <w:spacing w:before="100" w:beforeAutospacing="1" w:after="100" w:afterAutospacing="1"/>
              <w:rPr>
                <w:sz w:val="18"/>
                <w:szCs w:val="18"/>
              </w:rPr>
            </w:pPr>
            <w:r>
              <w:rPr>
                <w:sz w:val="18"/>
                <w:szCs w:val="18"/>
              </w:rPr>
              <w:t>Другие вопросы в области образования</w:t>
            </w:r>
          </w:p>
        </w:tc>
        <w:tc>
          <w:tcPr>
            <w:tcW w:w="849" w:type="dxa"/>
            <w:tcBorders>
              <w:top w:val="single" w:sz="6" w:space="0" w:color="00000A"/>
              <w:left w:val="nil"/>
              <w:bottom w:val="single" w:sz="4" w:space="0" w:color="auto"/>
              <w:right w:val="single" w:sz="6" w:space="0" w:color="00000A"/>
            </w:tcBorders>
            <w:tcMar>
              <w:top w:w="0" w:type="dxa"/>
              <w:left w:w="75" w:type="dxa"/>
              <w:bottom w:w="0" w:type="dxa"/>
              <w:right w:w="105" w:type="dxa"/>
            </w:tcMar>
            <w:vAlign w:val="center"/>
          </w:tcPr>
          <w:p w:rsidR="00D9022B" w:rsidRDefault="00D9022B" w:rsidP="00F14334">
            <w:pPr>
              <w:spacing w:before="100" w:beforeAutospacing="1" w:after="100" w:afterAutospacing="1"/>
              <w:jc w:val="center"/>
              <w:rPr>
                <w:sz w:val="20"/>
                <w:szCs w:val="20"/>
              </w:rPr>
            </w:pPr>
            <w:r>
              <w:rPr>
                <w:sz w:val="20"/>
                <w:szCs w:val="20"/>
              </w:rPr>
              <w:t>0709</w:t>
            </w:r>
          </w:p>
        </w:tc>
        <w:tc>
          <w:tcPr>
            <w:tcW w:w="1499" w:type="dxa"/>
            <w:tcBorders>
              <w:top w:val="single" w:sz="6" w:space="0" w:color="00000A"/>
              <w:left w:val="nil"/>
              <w:bottom w:val="single" w:sz="4" w:space="0" w:color="auto"/>
              <w:right w:val="single" w:sz="6" w:space="0" w:color="00000A"/>
            </w:tcBorders>
            <w:tcMar>
              <w:top w:w="0" w:type="dxa"/>
              <w:left w:w="75" w:type="dxa"/>
              <w:bottom w:w="0" w:type="dxa"/>
              <w:right w:w="105" w:type="dxa"/>
            </w:tcMar>
            <w:vAlign w:val="center"/>
          </w:tcPr>
          <w:p w:rsidR="00D9022B" w:rsidRDefault="00281DCE" w:rsidP="00F14334">
            <w:pPr>
              <w:spacing w:before="100" w:beforeAutospacing="1" w:after="100" w:afterAutospacing="1"/>
              <w:jc w:val="center"/>
              <w:rPr>
                <w:sz w:val="20"/>
                <w:szCs w:val="20"/>
              </w:rPr>
            </w:pPr>
            <w:r>
              <w:rPr>
                <w:sz w:val="20"/>
                <w:szCs w:val="20"/>
              </w:rPr>
              <w:t>2279,6</w:t>
            </w:r>
          </w:p>
        </w:tc>
        <w:tc>
          <w:tcPr>
            <w:tcW w:w="1436" w:type="dxa"/>
            <w:tcBorders>
              <w:top w:val="single" w:sz="6" w:space="0" w:color="00000A"/>
              <w:left w:val="nil"/>
              <w:bottom w:val="single" w:sz="4" w:space="0" w:color="auto"/>
              <w:right w:val="single" w:sz="6" w:space="0" w:color="00000A"/>
            </w:tcBorders>
            <w:tcMar>
              <w:top w:w="0" w:type="dxa"/>
              <w:left w:w="75" w:type="dxa"/>
              <w:bottom w:w="0" w:type="dxa"/>
              <w:right w:w="105" w:type="dxa"/>
            </w:tcMar>
            <w:vAlign w:val="center"/>
          </w:tcPr>
          <w:p w:rsidR="00D9022B" w:rsidRDefault="00281DCE" w:rsidP="00F14334">
            <w:pPr>
              <w:spacing w:before="100" w:beforeAutospacing="1" w:after="100" w:afterAutospacing="1"/>
              <w:jc w:val="center"/>
              <w:rPr>
                <w:sz w:val="20"/>
                <w:szCs w:val="20"/>
              </w:rPr>
            </w:pPr>
            <w:r>
              <w:rPr>
                <w:sz w:val="20"/>
                <w:szCs w:val="20"/>
              </w:rPr>
              <w:t>2279,6</w:t>
            </w:r>
          </w:p>
        </w:tc>
        <w:tc>
          <w:tcPr>
            <w:tcW w:w="1340" w:type="dxa"/>
            <w:tcBorders>
              <w:top w:val="single" w:sz="6" w:space="0" w:color="00000A"/>
              <w:left w:val="nil"/>
              <w:bottom w:val="single" w:sz="4" w:space="0" w:color="auto"/>
              <w:right w:val="single" w:sz="6" w:space="0" w:color="00000A"/>
            </w:tcBorders>
            <w:tcMar>
              <w:top w:w="0" w:type="dxa"/>
              <w:left w:w="75" w:type="dxa"/>
              <w:bottom w:w="0" w:type="dxa"/>
              <w:right w:w="105" w:type="dxa"/>
            </w:tcMar>
            <w:vAlign w:val="center"/>
          </w:tcPr>
          <w:p w:rsidR="00D9022B" w:rsidRDefault="00281DCE" w:rsidP="00F14334">
            <w:pPr>
              <w:spacing w:before="100" w:beforeAutospacing="1" w:after="100" w:afterAutospacing="1"/>
              <w:jc w:val="center"/>
              <w:rPr>
                <w:sz w:val="20"/>
                <w:szCs w:val="20"/>
              </w:rPr>
            </w:pPr>
            <w:r>
              <w:rPr>
                <w:sz w:val="20"/>
                <w:szCs w:val="20"/>
              </w:rPr>
              <w:t>100,0</w:t>
            </w:r>
          </w:p>
        </w:tc>
        <w:tc>
          <w:tcPr>
            <w:tcW w:w="1335" w:type="dxa"/>
            <w:tcBorders>
              <w:top w:val="single" w:sz="6" w:space="0" w:color="00000A"/>
              <w:left w:val="nil"/>
              <w:bottom w:val="single" w:sz="4" w:space="0" w:color="auto"/>
              <w:right w:val="single" w:sz="6" w:space="0" w:color="00000A"/>
            </w:tcBorders>
            <w:tcMar>
              <w:top w:w="0" w:type="dxa"/>
              <w:left w:w="75" w:type="dxa"/>
              <w:bottom w:w="0" w:type="dxa"/>
              <w:right w:w="105" w:type="dxa"/>
            </w:tcMar>
            <w:vAlign w:val="center"/>
          </w:tcPr>
          <w:p w:rsidR="00D9022B" w:rsidRPr="000C1E20" w:rsidRDefault="00D9022B" w:rsidP="00F14334">
            <w:pPr>
              <w:rPr>
                <w:sz w:val="20"/>
                <w:szCs w:val="20"/>
              </w:rPr>
            </w:pPr>
          </w:p>
        </w:tc>
      </w:tr>
      <w:tr w:rsidR="00D9022B" w:rsidRPr="00057A9C" w:rsidTr="000E4AE5">
        <w:tc>
          <w:tcPr>
            <w:tcW w:w="2972" w:type="dxa"/>
            <w:tcBorders>
              <w:top w:val="single" w:sz="6" w:space="0" w:color="00000A"/>
              <w:left w:val="single" w:sz="6" w:space="0" w:color="00000A"/>
              <w:bottom w:val="single" w:sz="4" w:space="0" w:color="auto"/>
              <w:right w:val="single" w:sz="6" w:space="0" w:color="00000A"/>
            </w:tcBorders>
            <w:shd w:val="clear" w:color="auto" w:fill="D9D9D9"/>
            <w:tcMar>
              <w:top w:w="0" w:type="dxa"/>
              <w:left w:w="75" w:type="dxa"/>
              <w:bottom w:w="0" w:type="dxa"/>
              <w:right w:w="105" w:type="dxa"/>
            </w:tcMar>
          </w:tcPr>
          <w:p w:rsidR="00D9022B" w:rsidRDefault="00D9022B" w:rsidP="00F14334">
            <w:pPr>
              <w:spacing w:before="100" w:beforeAutospacing="1" w:after="100" w:afterAutospacing="1"/>
              <w:rPr>
                <w:sz w:val="18"/>
                <w:szCs w:val="18"/>
              </w:rPr>
            </w:pPr>
            <w:r>
              <w:rPr>
                <w:sz w:val="18"/>
                <w:szCs w:val="18"/>
              </w:rPr>
              <w:t>Культура, кинематография</w:t>
            </w:r>
          </w:p>
        </w:tc>
        <w:tc>
          <w:tcPr>
            <w:tcW w:w="849" w:type="dxa"/>
            <w:tcBorders>
              <w:top w:val="single" w:sz="6" w:space="0" w:color="00000A"/>
              <w:left w:val="nil"/>
              <w:bottom w:val="single" w:sz="4" w:space="0" w:color="auto"/>
              <w:right w:val="single" w:sz="6" w:space="0" w:color="00000A"/>
            </w:tcBorders>
            <w:shd w:val="clear" w:color="auto" w:fill="D9D9D9"/>
            <w:tcMar>
              <w:top w:w="0" w:type="dxa"/>
              <w:left w:w="75" w:type="dxa"/>
              <w:bottom w:w="0" w:type="dxa"/>
              <w:right w:w="105" w:type="dxa"/>
            </w:tcMar>
            <w:vAlign w:val="center"/>
          </w:tcPr>
          <w:p w:rsidR="00D9022B" w:rsidRDefault="00D9022B" w:rsidP="00F14334">
            <w:pPr>
              <w:spacing w:before="100" w:beforeAutospacing="1" w:after="100" w:afterAutospacing="1"/>
              <w:jc w:val="center"/>
              <w:rPr>
                <w:sz w:val="20"/>
                <w:szCs w:val="20"/>
              </w:rPr>
            </w:pPr>
            <w:r>
              <w:rPr>
                <w:sz w:val="20"/>
                <w:szCs w:val="20"/>
              </w:rPr>
              <w:t>0800</w:t>
            </w:r>
          </w:p>
        </w:tc>
        <w:tc>
          <w:tcPr>
            <w:tcW w:w="1499" w:type="dxa"/>
            <w:tcBorders>
              <w:top w:val="single" w:sz="6" w:space="0" w:color="00000A"/>
              <w:left w:val="nil"/>
              <w:bottom w:val="single" w:sz="4" w:space="0" w:color="auto"/>
              <w:right w:val="single" w:sz="6" w:space="0" w:color="00000A"/>
            </w:tcBorders>
            <w:shd w:val="clear" w:color="auto" w:fill="D9D9D9"/>
            <w:tcMar>
              <w:top w:w="0" w:type="dxa"/>
              <w:left w:w="75" w:type="dxa"/>
              <w:bottom w:w="0" w:type="dxa"/>
              <w:right w:w="105" w:type="dxa"/>
            </w:tcMar>
            <w:vAlign w:val="center"/>
          </w:tcPr>
          <w:p w:rsidR="00D9022B" w:rsidRDefault="00281DCE" w:rsidP="00F14334">
            <w:pPr>
              <w:spacing w:before="100" w:beforeAutospacing="1" w:after="100" w:afterAutospacing="1"/>
              <w:jc w:val="center"/>
              <w:rPr>
                <w:sz w:val="20"/>
                <w:szCs w:val="20"/>
              </w:rPr>
            </w:pPr>
            <w:r>
              <w:rPr>
                <w:sz w:val="20"/>
                <w:szCs w:val="20"/>
              </w:rPr>
              <w:t>61705,3</w:t>
            </w:r>
          </w:p>
        </w:tc>
        <w:tc>
          <w:tcPr>
            <w:tcW w:w="1436" w:type="dxa"/>
            <w:tcBorders>
              <w:top w:val="single" w:sz="6" w:space="0" w:color="00000A"/>
              <w:left w:val="nil"/>
              <w:bottom w:val="single" w:sz="4" w:space="0" w:color="auto"/>
              <w:right w:val="single" w:sz="6" w:space="0" w:color="00000A"/>
            </w:tcBorders>
            <w:shd w:val="clear" w:color="auto" w:fill="D9D9D9"/>
            <w:tcMar>
              <w:top w:w="0" w:type="dxa"/>
              <w:left w:w="75" w:type="dxa"/>
              <w:bottom w:w="0" w:type="dxa"/>
              <w:right w:w="105" w:type="dxa"/>
            </w:tcMar>
            <w:vAlign w:val="center"/>
          </w:tcPr>
          <w:p w:rsidR="00D9022B" w:rsidRDefault="00281DCE" w:rsidP="00F14334">
            <w:pPr>
              <w:spacing w:before="100" w:beforeAutospacing="1" w:after="100" w:afterAutospacing="1"/>
              <w:jc w:val="center"/>
              <w:rPr>
                <w:sz w:val="20"/>
                <w:szCs w:val="20"/>
              </w:rPr>
            </w:pPr>
            <w:r>
              <w:rPr>
                <w:sz w:val="20"/>
                <w:szCs w:val="20"/>
              </w:rPr>
              <w:t>61370,0</w:t>
            </w:r>
          </w:p>
        </w:tc>
        <w:tc>
          <w:tcPr>
            <w:tcW w:w="1340" w:type="dxa"/>
            <w:tcBorders>
              <w:top w:val="single" w:sz="6" w:space="0" w:color="00000A"/>
              <w:left w:val="nil"/>
              <w:bottom w:val="single" w:sz="4" w:space="0" w:color="auto"/>
              <w:right w:val="single" w:sz="6" w:space="0" w:color="00000A"/>
            </w:tcBorders>
            <w:shd w:val="clear" w:color="auto" w:fill="D9D9D9"/>
            <w:tcMar>
              <w:top w:w="0" w:type="dxa"/>
              <w:left w:w="75" w:type="dxa"/>
              <w:bottom w:w="0" w:type="dxa"/>
              <w:right w:w="105" w:type="dxa"/>
            </w:tcMar>
            <w:vAlign w:val="center"/>
          </w:tcPr>
          <w:p w:rsidR="00D9022B" w:rsidRDefault="00281DCE" w:rsidP="00F14334">
            <w:pPr>
              <w:spacing w:before="100" w:beforeAutospacing="1" w:after="100" w:afterAutospacing="1"/>
              <w:jc w:val="center"/>
              <w:rPr>
                <w:sz w:val="20"/>
                <w:szCs w:val="20"/>
              </w:rPr>
            </w:pPr>
            <w:r>
              <w:rPr>
                <w:sz w:val="20"/>
                <w:szCs w:val="20"/>
              </w:rPr>
              <w:t>99,5</w:t>
            </w:r>
          </w:p>
        </w:tc>
        <w:tc>
          <w:tcPr>
            <w:tcW w:w="1335" w:type="dxa"/>
            <w:tcBorders>
              <w:top w:val="single" w:sz="6" w:space="0" w:color="00000A"/>
              <w:left w:val="nil"/>
              <w:bottom w:val="single" w:sz="4" w:space="0" w:color="auto"/>
              <w:right w:val="single" w:sz="6" w:space="0" w:color="00000A"/>
            </w:tcBorders>
            <w:shd w:val="clear" w:color="auto" w:fill="D9D9D9"/>
            <w:tcMar>
              <w:top w:w="0" w:type="dxa"/>
              <w:left w:w="75" w:type="dxa"/>
              <w:bottom w:w="0" w:type="dxa"/>
              <w:right w:w="105" w:type="dxa"/>
            </w:tcMar>
            <w:vAlign w:val="center"/>
          </w:tcPr>
          <w:p w:rsidR="00D9022B" w:rsidRPr="000C1E20" w:rsidRDefault="005D7B27" w:rsidP="00D9022B">
            <w:pPr>
              <w:jc w:val="center"/>
              <w:rPr>
                <w:sz w:val="20"/>
                <w:szCs w:val="20"/>
              </w:rPr>
            </w:pPr>
            <w:r>
              <w:rPr>
                <w:sz w:val="20"/>
                <w:szCs w:val="20"/>
              </w:rPr>
              <w:t>10,6</w:t>
            </w:r>
          </w:p>
        </w:tc>
      </w:tr>
      <w:tr w:rsidR="00D9022B" w:rsidRPr="00057A9C" w:rsidTr="00BD2938">
        <w:tc>
          <w:tcPr>
            <w:tcW w:w="2972" w:type="dxa"/>
            <w:tcBorders>
              <w:top w:val="single" w:sz="6" w:space="0" w:color="00000A"/>
              <w:left w:val="single" w:sz="6" w:space="0" w:color="00000A"/>
              <w:bottom w:val="single" w:sz="4" w:space="0" w:color="auto"/>
              <w:right w:val="single" w:sz="6" w:space="0" w:color="00000A"/>
            </w:tcBorders>
            <w:tcMar>
              <w:top w:w="0" w:type="dxa"/>
              <w:left w:w="75" w:type="dxa"/>
              <w:bottom w:w="0" w:type="dxa"/>
              <w:right w:w="105" w:type="dxa"/>
            </w:tcMar>
          </w:tcPr>
          <w:p w:rsidR="00D9022B" w:rsidRDefault="00D9022B" w:rsidP="00D9022B">
            <w:pPr>
              <w:spacing w:before="100" w:beforeAutospacing="1" w:after="100" w:afterAutospacing="1"/>
              <w:rPr>
                <w:sz w:val="18"/>
                <w:szCs w:val="18"/>
              </w:rPr>
            </w:pPr>
            <w:r>
              <w:rPr>
                <w:sz w:val="18"/>
                <w:szCs w:val="18"/>
              </w:rPr>
              <w:t>Культура</w:t>
            </w:r>
          </w:p>
        </w:tc>
        <w:tc>
          <w:tcPr>
            <w:tcW w:w="849" w:type="dxa"/>
            <w:tcBorders>
              <w:top w:val="single" w:sz="6" w:space="0" w:color="00000A"/>
              <w:left w:val="nil"/>
              <w:bottom w:val="single" w:sz="4" w:space="0" w:color="auto"/>
              <w:right w:val="single" w:sz="6" w:space="0" w:color="00000A"/>
            </w:tcBorders>
            <w:tcMar>
              <w:top w:w="0" w:type="dxa"/>
              <w:left w:w="75" w:type="dxa"/>
              <w:bottom w:w="0" w:type="dxa"/>
              <w:right w:w="105" w:type="dxa"/>
            </w:tcMar>
            <w:vAlign w:val="center"/>
          </w:tcPr>
          <w:p w:rsidR="00D9022B" w:rsidRDefault="00D9022B" w:rsidP="00D9022B">
            <w:pPr>
              <w:spacing w:before="100" w:beforeAutospacing="1" w:after="100" w:afterAutospacing="1"/>
              <w:jc w:val="center"/>
              <w:rPr>
                <w:sz w:val="20"/>
                <w:szCs w:val="20"/>
              </w:rPr>
            </w:pPr>
            <w:r>
              <w:rPr>
                <w:sz w:val="20"/>
                <w:szCs w:val="20"/>
              </w:rPr>
              <w:t>0801</w:t>
            </w:r>
          </w:p>
        </w:tc>
        <w:tc>
          <w:tcPr>
            <w:tcW w:w="1499" w:type="dxa"/>
            <w:tcBorders>
              <w:top w:val="single" w:sz="6" w:space="0" w:color="00000A"/>
              <w:left w:val="nil"/>
              <w:bottom w:val="single" w:sz="4" w:space="0" w:color="auto"/>
              <w:right w:val="single" w:sz="6" w:space="0" w:color="00000A"/>
            </w:tcBorders>
            <w:tcMar>
              <w:top w:w="0" w:type="dxa"/>
              <w:left w:w="75" w:type="dxa"/>
              <w:bottom w:w="0" w:type="dxa"/>
              <w:right w:w="105" w:type="dxa"/>
            </w:tcMar>
            <w:vAlign w:val="center"/>
          </w:tcPr>
          <w:p w:rsidR="00D9022B" w:rsidRDefault="00281DCE" w:rsidP="00D9022B">
            <w:pPr>
              <w:spacing w:before="100" w:beforeAutospacing="1" w:after="100" w:afterAutospacing="1"/>
              <w:jc w:val="center"/>
              <w:rPr>
                <w:sz w:val="20"/>
                <w:szCs w:val="20"/>
              </w:rPr>
            </w:pPr>
            <w:r>
              <w:rPr>
                <w:sz w:val="20"/>
                <w:szCs w:val="20"/>
              </w:rPr>
              <w:t>61705,3</w:t>
            </w:r>
          </w:p>
        </w:tc>
        <w:tc>
          <w:tcPr>
            <w:tcW w:w="1436" w:type="dxa"/>
            <w:tcBorders>
              <w:top w:val="single" w:sz="6" w:space="0" w:color="00000A"/>
              <w:left w:val="nil"/>
              <w:bottom w:val="single" w:sz="4" w:space="0" w:color="auto"/>
              <w:right w:val="single" w:sz="6" w:space="0" w:color="00000A"/>
            </w:tcBorders>
            <w:tcMar>
              <w:top w:w="0" w:type="dxa"/>
              <w:left w:w="75" w:type="dxa"/>
              <w:bottom w:w="0" w:type="dxa"/>
              <w:right w:w="105" w:type="dxa"/>
            </w:tcMar>
            <w:vAlign w:val="center"/>
          </w:tcPr>
          <w:p w:rsidR="00D9022B" w:rsidRDefault="00281DCE" w:rsidP="00D9022B">
            <w:pPr>
              <w:spacing w:before="100" w:beforeAutospacing="1" w:after="100" w:afterAutospacing="1"/>
              <w:jc w:val="center"/>
              <w:rPr>
                <w:sz w:val="20"/>
                <w:szCs w:val="20"/>
              </w:rPr>
            </w:pPr>
            <w:r>
              <w:rPr>
                <w:sz w:val="20"/>
                <w:szCs w:val="20"/>
              </w:rPr>
              <w:t>61370,0</w:t>
            </w:r>
          </w:p>
        </w:tc>
        <w:tc>
          <w:tcPr>
            <w:tcW w:w="1340" w:type="dxa"/>
            <w:tcBorders>
              <w:top w:val="single" w:sz="6" w:space="0" w:color="00000A"/>
              <w:left w:val="nil"/>
              <w:bottom w:val="single" w:sz="4" w:space="0" w:color="auto"/>
              <w:right w:val="single" w:sz="6" w:space="0" w:color="00000A"/>
            </w:tcBorders>
            <w:tcMar>
              <w:top w:w="0" w:type="dxa"/>
              <w:left w:w="75" w:type="dxa"/>
              <w:bottom w:w="0" w:type="dxa"/>
              <w:right w:w="105" w:type="dxa"/>
            </w:tcMar>
            <w:vAlign w:val="center"/>
          </w:tcPr>
          <w:p w:rsidR="00D9022B" w:rsidRDefault="00281DCE" w:rsidP="00D9022B">
            <w:pPr>
              <w:spacing w:before="100" w:beforeAutospacing="1" w:after="100" w:afterAutospacing="1"/>
              <w:jc w:val="center"/>
              <w:rPr>
                <w:sz w:val="20"/>
                <w:szCs w:val="20"/>
              </w:rPr>
            </w:pPr>
            <w:r>
              <w:rPr>
                <w:sz w:val="20"/>
                <w:szCs w:val="20"/>
              </w:rPr>
              <w:t>99,5</w:t>
            </w:r>
          </w:p>
        </w:tc>
        <w:tc>
          <w:tcPr>
            <w:tcW w:w="1335" w:type="dxa"/>
            <w:tcBorders>
              <w:top w:val="single" w:sz="6" w:space="0" w:color="00000A"/>
              <w:left w:val="nil"/>
              <w:bottom w:val="single" w:sz="4" w:space="0" w:color="auto"/>
              <w:right w:val="single" w:sz="6" w:space="0" w:color="00000A"/>
            </w:tcBorders>
            <w:tcMar>
              <w:top w:w="0" w:type="dxa"/>
              <w:left w:w="75" w:type="dxa"/>
              <w:bottom w:w="0" w:type="dxa"/>
              <w:right w:w="105" w:type="dxa"/>
            </w:tcMar>
            <w:vAlign w:val="center"/>
          </w:tcPr>
          <w:p w:rsidR="00D9022B" w:rsidRPr="000C1E20" w:rsidRDefault="00D9022B" w:rsidP="00D9022B">
            <w:pPr>
              <w:rPr>
                <w:sz w:val="20"/>
                <w:szCs w:val="20"/>
              </w:rPr>
            </w:pPr>
          </w:p>
        </w:tc>
      </w:tr>
      <w:tr w:rsidR="00D9022B" w:rsidRPr="00057A9C" w:rsidTr="000E4AE5">
        <w:tc>
          <w:tcPr>
            <w:tcW w:w="2972" w:type="dxa"/>
            <w:tcBorders>
              <w:top w:val="single" w:sz="6" w:space="0" w:color="00000A"/>
              <w:left w:val="single" w:sz="6" w:space="0" w:color="00000A"/>
              <w:bottom w:val="single" w:sz="4" w:space="0" w:color="auto"/>
              <w:right w:val="single" w:sz="6" w:space="0" w:color="00000A"/>
            </w:tcBorders>
            <w:shd w:val="clear" w:color="auto" w:fill="D9D9D9"/>
            <w:tcMar>
              <w:top w:w="0" w:type="dxa"/>
              <w:left w:w="75" w:type="dxa"/>
              <w:bottom w:w="0" w:type="dxa"/>
              <w:right w:w="105" w:type="dxa"/>
            </w:tcMar>
          </w:tcPr>
          <w:p w:rsidR="00D9022B" w:rsidRDefault="00D9022B" w:rsidP="00F14334">
            <w:pPr>
              <w:spacing w:before="100" w:beforeAutospacing="1" w:after="100" w:afterAutospacing="1"/>
              <w:rPr>
                <w:sz w:val="18"/>
                <w:szCs w:val="18"/>
              </w:rPr>
            </w:pPr>
            <w:r>
              <w:rPr>
                <w:sz w:val="18"/>
                <w:szCs w:val="18"/>
              </w:rPr>
              <w:t>Здравоохранение</w:t>
            </w:r>
          </w:p>
        </w:tc>
        <w:tc>
          <w:tcPr>
            <w:tcW w:w="849" w:type="dxa"/>
            <w:tcBorders>
              <w:top w:val="single" w:sz="6" w:space="0" w:color="00000A"/>
              <w:left w:val="nil"/>
              <w:bottom w:val="single" w:sz="4" w:space="0" w:color="auto"/>
              <w:right w:val="single" w:sz="6" w:space="0" w:color="00000A"/>
            </w:tcBorders>
            <w:shd w:val="clear" w:color="auto" w:fill="D9D9D9"/>
            <w:tcMar>
              <w:top w:w="0" w:type="dxa"/>
              <w:left w:w="75" w:type="dxa"/>
              <w:bottom w:w="0" w:type="dxa"/>
              <w:right w:w="105" w:type="dxa"/>
            </w:tcMar>
            <w:vAlign w:val="center"/>
          </w:tcPr>
          <w:p w:rsidR="00D9022B" w:rsidRDefault="00D9022B" w:rsidP="00F14334">
            <w:pPr>
              <w:spacing w:before="100" w:beforeAutospacing="1" w:after="100" w:afterAutospacing="1"/>
              <w:jc w:val="center"/>
              <w:rPr>
                <w:sz w:val="20"/>
                <w:szCs w:val="20"/>
              </w:rPr>
            </w:pPr>
            <w:r>
              <w:rPr>
                <w:sz w:val="20"/>
                <w:szCs w:val="20"/>
              </w:rPr>
              <w:t>0900</w:t>
            </w:r>
          </w:p>
        </w:tc>
        <w:tc>
          <w:tcPr>
            <w:tcW w:w="1499" w:type="dxa"/>
            <w:tcBorders>
              <w:top w:val="single" w:sz="6" w:space="0" w:color="00000A"/>
              <w:left w:val="nil"/>
              <w:bottom w:val="single" w:sz="4" w:space="0" w:color="auto"/>
              <w:right w:val="single" w:sz="6" w:space="0" w:color="00000A"/>
            </w:tcBorders>
            <w:shd w:val="clear" w:color="auto" w:fill="D9D9D9"/>
            <w:tcMar>
              <w:top w:w="0" w:type="dxa"/>
              <w:left w:w="75" w:type="dxa"/>
              <w:bottom w:w="0" w:type="dxa"/>
              <w:right w:w="105" w:type="dxa"/>
            </w:tcMar>
            <w:vAlign w:val="center"/>
          </w:tcPr>
          <w:p w:rsidR="00D9022B" w:rsidRDefault="00281DCE" w:rsidP="00F14334">
            <w:pPr>
              <w:spacing w:before="100" w:beforeAutospacing="1" w:after="100" w:afterAutospacing="1"/>
              <w:jc w:val="center"/>
              <w:rPr>
                <w:sz w:val="20"/>
                <w:szCs w:val="20"/>
              </w:rPr>
            </w:pPr>
            <w:r>
              <w:rPr>
                <w:sz w:val="20"/>
                <w:szCs w:val="20"/>
              </w:rPr>
              <w:t>50,5</w:t>
            </w:r>
          </w:p>
        </w:tc>
        <w:tc>
          <w:tcPr>
            <w:tcW w:w="1436" w:type="dxa"/>
            <w:tcBorders>
              <w:top w:val="single" w:sz="6" w:space="0" w:color="00000A"/>
              <w:left w:val="nil"/>
              <w:bottom w:val="single" w:sz="4" w:space="0" w:color="auto"/>
              <w:right w:val="single" w:sz="6" w:space="0" w:color="00000A"/>
            </w:tcBorders>
            <w:shd w:val="clear" w:color="auto" w:fill="D9D9D9"/>
            <w:tcMar>
              <w:top w:w="0" w:type="dxa"/>
              <w:left w:w="75" w:type="dxa"/>
              <w:bottom w:w="0" w:type="dxa"/>
              <w:right w:w="105" w:type="dxa"/>
            </w:tcMar>
            <w:vAlign w:val="center"/>
          </w:tcPr>
          <w:p w:rsidR="00D9022B" w:rsidRDefault="00281DCE" w:rsidP="00F14334">
            <w:pPr>
              <w:spacing w:before="100" w:beforeAutospacing="1" w:after="100" w:afterAutospacing="1"/>
              <w:jc w:val="center"/>
              <w:rPr>
                <w:sz w:val="20"/>
                <w:szCs w:val="20"/>
              </w:rPr>
            </w:pPr>
            <w:r>
              <w:rPr>
                <w:sz w:val="20"/>
                <w:szCs w:val="20"/>
              </w:rPr>
              <w:t>37,9</w:t>
            </w:r>
          </w:p>
        </w:tc>
        <w:tc>
          <w:tcPr>
            <w:tcW w:w="1340" w:type="dxa"/>
            <w:tcBorders>
              <w:top w:val="single" w:sz="6" w:space="0" w:color="00000A"/>
              <w:left w:val="nil"/>
              <w:bottom w:val="single" w:sz="4" w:space="0" w:color="auto"/>
              <w:right w:val="single" w:sz="6" w:space="0" w:color="00000A"/>
            </w:tcBorders>
            <w:shd w:val="clear" w:color="auto" w:fill="D9D9D9"/>
            <w:tcMar>
              <w:top w:w="0" w:type="dxa"/>
              <w:left w:w="75" w:type="dxa"/>
              <w:bottom w:w="0" w:type="dxa"/>
              <w:right w:w="105" w:type="dxa"/>
            </w:tcMar>
            <w:vAlign w:val="center"/>
          </w:tcPr>
          <w:p w:rsidR="00D9022B" w:rsidRDefault="00281DCE" w:rsidP="00F14334">
            <w:pPr>
              <w:spacing w:before="100" w:beforeAutospacing="1" w:after="100" w:afterAutospacing="1"/>
              <w:jc w:val="center"/>
              <w:rPr>
                <w:sz w:val="20"/>
                <w:szCs w:val="20"/>
              </w:rPr>
            </w:pPr>
            <w:r>
              <w:rPr>
                <w:sz w:val="20"/>
                <w:szCs w:val="20"/>
              </w:rPr>
              <w:t>75,1</w:t>
            </w:r>
          </w:p>
        </w:tc>
        <w:tc>
          <w:tcPr>
            <w:tcW w:w="1335" w:type="dxa"/>
            <w:tcBorders>
              <w:top w:val="single" w:sz="6" w:space="0" w:color="00000A"/>
              <w:left w:val="nil"/>
              <w:bottom w:val="single" w:sz="4" w:space="0" w:color="auto"/>
              <w:right w:val="single" w:sz="6" w:space="0" w:color="00000A"/>
            </w:tcBorders>
            <w:shd w:val="clear" w:color="auto" w:fill="D9D9D9"/>
            <w:tcMar>
              <w:top w:w="0" w:type="dxa"/>
              <w:left w:w="75" w:type="dxa"/>
              <w:bottom w:w="0" w:type="dxa"/>
              <w:right w:w="105" w:type="dxa"/>
            </w:tcMar>
            <w:vAlign w:val="center"/>
          </w:tcPr>
          <w:p w:rsidR="00D9022B" w:rsidRPr="000C1E20" w:rsidRDefault="005D7B27" w:rsidP="00D9022B">
            <w:pPr>
              <w:jc w:val="center"/>
              <w:rPr>
                <w:sz w:val="20"/>
                <w:szCs w:val="20"/>
              </w:rPr>
            </w:pPr>
            <w:r>
              <w:rPr>
                <w:sz w:val="20"/>
                <w:szCs w:val="20"/>
              </w:rPr>
              <w:t>0,006</w:t>
            </w:r>
          </w:p>
        </w:tc>
      </w:tr>
      <w:tr w:rsidR="00D9022B" w:rsidRPr="00057A9C" w:rsidTr="00BD2938">
        <w:tc>
          <w:tcPr>
            <w:tcW w:w="2972" w:type="dxa"/>
            <w:tcBorders>
              <w:top w:val="single" w:sz="6" w:space="0" w:color="00000A"/>
              <w:left w:val="single" w:sz="6" w:space="0" w:color="00000A"/>
              <w:bottom w:val="single" w:sz="4" w:space="0" w:color="auto"/>
              <w:right w:val="single" w:sz="6" w:space="0" w:color="00000A"/>
            </w:tcBorders>
            <w:tcMar>
              <w:top w:w="0" w:type="dxa"/>
              <w:left w:w="75" w:type="dxa"/>
              <w:bottom w:w="0" w:type="dxa"/>
              <w:right w:w="105" w:type="dxa"/>
            </w:tcMar>
          </w:tcPr>
          <w:p w:rsidR="00D9022B" w:rsidRDefault="00D9022B" w:rsidP="00D9022B">
            <w:pPr>
              <w:spacing w:before="100" w:beforeAutospacing="1" w:after="100" w:afterAutospacing="1"/>
              <w:rPr>
                <w:sz w:val="18"/>
                <w:szCs w:val="18"/>
              </w:rPr>
            </w:pPr>
            <w:r>
              <w:rPr>
                <w:sz w:val="18"/>
                <w:szCs w:val="18"/>
              </w:rPr>
              <w:t>Стационарная мед. помощь</w:t>
            </w:r>
          </w:p>
        </w:tc>
        <w:tc>
          <w:tcPr>
            <w:tcW w:w="849" w:type="dxa"/>
            <w:tcBorders>
              <w:top w:val="single" w:sz="6" w:space="0" w:color="00000A"/>
              <w:left w:val="nil"/>
              <w:bottom w:val="single" w:sz="4" w:space="0" w:color="auto"/>
              <w:right w:val="single" w:sz="6" w:space="0" w:color="00000A"/>
            </w:tcBorders>
            <w:tcMar>
              <w:top w:w="0" w:type="dxa"/>
              <w:left w:w="75" w:type="dxa"/>
              <w:bottom w:w="0" w:type="dxa"/>
              <w:right w:w="105" w:type="dxa"/>
            </w:tcMar>
            <w:vAlign w:val="center"/>
          </w:tcPr>
          <w:p w:rsidR="00D9022B" w:rsidRDefault="00D9022B" w:rsidP="00D9022B">
            <w:pPr>
              <w:spacing w:before="100" w:beforeAutospacing="1" w:after="100" w:afterAutospacing="1"/>
              <w:jc w:val="center"/>
              <w:rPr>
                <w:sz w:val="20"/>
                <w:szCs w:val="20"/>
              </w:rPr>
            </w:pPr>
            <w:r>
              <w:rPr>
                <w:sz w:val="20"/>
                <w:szCs w:val="20"/>
              </w:rPr>
              <w:t>0901</w:t>
            </w:r>
          </w:p>
        </w:tc>
        <w:tc>
          <w:tcPr>
            <w:tcW w:w="1499" w:type="dxa"/>
            <w:tcBorders>
              <w:top w:val="single" w:sz="6" w:space="0" w:color="00000A"/>
              <w:left w:val="nil"/>
              <w:bottom w:val="single" w:sz="4" w:space="0" w:color="auto"/>
              <w:right w:val="single" w:sz="6" w:space="0" w:color="00000A"/>
            </w:tcBorders>
            <w:tcMar>
              <w:top w:w="0" w:type="dxa"/>
              <w:left w:w="75" w:type="dxa"/>
              <w:bottom w:w="0" w:type="dxa"/>
              <w:right w:w="105" w:type="dxa"/>
            </w:tcMar>
            <w:vAlign w:val="center"/>
          </w:tcPr>
          <w:p w:rsidR="00D9022B" w:rsidRDefault="00281DCE" w:rsidP="00D9022B">
            <w:pPr>
              <w:spacing w:before="100" w:beforeAutospacing="1" w:after="100" w:afterAutospacing="1"/>
              <w:jc w:val="center"/>
              <w:rPr>
                <w:sz w:val="20"/>
                <w:szCs w:val="20"/>
              </w:rPr>
            </w:pPr>
            <w:r>
              <w:rPr>
                <w:sz w:val="20"/>
                <w:szCs w:val="20"/>
              </w:rPr>
              <w:t>50,5</w:t>
            </w:r>
          </w:p>
        </w:tc>
        <w:tc>
          <w:tcPr>
            <w:tcW w:w="1436" w:type="dxa"/>
            <w:tcBorders>
              <w:top w:val="single" w:sz="6" w:space="0" w:color="00000A"/>
              <w:left w:val="nil"/>
              <w:bottom w:val="single" w:sz="4" w:space="0" w:color="auto"/>
              <w:right w:val="single" w:sz="6" w:space="0" w:color="00000A"/>
            </w:tcBorders>
            <w:tcMar>
              <w:top w:w="0" w:type="dxa"/>
              <w:left w:w="75" w:type="dxa"/>
              <w:bottom w:w="0" w:type="dxa"/>
              <w:right w:w="105" w:type="dxa"/>
            </w:tcMar>
            <w:vAlign w:val="center"/>
          </w:tcPr>
          <w:p w:rsidR="00D9022B" w:rsidRDefault="00281DCE" w:rsidP="00D9022B">
            <w:pPr>
              <w:spacing w:before="100" w:beforeAutospacing="1" w:after="100" w:afterAutospacing="1"/>
              <w:jc w:val="center"/>
              <w:rPr>
                <w:sz w:val="20"/>
                <w:szCs w:val="20"/>
              </w:rPr>
            </w:pPr>
            <w:r>
              <w:rPr>
                <w:sz w:val="20"/>
                <w:szCs w:val="20"/>
              </w:rPr>
              <w:t>37,9</w:t>
            </w:r>
          </w:p>
        </w:tc>
        <w:tc>
          <w:tcPr>
            <w:tcW w:w="1340" w:type="dxa"/>
            <w:tcBorders>
              <w:top w:val="single" w:sz="6" w:space="0" w:color="00000A"/>
              <w:left w:val="nil"/>
              <w:bottom w:val="single" w:sz="4" w:space="0" w:color="auto"/>
              <w:right w:val="single" w:sz="6" w:space="0" w:color="00000A"/>
            </w:tcBorders>
            <w:tcMar>
              <w:top w:w="0" w:type="dxa"/>
              <w:left w:w="75" w:type="dxa"/>
              <w:bottom w:w="0" w:type="dxa"/>
              <w:right w:w="105" w:type="dxa"/>
            </w:tcMar>
            <w:vAlign w:val="center"/>
          </w:tcPr>
          <w:p w:rsidR="00D9022B" w:rsidRDefault="00281DCE" w:rsidP="00D9022B">
            <w:pPr>
              <w:spacing w:before="100" w:beforeAutospacing="1" w:after="100" w:afterAutospacing="1"/>
              <w:jc w:val="center"/>
              <w:rPr>
                <w:sz w:val="20"/>
                <w:szCs w:val="20"/>
              </w:rPr>
            </w:pPr>
            <w:r>
              <w:rPr>
                <w:sz w:val="20"/>
                <w:szCs w:val="20"/>
              </w:rPr>
              <w:t>75,1</w:t>
            </w:r>
          </w:p>
        </w:tc>
        <w:tc>
          <w:tcPr>
            <w:tcW w:w="1335" w:type="dxa"/>
            <w:tcBorders>
              <w:top w:val="single" w:sz="6" w:space="0" w:color="00000A"/>
              <w:left w:val="nil"/>
              <w:bottom w:val="single" w:sz="4" w:space="0" w:color="auto"/>
              <w:right w:val="single" w:sz="6" w:space="0" w:color="00000A"/>
            </w:tcBorders>
            <w:tcMar>
              <w:top w:w="0" w:type="dxa"/>
              <w:left w:w="75" w:type="dxa"/>
              <w:bottom w:w="0" w:type="dxa"/>
              <w:right w:w="105" w:type="dxa"/>
            </w:tcMar>
            <w:vAlign w:val="center"/>
          </w:tcPr>
          <w:p w:rsidR="00D9022B" w:rsidRPr="000C1E20" w:rsidRDefault="00D9022B" w:rsidP="00D9022B">
            <w:pPr>
              <w:rPr>
                <w:sz w:val="20"/>
                <w:szCs w:val="20"/>
              </w:rPr>
            </w:pPr>
          </w:p>
        </w:tc>
      </w:tr>
      <w:tr w:rsidR="00D9022B" w:rsidRPr="00057A9C" w:rsidTr="000E4AE5">
        <w:tc>
          <w:tcPr>
            <w:tcW w:w="2972" w:type="dxa"/>
            <w:tcBorders>
              <w:top w:val="single" w:sz="6" w:space="0" w:color="00000A"/>
              <w:left w:val="single" w:sz="6" w:space="0" w:color="00000A"/>
              <w:bottom w:val="single" w:sz="4" w:space="0" w:color="auto"/>
              <w:right w:val="single" w:sz="6" w:space="0" w:color="00000A"/>
            </w:tcBorders>
            <w:shd w:val="clear" w:color="auto" w:fill="D9D9D9"/>
            <w:tcMar>
              <w:top w:w="0" w:type="dxa"/>
              <w:left w:w="75" w:type="dxa"/>
              <w:bottom w:w="0" w:type="dxa"/>
              <w:right w:w="105" w:type="dxa"/>
            </w:tcMar>
          </w:tcPr>
          <w:p w:rsidR="00D9022B" w:rsidRDefault="00D9022B" w:rsidP="00D9022B">
            <w:pPr>
              <w:spacing w:before="100" w:beforeAutospacing="1" w:after="100" w:afterAutospacing="1"/>
              <w:rPr>
                <w:sz w:val="18"/>
                <w:szCs w:val="18"/>
              </w:rPr>
            </w:pPr>
            <w:r>
              <w:rPr>
                <w:sz w:val="20"/>
                <w:szCs w:val="20"/>
              </w:rPr>
              <w:t>Социальная политика</w:t>
            </w:r>
          </w:p>
        </w:tc>
        <w:tc>
          <w:tcPr>
            <w:tcW w:w="849" w:type="dxa"/>
            <w:tcBorders>
              <w:top w:val="single" w:sz="6" w:space="0" w:color="00000A"/>
              <w:left w:val="nil"/>
              <w:bottom w:val="single" w:sz="4" w:space="0" w:color="auto"/>
              <w:right w:val="single" w:sz="6" w:space="0" w:color="00000A"/>
            </w:tcBorders>
            <w:shd w:val="clear" w:color="auto" w:fill="D9D9D9"/>
            <w:tcMar>
              <w:top w:w="0" w:type="dxa"/>
              <w:left w:w="75" w:type="dxa"/>
              <w:bottom w:w="0" w:type="dxa"/>
              <w:right w:w="105" w:type="dxa"/>
            </w:tcMar>
            <w:vAlign w:val="center"/>
          </w:tcPr>
          <w:p w:rsidR="00D9022B" w:rsidRDefault="00D9022B" w:rsidP="00D9022B">
            <w:pPr>
              <w:spacing w:before="100" w:beforeAutospacing="1" w:after="100" w:afterAutospacing="1"/>
              <w:jc w:val="center"/>
              <w:rPr>
                <w:sz w:val="20"/>
                <w:szCs w:val="20"/>
              </w:rPr>
            </w:pPr>
            <w:r w:rsidRPr="000C1E20">
              <w:rPr>
                <w:sz w:val="20"/>
                <w:szCs w:val="20"/>
              </w:rPr>
              <w:t>1000</w:t>
            </w:r>
          </w:p>
        </w:tc>
        <w:tc>
          <w:tcPr>
            <w:tcW w:w="1499" w:type="dxa"/>
            <w:tcBorders>
              <w:top w:val="single" w:sz="6" w:space="0" w:color="00000A"/>
              <w:left w:val="nil"/>
              <w:bottom w:val="single" w:sz="4" w:space="0" w:color="auto"/>
              <w:right w:val="single" w:sz="6" w:space="0" w:color="00000A"/>
            </w:tcBorders>
            <w:shd w:val="clear" w:color="auto" w:fill="D9D9D9"/>
            <w:tcMar>
              <w:top w:w="0" w:type="dxa"/>
              <w:left w:w="75" w:type="dxa"/>
              <w:bottom w:w="0" w:type="dxa"/>
              <w:right w:w="105" w:type="dxa"/>
            </w:tcMar>
            <w:vAlign w:val="center"/>
          </w:tcPr>
          <w:p w:rsidR="00D9022B" w:rsidRDefault="00281DCE" w:rsidP="00D9022B">
            <w:pPr>
              <w:spacing w:before="100" w:beforeAutospacing="1" w:after="100" w:afterAutospacing="1"/>
              <w:jc w:val="center"/>
              <w:rPr>
                <w:sz w:val="20"/>
                <w:szCs w:val="20"/>
              </w:rPr>
            </w:pPr>
            <w:r>
              <w:rPr>
                <w:sz w:val="20"/>
                <w:szCs w:val="20"/>
              </w:rPr>
              <w:t>42709,5</w:t>
            </w:r>
          </w:p>
        </w:tc>
        <w:tc>
          <w:tcPr>
            <w:tcW w:w="1436" w:type="dxa"/>
            <w:tcBorders>
              <w:top w:val="single" w:sz="6" w:space="0" w:color="00000A"/>
              <w:left w:val="nil"/>
              <w:bottom w:val="single" w:sz="4" w:space="0" w:color="auto"/>
              <w:right w:val="single" w:sz="6" w:space="0" w:color="00000A"/>
            </w:tcBorders>
            <w:shd w:val="clear" w:color="auto" w:fill="D9D9D9"/>
            <w:tcMar>
              <w:top w:w="0" w:type="dxa"/>
              <w:left w:w="75" w:type="dxa"/>
              <w:bottom w:w="0" w:type="dxa"/>
              <w:right w:w="105" w:type="dxa"/>
            </w:tcMar>
            <w:vAlign w:val="center"/>
          </w:tcPr>
          <w:p w:rsidR="00D9022B" w:rsidRDefault="00281DCE" w:rsidP="00D9022B">
            <w:pPr>
              <w:spacing w:before="100" w:beforeAutospacing="1" w:after="100" w:afterAutospacing="1"/>
              <w:jc w:val="center"/>
              <w:rPr>
                <w:sz w:val="20"/>
                <w:szCs w:val="20"/>
              </w:rPr>
            </w:pPr>
            <w:r>
              <w:rPr>
                <w:sz w:val="20"/>
                <w:szCs w:val="20"/>
              </w:rPr>
              <w:t>40856,7</w:t>
            </w:r>
          </w:p>
        </w:tc>
        <w:tc>
          <w:tcPr>
            <w:tcW w:w="1340" w:type="dxa"/>
            <w:tcBorders>
              <w:top w:val="single" w:sz="6" w:space="0" w:color="00000A"/>
              <w:left w:val="nil"/>
              <w:bottom w:val="single" w:sz="4" w:space="0" w:color="auto"/>
              <w:right w:val="single" w:sz="6" w:space="0" w:color="00000A"/>
            </w:tcBorders>
            <w:shd w:val="clear" w:color="auto" w:fill="D9D9D9"/>
            <w:tcMar>
              <w:top w:w="0" w:type="dxa"/>
              <w:left w:w="75" w:type="dxa"/>
              <w:bottom w:w="0" w:type="dxa"/>
              <w:right w:w="105" w:type="dxa"/>
            </w:tcMar>
            <w:vAlign w:val="center"/>
          </w:tcPr>
          <w:p w:rsidR="00D9022B" w:rsidRDefault="00281DCE" w:rsidP="00D9022B">
            <w:pPr>
              <w:spacing w:before="100" w:beforeAutospacing="1" w:after="100" w:afterAutospacing="1"/>
              <w:jc w:val="center"/>
              <w:rPr>
                <w:sz w:val="20"/>
                <w:szCs w:val="20"/>
              </w:rPr>
            </w:pPr>
            <w:r>
              <w:rPr>
                <w:sz w:val="20"/>
                <w:szCs w:val="20"/>
              </w:rPr>
              <w:t>95,7</w:t>
            </w:r>
          </w:p>
        </w:tc>
        <w:tc>
          <w:tcPr>
            <w:tcW w:w="1335" w:type="dxa"/>
            <w:tcBorders>
              <w:top w:val="single" w:sz="6" w:space="0" w:color="00000A"/>
              <w:left w:val="nil"/>
              <w:bottom w:val="single" w:sz="4" w:space="0" w:color="auto"/>
              <w:right w:val="single" w:sz="6" w:space="0" w:color="00000A"/>
            </w:tcBorders>
            <w:shd w:val="clear" w:color="auto" w:fill="D9D9D9"/>
            <w:tcMar>
              <w:top w:w="0" w:type="dxa"/>
              <w:left w:w="75" w:type="dxa"/>
              <w:bottom w:w="0" w:type="dxa"/>
              <w:right w:w="105" w:type="dxa"/>
            </w:tcMar>
            <w:vAlign w:val="center"/>
          </w:tcPr>
          <w:p w:rsidR="00D9022B" w:rsidRPr="000C1E20" w:rsidRDefault="005D7B27" w:rsidP="00D9022B">
            <w:pPr>
              <w:jc w:val="center"/>
              <w:rPr>
                <w:sz w:val="20"/>
                <w:szCs w:val="20"/>
              </w:rPr>
            </w:pPr>
            <w:r>
              <w:rPr>
                <w:sz w:val="20"/>
                <w:szCs w:val="20"/>
              </w:rPr>
              <w:t>7,0</w:t>
            </w:r>
          </w:p>
        </w:tc>
      </w:tr>
      <w:tr w:rsidR="00D9022B" w:rsidRPr="00057A9C" w:rsidTr="00BD2938">
        <w:tc>
          <w:tcPr>
            <w:tcW w:w="2972" w:type="dxa"/>
            <w:tcBorders>
              <w:top w:val="single" w:sz="6" w:space="0" w:color="00000A"/>
              <w:left w:val="single" w:sz="6" w:space="0" w:color="00000A"/>
              <w:bottom w:val="single" w:sz="4" w:space="0" w:color="auto"/>
              <w:right w:val="single" w:sz="6" w:space="0" w:color="00000A"/>
            </w:tcBorders>
            <w:tcMar>
              <w:top w:w="0" w:type="dxa"/>
              <w:left w:w="75" w:type="dxa"/>
              <w:bottom w:w="0" w:type="dxa"/>
              <w:right w:w="105" w:type="dxa"/>
            </w:tcMar>
          </w:tcPr>
          <w:p w:rsidR="00D9022B" w:rsidRDefault="00D9022B" w:rsidP="00D9022B">
            <w:pPr>
              <w:spacing w:before="100" w:beforeAutospacing="1" w:after="100" w:afterAutospacing="1"/>
              <w:rPr>
                <w:sz w:val="18"/>
                <w:szCs w:val="18"/>
              </w:rPr>
            </w:pPr>
            <w:r>
              <w:rPr>
                <w:sz w:val="20"/>
                <w:szCs w:val="20"/>
              </w:rPr>
              <w:t>Пенсионное обеспечение</w:t>
            </w:r>
          </w:p>
        </w:tc>
        <w:tc>
          <w:tcPr>
            <w:tcW w:w="849" w:type="dxa"/>
            <w:tcBorders>
              <w:top w:val="single" w:sz="6" w:space="0" w:color="00000A"/>
              <w:left w:val="nil"/>
              <w:bottom w:val="single" w:sz="4" w:space="0" w:color="auto"/>
              <w:right w:val="single" w:sz="6" w:space="0" w:color="00000A"/>
            </w:tcBorders>
            <w:tcMar>
              <w:top w:w="0" w:type="dxa"/>
              <w:left w:w="75" w:type="dxa"/>
              <w:bottom w:w="0" w:type="dxa"/>
              <w:right w:w="105" w:type="dxa"/>
            </w:tcMar>
            <w:vAlign w:val="center"/>
          </w:tcPr>
          <w:p w:rsidR="00D9022B" w:rsidRDefault="00D9022B" w:rsidP="00D9022B">
            <w:pPr>
              <w:spacing w:before="100" w:beforeAutospacing="1" w:after="100" w:afterAutospacing="1"/>
              <w:jc w:val="center"/>
              <w:rPr>
                <w:sz w:val="20"/>
                <w:szCs w:val="20"/>
              </w:rPr>
            </w:pPr>
            <w:r w:rsidRPr="000C1E20">
              <w:rPr>
                <w:sz w:val="20"/>
                <w:szCs w:val="20"/>
              </w:rPr>
              <w:t>1001</w:t>
            </w:r>
          </w:p>
        </w:tc>
        <w:tc>
          <w:tcPr>
            <w:tcW w:w="1499" w:type="dxa"/>
            <w:tcBorders>
              <w:top w:val="single" w:sz="6" w:space="0" w:color="00000A"/>
              <w:left w:val="nil"/>
              <w:bottom w:val="single" w:sz="4" w:space="0" w:color="auto"/>
              <w:right w:val="single" w:sz="6" w:space="0" w:color="00000A"/>
            </w:tcBorders>
            <w:tcMar>
              <w:top w:w="0" w:type="dxa"/>
              <w:left w:w="75" w:type="dxa"/>
              <w:bottom w:w="0" w:type="dxa"/>
              <w:right w:w="105" w:type="dxa"/>
            </w:tcMar>
            <w:vAlign w:val="center"/>
          </w:tcPr>
          <w:p w:rsidR="00D9022B" w:rsidRDefault="00281DCE" w:rsidP="00D9022B">
            <w:pPr>
              <w:spacing w:before="100" w:beforeAutospacing="1" w:after="100" w:afterAutospacing="1"/>
              <w:jc w:val="center"/>
              <w:rPr>
                <w:sz w:val="20"/>
                <w:szCs w:val="20"/>
              </w:rPr>
            </w:pPr>
            <w:r>
              <w:rPr>
                <w:sz w:val="20"/>
                <w:szCs w:val="20"/>
              </w:rPr>
              <w:t>2164,2</w:t>
            </w:r>
          </w:p>
        </w:tc>
        <w:tc>
          <w:tcPr>
            <w:tcW w:w="1436" w:type="dxa"/>
            <w:tcBorders>
              <w:top w:val="single" w:sz="6" w:space="0" w:color="00000A"/>
              <w:left w:val="nil"/>
              <w:bottom w:val="single" w:sz="4" w:space="0" w:color="auto"/>
              <w:right w:val="single" w:sz="6" w:space="0" w:color="00000A"/>
            </w:tcBorders>
            <w:tcMar>
              <w:top w:w="0" w:type="dxa"/>
              <w:left w:w="75" w:type="dxa"/>
              <w:bottom w:w="0" w:type="dxa"/>
              <w:right w:w="105" w:type="dxa"/>
            </w:tcMar>
            <w:vAlign w:val="center"/>
          </w:tcPr>
          <w:p w:rsidR="00D9022B" w:rsidRDefault="00281DCE" w:rsidP="00D9022B">
            <w:pPr>
              <w:spacing w:before="100" w:beforeAutospacing="1" w:after="100" w:afterAutospacing="1"/>
              <w:jc w:val="center"/>
              <w:rPr>
                <w:sz w:val="20"/>
                <w:szCs w:val="20"/>
              </w:rPr>
            </w:pPr>
            <w:r>
              <w:rPr>
                <w:sz w:val="20"/>
                <w:szCs w:val="20"/>
              </w:rPr>
              <w:t>2163,8</w:t>
            </w:r>
          </w:p>
        </w:tc>
        <w:tc>
          <w:tcPr>
            <w:tcW w:w="1340" w:type="dxa"/>
            <w:tcBorders>
              <w:top w:val="single" w:sz="6" w:space="0" w:color="00000A"/>
              <w:left w:val="nil"/>
              <w:bottom w:val="single" w:sz="4" w:space="0" w:color="auto"/>
              <w:right w:val="single" w:sz="6" w:space="0" w:color="00000A"/>
            </w:tcBorders>
            <w:tcMar>
              <w:top w:w="0" w:type="dxa"/>
              <w:left w:w="75" w:type="dxa"/>
              <w:bottom w:w="0" w:type="dxa"/>
              <w:right w:w="105" w:type="dxa"/>
            </w:tcMar>
            <w:vAlign w:val="center"/>
          </w:tcPr>
          <w:p w:rsidR="00D9022B" w:rsidRDefault="00281DCE" w:rsidP="00D9022B">
            <w:pPr>
              <w:spacing w:before="100" w:beforeAutospacing="1" w:after="100" w:afterAutospacing="1"/>
              <w:jc w:val="center"/>
              <w:rPr>
                <w:sz w:val="20"/>
                <w:szCs w:val="20"/>
              </w:rPr>
            </w:pPr>
            <w:r>
              <w:rPr>
                <w:sz w:val="20"/>
                <w:szCs w:val="20"/>
              </w:rPr>
              <w:t>100,0</w:t>
            </w:r>
          </w:p>
        </w:tc>
        <w:tc>
          <w:tcPr>
            <w:tcW w:w="1335" w:type="dxa"/>
            <w:tcBorders>
              <w:top w:val="single" w:sz="6" w:space="0" w:color="00000A"/>
              <w:left w:val="nil"/>
              <w:bottom w:val="single" w:sz="4" w:space="0" w:color="auto"/>
              <w:right w:val="single" w:sz="6" w:space="0" w:color="00000A"/>
            </w:tcBorders>
            <w:tcMar>
              <w:top w:w="0" w:type="dxa"/>
              <w:left w:w="75" w:type="dxa"/>
              <w:bottom w:w="0" w:type="dxa"/>
              <w:right w:w="105" w:type="dxa"/>
            </w:tcMar>
            <w:vAlign w:val="center"/>
          </w:tcPr>
          <w:p w:rsidR="00D9022B" w:rsidRPr="000C1E20" w:rsidRDefault="00D9022B" w:rsidP="00D9022B">
            <w:pPr>
              <w:rPr>
                <w:sz w:val="20"/>
                <w:szCs w:val="20"/>
              </w:rPr>
            </w:pPr>
          </w:p>
        </w:tc>
      </w:tr>
      <w:tr w:rsidR="00D9022B" w:rsidRPr="00057A9C" w:rsidTr="00BD2938">
        <w:tc>
          <w:tcPr>
            <w:tcW w:w="2972" w:type="dxa"/>
            <w:tcBorders>
              <w:top w:val="single" w:sz="6" w:space="0" w:color="00000A"/>
              <w:left w:val="single" w:sz="6" w:space="0" w:color="00000A"/>
              <w:bottom w:val="single" w:sz="4" w:space="0" w:color="auto"/>
              <w:right w:val="single" w:sz="6" w:space="0" w:color="00000A"/>
            </w:tcBorders>
            <w:tcMar>
              <w:top w:w="0" w:type="dxa"/>
              <w:left w:w="75" w:type="dxa"/>
              <w:bottom w:w="0" w:type="dxa"/>
              <w:right w:w="105" w:type="dxa"/>
            </w:tcMar>
          </w:tcPr>
          <w:p w:rsidR="00D9022B" w:rsidRDefault="00D9022B" w:rsidP="00D9022B">
            <w:pPr>
              <w:spacing w:before="100" w:beforeAutospacing="1" w:after="100" w:afterAutospacing="1"/>
              <w:rPr>
                <w:sz w:val="18"/>
                <w:szCs w:val="18"/>
              </w:rPr>
            </w:pPr>
            <w:r>
              <w:rPr>
                <w:sz w:val="18"/>
                <w:szCs w:val="18"/>
              </w:rPr>
              <w:t>Социальное обеспечение населения</w:t>
            </w:r>
          </w:p>
        </w:tc>
        <w:tc>
          <w:tcPr>
            <w:tcW w:w="849" w:type="dxa"/>
            <w:tcBorders>
              <w:top w:val="single" w:sz="6" w:space="0" w:color="00000A"/>
              <w:left w:val="nil"/>
              <w:bottom w:val="single" w:sz="4" w:space="0" w:color="auto"/>
              <w:right w:val="single" w:sz="6" w:space="0" w:color="00000A"/>
            </w:tcBorders>
            <w:tcMar>
              <w:top w:w="0" w:type="dxa"/>
              <w:left w:w="75" w:type="dxa"/>
              <w:bottom w:w="0" w:type="dxa"/>
              <w:right w:w="105" w:type="dxa"/>
            </w:tcMar>
            <w:vAlign w:val="center"/>
          </w:tcPr>
          <w:p w:rsidR="00D9022B" w:rsidRDefault="00D9022B" w:rsidP="00D9022B">
            <w:pPr>
              <w:spacing w:before="100" w:beforeAutospacing="1" w:after="100" w:afterAutospacing="1"/>
              <w:jc w:val="center"/>
              <w:rPr>
                <w:sz w:val="20"/>
                <w:szCs w:val="20"/>
              </w:rPr>
            </w:pPr>
            <w:r>
              <w:rPr>
                <w:sz w:val="20"/>
                <w:szCs w:val="20"/>
              </w:rPr>
              <w:t>1003</w:t>
            </w:r>
          </w:p>
        </w:tc>
        <w:tc>
          <w:tcPr>
            <w:tcW w:w="1499" w:type="dxa"/>
            <w:tcBorders>
              <w:top w:val="single" w:sz="6" w:space="0" w:color="00000A"/>
              <w:left w:val="nil"/>
              <w:bottom w:val="single" w:sz="4" w:space="0" w:color="auto"/>
              <w:right w:val="single" w:sz="6" w:space="0" w:color="00000A"/>
            </w:tcBorders>
            <w:tcMar>
              <w:top w:w="0" w:type="dxa"/>
              <w:left w:w="75" w:type="dxa"/>
              <w:bottom w:w="0" w:type="dxa"/>
              <w:right w:w="105" w:type="dxa"/>
            </w:tcMar>
            <w:vAlign w:val="center"/>
          </w:tcPr>
          <w:p w:rsidR="00D9022B" w:rsidRDefault="00281DCE" w:rsidP="00D9022B">
            <w:pPr>
              <w:spacing w:before="100" w:beforeAutospacing="1" w:after="100" w:afterAutospacing="1"/>
              <w:jc w:val="center"/>
              <w:rPr>
                <w:sz w:val="20"/>
                <w:szCs w:val="20"/>
              </w:rPr>
            </w:pPr>
            <w:r>
              <w:rPr>
                <w:sz w:val="20"/>
                <w:szCs w:val="20"/>
              </w:rPr>
              <w:t>26656,6</w:t>
            </w:r>
          </w:p>
        </w:tc>
        <w:tc>
          <w:tcPr>
            <w:tcW w:w="1436" w:type="dxa"/>
            <w:tcBorders>
              <w:top w:val="single" w:sz="6" w:space="0" w:color="00000A"/>
              <w:left w:val="nil"/>
              <w:bottom w:val="single" w:sz="4" w:space="0" w:color="auto"/>
              <w:right w:val="single" w:sz="6" w:space="0" w:color="00000A"/>
            </w:tcBorders>
            <w:tcMar>
              <w:top w:w="0" w:type="dxa"/>
              <w:left w:w="75" w:type="dxa"/>
              <w:bottom w:w="0" w:type="dxa"/>
              <w:right w:w="105" w:type="dxa"/>
            </w:tcMar>
            <w:vAlign w:val="center"/>
          </w:tcPr>
          <w:p w:rsidR="00D9022B" w:rsidRDefault="00281DCE" w:rsidP="00D9022B">
            <w:pPr>
              <w:spacing w:before="100" w:beforeAutospacing="1" w:after="100" w:afterAutospacing="1"/>
              <w:jc w:val="center"/>
              <w:rPr>
                <w:sz w:val="20"/>
                <w:szCs w:val="20"/>
              </w:rPr>
            </w:pPr>
            <w:r>
              <w:rPr>
                <w:sz w:val="20"/>
                <w:szCs w:val="20"/>
              </w:rPr>
              <w:t>26509,6</w:t>
            </w:r>
          </w:p>
        </w:tc>
        <w:tc>
          <w:tcPr>
            <w:tcW w:w="1340" w:type="dxa"/>
            <w:tcBorders>
              <w:top w:val="single" w:sz="6" w:space="0" w:color="00000A"/>
              <w:left w:val="nil"/>
              <w:bottom w:val="single" w:sz="4" w:space="0" w:color="auto"/>
              <w:right w:val="single" w:sz="6" w:space="0" w:color="00000A"/>
            </w:tcBorders>
            <w:tcMar>
              <w:top w:w="0" w:type="dxa"/>
              <w:left w:w="75" w:type="dxa"/>
              <w:bottom w:w="0" w:type="dxa"/>
              <w:right w:w="105" w:type="dxa"/>
            </w:tcMar>
            <w:vAlign w:val="center"/>
          </w:tcPr>
          <w:p w:rsidR="00D9022B" w:rsidRDefault="00281DCE" w:rsidP="00D9022B">
            <w:pPr>
              <w:spacing w:before="100" w:beforeAutospacing="1" w:after="100" w:afterAutospacing="1"/>
              <w:jc w:val="center"/>
              <w:rPr>
                <w:sz w:val="20"/>
                <w:szCs w:val="20"/>
              </w:rPr>
            </w:pPr>
            <w:r>
              <w:rPr>
                <w:sz w:val="20"/>
                <w:szCs w:val="20"/>
              </w:rPr>
              <w:t>99,4</w:t>
            </w:r>
          </w:p>
        </w:tc>
        <w:tc>
          <w:tcPr>
            <w:tcW w:w="1335" w:type="dxa"/>
            <w:tcBorders>
              <w:top w:val="single" w:sz="6" w:space="0" w:color="00000A"/>
              <w:left w:val="nil"/>
              <w:bottom w:val="single" w:sz="4" w:space="0" w:color="auto"/>
              <w:right w:val="single" w:sz="6" w:space="0" w:color="00000A"/>
            </w:tcBorders>
            <w:tcMar>
              <w:top w:w="0" w:type="dxa"/>
              <w:left w:w="75" w:type="dxa"/>
              <w:bottom w:w="0" w:type="dxa"/>
              <w:right w:w="105" w:type="dxa"/>
            </w:tcMar>
            <w:vAlign w:val="center"/>
          </w:tcPr>
          <w:p w:rsidR="00D9022B" w:rsidRPr="000C1E20" w:rsidRDefault="00D9022B" w:rsidP="00D9022B">
            <w:pPr>
              <w:rPr>
                <w:sz w:val="20"/>
                <w:szCs w:val="20"/>
              </w:rPr>
            </w:pPr>
          </w:p>
        </w:tc>
      </w:tr>
      <w:tr w:rsidR="00D9022B" w:rsidRPr="00057A9C" w:rsidTr="00BD2938">
        <w:tc>
          <w:tcPr>
            <w:tcW w:w="2972" w:type="dxa"/>
            <w:tcBorders>
              <w:top w:val="single" w:sz="6" w:space="0" w:color="00000A"/>
              <w:left w:val="single" w:sz="6" w:space="0" w:color="00000A"/>
              <w:bottom w:val="single" w:sz="4" w:space="0" w:color="auto"/>
              <w:right w:val="single" w:sz="6" w:space="0" w:color="00000A"/>
            </w:tcBorders>
            <w:tcMar>
              <w:top w:w="0" w:type="dxa"/>
              <w:left w:w="75" w:type="dxa"/>
              <w:bottom w:w="0" w:type="dxa"/>
              <w:right w:w="105" w:type="dxa"/>
            </w:tcMar>
          </w:tcPr>
          <w:p w:rsidR="00D9022B" w:rsidRDefault="00D9022B" w:rsidP="00D9022B">
            <w:pPr>
              <w:spacing w:before="100" w:beforeAutospacing="1" w:after="100" w:afterAutospacing="1"/>
              <w:rPr>
                <w:sz w:val="18"/>
                <w:szCs w:val="18"/>
              </w:rPr>
            </w:pPr>
            <w:r>
              <w:rPr>
                <w:sz w:val="18"/>
                <w:szCs w:val="18"/>
              </w:rPr>
              <w:t>Охрана семь</w:t>
            </w:r>
            <w:r w:rsidR="00281DCE">
              <w:rPr>
                <w:sz w:val="18"/>
                <w:szCs w:val="18"/>
              </w:rPr>
              <w:t>и</w:t>
            </w:r>
            <w:r>
              <w:rPr>
                <w:sz w:val="18"/>
                <w:szCs w:val="18"/>
              </w:rPr>
              <w:t xml:space="preserve"> и детства</w:t>
            </w:r>
          </w:p>
        </w:tc>
        <w:tc>
          <w:tcPr>
            <w:tcW w:w="849" w:type="dxa"/>
            <w:tcBorders>
              <w:top w:val="single" w:sz="6" w:space="0" w:color="00000A"/>
              <w:left w:val="nil"/>
              <w:bottom w:val="single" w:sz="4" w:space="0" w:color="auto"/>
              <w:right w:val="single" w:sz="6" w:space="0" w:color="00000A"/>
            </w:tcBorders>
            <w:tcMar>
              <w:top w:w="0" w:type="dxa"/>
              <w:left w:w="75" w:type="dxa"/>
              <w:bottom w:w="0" w:type="dxa"/>
              <w:right w:w="105" w:type="dxa"/>
            </w:tcMar>
            <w:vAlign w:val="center"/>
          </w:tcPr>
          <w:p w:rsidR="00D9022B" w:rsidRDefault="00D9022B" w:rsidP="00D9022B">
            <w:pPr>
              <w:spacing w:before="100" w:beforeAutospacing="1" w:after="100" w:afterAutospacing="1"/>
              <w:jc w:val="center"/>
              <w:rPr>
                <w:sz w:val="20"/>
                <w:szCs w:val="20"/>
              </w:rPr>
            </w:pPr>
            <w:r>
              <w:rPr>
                <w:sz w:val="20"/>
                <w:szCs w:val="20"/>
              </w:rPr>
              <w:t>1004</w:t>
            </w:r>
          </w:p>
        </w:tc>
        <w:tc>
          <w:tcPr>
            <w:tcW w:w="1499" w:type="dxa"/>
            <w:tcBorders>
              <w:top w:val="single" w:sz="6" w:space="0" w:color="00000A"/>
              <w:left w:val="nil"/>
              <w:bottom w:val="single" w:sz="4" w:space="0" w:color="auto"/>
              <w:right w:val="single" w:sz="6" w:space="0" w:color="00000A"/>
            </w:tcBorders>
            <w:tcMar>
              <w:top w:w="0" w:type="dxa"/>
              <w:left w:w="75" w:type="dxa"/>
              <w:bottom w:w="0" w:type="dxa"/>
              <w:right w:w="105" w:type="dxa"/>
            </w:tcMar>
            <w:vAlign w:val="center"/>
          </w:tcPr>
          <w:p w:rsidR="00D9022B" w:rsidRDefault="00281DCE" w:rsidP="00D9022B">
            <w:pPr>
              <w:spacing w:before="100" w:beforeAutospacing="1" w:after="100" w:afterAutospacing="1"/>
              <w:jc w:val="center"/>
              <w:rPr>
                <w:sz w:val="20"/>
                <w:szCs w:val="20"/>
              </w:rPr>
            </w:pPr>
            <w:r>
              <w:rPr>
                <w:sz w:val="20"/>
                <w:szCs w:val="20"/>
              </w:rPr>
              <w:t>13888,7</w:t>
            </w:r>
          </w:p>
        </w:tc>
        <w:tc>
          <w:tcPr>
            <w:tcW w:w="1436" w:type="dxa"/>
            <w:tcBorders>
              <w:top w:val="single" w:sz="6" w:space="0" w:color="00000A"/>
              <w:left w:val="nil"/>
              <w:bottom w:val="single" w:sz="4" w:space="0" w:color="auto"/>
              <w:right w:val="single" w:sz="6" w:space="0" w:color="00000A"/>
            </w:tcBorders>
            <w:tcMar>
              <w:top w:w="0" w:type="dxa"/>
              <w:left w:w="75" w:type="dxa"/>
              <w:bottom w:w="0" w:type="dxa"/>
              <w:right w:w="105" w:type="dxa"/>
            </w:tcMar>
            <w:vAlign w:val="center"/>
          </w:tcPr>
          <w:p w:rsidR="00D9022B" w:rsidRDefault="00281DCE" w:rsidP="00D9022B">
            <w:pPr>
              <w:spacing w:before="100" w:beforeAutospacing="1" w:after="100" w:afterAutospacing="1"/>
              <w:jc w:val="center"/>
              <w:rPr>
                <w:sz w:val="20"/>
                <w:szCs w:val="20"/>
              </w:rPr>
            </w:pPr>
            <w:r>
              <w:rPr>
                <w:sz w:val="20"/>
                <w:szCs w:val="20"/>
              </w:rPr>
              <w:t>12183,3</w:t>
            </w:r>
          </w:p>
        </w:tc>
        <w:tc>
          <w:tcPr>
            <w:tcW w:w="1340" w:type="dxa"/>
            <w:tcBorders>
              <w:top w:val="single" w:sz="6" w:space="0" w:color="00000A"/>
              <w:left w:val="nil"/>
              <w:bottom w:val="single" w:sz="4" w:space="0" w:color="auto"/>
              <w:right w:val="single" w:sz="6" w:space="0" w:color="00000A"/>
            </w:tcBorders>
            <w:tcMar>
              <w:top w:w="0" w:type="dxa"/>
              <w:left w:w="75" w:type="dxa"/>
              <w:bottom w:w="0" w:type="dxa"/>
              <w:right w:w="105" w:type="dxa"/>
            </w:tcMar>
            <w:vAlign w:val="center"/>
          </w:tcPr>
          <w:p w:rsidR="00D9022B" w:rsidRDefault="00281DCE" w:rsidP="00D9022B">
            <w:pPr>
              <w:spacing w:before="100" w:beforeAutospacing="1" w:after="100" w:afterAutospacing="1"/>
              <w:jc w:val="center"/>
              <w:rPr>
                <w:sz w:val="20"/>
                <w:szCs w:val="20"/>
              </w:rPr>
            </w:pPr>
            <w:r>
              <w:rPr>
                <w:sz w:val="20"/>
                <w:szCs w:val="20"/>
              </w:rPr>
              <w:t>87,7</w:t>
            </w:r>
          </w:p>
        </w:tc>
        <w:tc>
          <w:tcPr>
            <w:tcW w:w="1335" w:type="dxa"/>
            <w:tcBorders>
              <w:top w:val="single" w:sz="6" w:space="0" w:color="00000A"/>
              <w:left w:val="nil"/>
              <w:bottom w:val="single" w:sz="4" w:space="0" w:color="auto"/>
              <w:right w:val="single" w:sz="6" w:space="0" w:color="00000A"/>
            </w:tcBorders>
            <w:tcMar>
              <w:top w:w="0" w:type="dxa"/>
              <w:left w:w="75" w:type="dxa"/>
              <w:bottom w:w="0" w:type="dxa"/>
              <w:right w:w="105" w:type="dxa"/>
            </w:tcMar>
            <w:vAlign w:val="center"/>
          </w:tcPr>
          <w:p w:rsidR="00D9022B" w:rsidRPr="000C1E20" w:rsidRDefault="00D9022B" w:rsidP="00D9022B">
            <w:pPr>
              <w:rPr>
                <w:sz w:val="20"/>
                <w:szCs w:val="20"/>
              </w:rPr>
            </w:pPr>
          </w:p>
        </w:tc>
      </w:tr>
      <w:tr w:rsidR="00D9022B" w:rsidRPr="00057A9C" w:rsidTr="00BD2938">
        <w:tc>
          <w:tcPr>
            <w:tcW w:w="2972" w:type="dxa"/>
            <w:tcBorders>
              <w:top w:val="single" w:sz="4" w:space="0" w:color="auto"/>
              <w:left w:val="single" w:sz="6" w:space="0" w:color="00000A"/>
              <w:bottom w:val="single" w:sz="4" w:space="0" w:color="auto"/>
              <w:right w:val="single" w:sz="6" w:space="0" w:color="00000A"/>
            </w:tcBorders>
            <w:shd w:val="clear" w:color="auto" w:fill="E7E6E6"/>
            <w:tcMar>
              <w:top w:w="0" w:type="dxa"/>
              <w:left w:w="75" w:type="dxa"/>
              <w:bottom w:w="0" w:type="dxa"/>
              <w:right w:w="105" w:type="dxa"/>
            </w:tcMar>
          </w:tcPr>
          <w:p w:rsidR="00D9022B" w:rsidRPr="001D5937" w:rsidRDefault="000817B3" w:rsidP="00D9022B">
            <w:pPr>
              <w:spacing w:before="100" w:beforeAutospacing="1" w:after="100" w:afterAutospacing="1"/>
              <w:rPr>
                <w:sz w:val="20"/>
                <w:szCs w:val="20"/>
              </w:rPr>
            </w:pPr>
            <w:r>
              <w:rPr>
                <w:sz w:val="20"/>
                <w:szCs w:val="20"/>
              </w:rPr>
              <w:t>Физическая культура и спорт</w:t>
            </w:r>
          </w:p>
        </w:tc>
        <w:tc>
          <w:tcPr>
            <w:tcW w:w="849" w:type="dxa"/>
            <w:tcBorders>
              <w:top w:val="single" w:sz="4" w:space="0" w:color="auto"/>
              <w:left w:val="nil"/>
              <w:bottom w:val="single" w:sz="4" w:space="0" w:color="auto"/>
              <w:right w:val="single" w:sz="6" w:space="0" w:color="00000A"/>
            </w:tcBorders>
            <w:shd w:val="clear" w:color="auto" w:fill="E7E6E6"/>
            <w:tcMar>
              <w:top w:w="0" w:type="dxa"/>
              <w:left w:w="75" w:type="dxa"/>
              <w:bottom w:w="0" w:type="dxa"/>
              <w:right w:w="105" w:type="dxa"/>
            </w:tcMar>
            <w:vAlign w:val="center"/>
          </w:tcPr>
          <w:p w:rsidR="00D9022B" w:rsidRPr="000C1E20" w:rsidRDefault="000817B3" w:rsidP="00D9022B">
            <w:pPr>
              <w:spacing w:before="100" w:beforeAutospacing="1" w:after="100" w:afterAutospacing="1"/>
              <w:jc w:val="center"/>
              <w:rPr>
                <w:sz w:val="20"/>
                <w:szCs w:val="20"/>
              </w:rPr>
            </w:pPr>
            <w:r>
              <w:rPr>
                <w:sz w:val="20"/>
                <w:szCs w:val="20"/>
              </w:rPr>
              <w:t>1100</w:t>
            </w:r>
          </w:p>
        </w:tc>
        <w:tc>
          <w:tcPr>
            <w:tcW w:w="1499" w:type="dxa"/>
            <w:tcBorders>
              <w:top w:val="single" w:sz="4" w:space="0" w:color="auto"/>
              <w:left w:val="nil"/>
              <w:bottom w:val="single" w:sz="4" w:space="0" w:color="auto"/>
              <w:right w:val="single" w:sz="6" w:space="0" w:color="00000A"/>
            </w:tcBorders>
            <w:shd w:val="clear" w:color="auto" w:fill="E7E6E6"/>
            <w:tcMar>
              <w:top w:w="0" w:type="dxa"/>
              <w:left w:w="75" w:type="dxa"/>
              <w:bottom w:w="0" w:type="dxa"/>
              <w:right w:w="105" w:type="dxa"/>
            </w:tcMar>
            <w:vAlign w:val="center"/>
          </w:tcPr>
          <w:p w:rsidR="00D9022B" w:rsidRPr="000C1E20" w:rsidRDefault="00281DCE" w:rsidP="00D9022B">
            <w:pPr>
              <w:spacing w:before="100" w:beforeAutospacing="1" w:after="100" w:afterAutospacing="1"/>
              <w:jc w:val="center"/>
              <w:rPr>
                <w:color w:val="000000"/>
                <w:sz w:val="20"/>
                <w:szCs w:val="20"/>
              </w:rPr>
            </w:pPr>
            <w:r>
              <w:rPr>
                <w:color w:val="000000"/>
                <w:sz w:val="20"/>
                <w:szCs w:val="20"/>
              </w:rPr>
              <w:t>22269,4</w:t>
            </w:r>
          </w:p>
        </w:tc>
        <w:tc>
          <w:tcPr>
            <w:tcW w:w="1436" w:type="dxa"/>
            <w:tcBorders>
              <w:top w:val="single" w:sz="4" w:space="0" w:color="auto"/>
              <w:left w:val="nil"/>
              <w:bottom w:val="single" w:sz="4" w:space="0" w:color="auto"/>
              <w:right w:val="single" w:sz="6" w:space="0" w:color="00000A"/>
            </w:tcBorders>
            <w:shd w:val="clear" w:color="auto" w:fill="E7E6E6"/>
            <w:tcMar>
              <w:top w:w="0" w:type="dxa"/>
              <w:left w:w="75" w:type="dxa"/>
              <w:bottom w:w="0" w:type="dxa"/>
              <w:right w:w="105" w:type="dxa"/>
            </w:tcMar>
            <w:vAlign w:val="center"/>
          </w:tcPr>
          <w:p w:rsidR="00D9022B" w:rsidRPr="000C1E20" w:rsidRDefault="00281DCE" w:rsidP="00D9022B">
            <w:pPr>
              <w:spacing w:before="100" w:beforeAutospacing="1" w:after="100" w:afterAutospacing="1"/>
              <w:jc w:val="center"/>
              <w:rPr>
                <w:color w:val="000000"/>
                <w:sz w:val="20"/>
                <w:szCs w:val="20"/>
              </w:rPr>
            </w:pPr>
            <w:r>
              <w:rPr>
                <w:color w:val="000000"/>
                <w:sz w:val="20"/>
                <w:szCs w:val="20"/>
              </w:rPr>
              <w:t>22269,3</w:t>
            </w:r>
          </w:p>
        </w:tc>
        <w:tc>
          <w:tcPr>
            <w:tcW w:w="1340" w:type="dxa"/>
            <w:tcBorders>
              <w:top w:val="single" w:sz="4" w:space="0" w:color="auto"/>
              <w:left w:val="nil"/>
              <w:bottom w:val="single" w:sz="4" w:space="0" w:color="auto"/>
              <w:right w:val="single" w:sz="6" w:space="0" w:color="00000A"/>
            </w:tcBorders>
            <w:shd w:val="clear" w:color="auto" w:fill="E7E6E6"/>
            <w:tcMar>
              <w:top w:w="0" w:type="dxa"/>
              <w:left w:w="75" w:type="dxa"/>
              <w:bottom w:w="0" w:type="dxa"/>
              <w:right w:w="105" w:type="dxa"/>
            </w:tcMar>
            <w:vAlign w:val="center"/>
          </w:tcPr>
          <w:p w:rsidR="00D9022B" w:rsidRPr="000C1E20" w:rsidRDefault="00281DCE" w:rsidP="00D9022B">
            <w:pPr>
              <w:spacing w:before="100" w:beforeAutospacing="1" w:after="100" w:afterAutospacing="1"/>
              <w:jc w:val="center"/>
              <w:rPr>
                <w:sz w:val="20"/>
                <w:szCs w:val="20"/>
              </w:rPr>
            </w:pPr>
            <w:r>
              <w:rPr>
                <w:sz w:val="20"/>
                <w:szCs w:val="20"/>
              </w:rPr>
              <w:t>100,0</w:t>
            </w:r>
          </w:p>
        </w:tc>
        <w:tc>
          <w:tcPr>
            <w:tcW w:w="1335" w:type="dxa"/>
            <w:tcBorders>
              <w:top w:val="single" w:sz="4" w:space="0" w:color="auto"/>
              <w:left w:val="nil"/>
              <w:bottom w:val="single" w:sz="4" w:space="0" w:color="auto"/>
              <w:right w:val="single" w:sz="6" w:space="0" w:color="00000A"/>
            </w:tcBorders>
            <w:shd w:val="clear" w:color="auto" w:fill="E7E6E6"/>
            <w:tcMar>
              <w:top w:w="0" w:type="dxa"/>
              <w:left w:w="75" w:type="dxa"/>
              <w:bottom w:w="0" w:type="dxa"/>
              <w:right w:w="105" w:type="dxa"/>
            </w:tcMar>
            <w:vAlign w:val="center"/>
          </w:tcPr>
          <w:p w:rsidR="00D9022B" w:rsidRPr="000C1E20" w:rsidRDefault="005D7B27" w:rsidP="00D9022B">
            <w:pPr>
              <w:jc w:val="center"/>
              <w:rPr>
                <w:sz w:val="20"/>
                <w:szCs w:val="20"/>
              </w:rPr>
            </w:pPr>
            <w:r>
              <w:rPr>
                <w:sz w:val="20"/>
                <w:szCs w:val="20"/>
              </w:rPr>
              <w:t>3,8</w:t>
            </w:r>
          </w:p>
        </w:tc>
      </w:tr>
      <w:tr w:rsidR="000817B3" w:rsidRPr="00057A9C" w:rsidTr="000817B3">
        <w:tc>
          <w:tcPr>
            <w:tcW w:w="2972" w:type="dxa"/>
            <w:tcBorders>
              <w:top w:val="single" w:sz="4" w:space="0" w:color="auto"/>
              <w:left w:val="single" w:sz="6" w:space="0" w:color="00000A"/>
              <w:bottom w:val="single" w:sz="4" w:space="0" w:color="auto"/>
              <w:right w:val="single" w:sz="6" w:space="0" w:color="00000A"/>
            </w:tcBorders>
            <w:tcMar>
              <w:top w:w="0" w:type="dxa"/>
              <w:left w:w="75" w:type="dxa"/>
              <w:bottom w:w="0" w:type="dxa"/>
              <w:right w:w="105" w:type="dxa"/>
            </w:tcMar>
          </w:tcPr>
          <w:p w:rsidR="000817B3" w:rsidRPr="001D5937" w:rsidRDefault="000817B3" w:rsidP="000817B3">
            <w:pPr>
              <w:spacing w:before="100" w:beforeAutospacing="1" w:after="100" w:afterAutospacing="1"/>
              <w:rPr>
                <w:sz w:val="20"/>
                <w:szCs w:val="20"/>
              </w:rPr>
            </w:pPr>
            <w:r>
              <w:rPr>
                <w:sz w:val="20"/>
                <w:szCs w:val="20"/>
              </w:rPr>
              <w:t>Массовый спорт</w:t>
            </w:r>
          </w:p>
        </w:tc>
        <w:tc>
          <w:tcPr>
            <w:tcW w:w="849" w:type="dxa"/>
            <w:tcBorders>
              <w:top w:val="single" w:sz="4" w:space="0" w:color="auto"/>
              <w:left w:val="nil"/>
              <w:bottom w:val="single" w:sz="4" w:space="0" w:color="auto"/>
              <w:right w:val="single" w:sz="6" w:space="0" w:color="00000A"/>
            </w:tcBorders>
            <w:tcMar>
              <w:top w:w="0" w:type="dxa"/>
              <w:left w:w="75" w:type="dxa"/>
              <w:bottom w:w="0" w:type="dxa"/>
              <w:right w:w="105" w:type="dxa"/>
            </w:tcMar>
            <w:vAlign w:val="center"/>
          </w:tcPr>
          <w:p w:rsidR="000817B3" w:rsidRPr="000C1E20" w:rsidRDefault="000817B3" w:rsidP="000817B3">
            <w:pPr>
              <w:spacing w:before="100" w:beforeAutospacing="1" w:after="100" w:afterAutospacing="1"/>
              <w:jc w:val="center"/>
              <w:rPr>
                <w:sz w:val="20"/>
                <w:szCs w:val="20"/>
              </w:rPr>
            </w:pPr>
            <w:r>
              <w:rPr>
                <w:sz w:val="20"/>
                <w:szCs w:val="20"/>
              </w:rPr>
              <w:t>1102</w:t>
            </w:r>
          </w:p>
        </w:tc>
        <w:tc>
          <w:tcPr>
            <w:tcW w:w="1499" w:type="dxa"/>
            <w:tcBorders>
              <w:top w:val="single" w:sz="4" w:space="0" w:color="auto"/>
              <w:left w:val="nil"/>
              <w:bottom w:val="single" w:sz="4" w:space="0" w:color="auto"/>
              <w:right w:val="single" w:sz="6" w:space="0" w:color="00000A"/>
            </w:tcBorders>
            <w:tcMar>
              <w:top w:w="0" w:type="dxa"/>
              <w:left w:w="75" w:type="dxa"/>
              <w:bottom w:w="0" w:type="dxa"/>
              <w:right w:w="105" w:type="dxa"/>
            </w:tcMar>
            <w:vAlign w:val="center"/>
          </w:tcPr>
          <w:p w:rsidR="000817B3" w:rsidRPr="000C1E20" w:rsidRDefault="00281DCE" w:rsidP="000817B3">
            <w:pPr>
              <w:spacing w:before="100" w:beforeAutospacing="1" w:after="100" w:afterAutospacing="1"/>
              <w:jc w:val="center"/>
              <w:rPr>
                <w:color w:val="000000"/>
                <w:sz w:val="20"/>
                <w:szCs w:val="20"/>
              </w:rPr>
            </w:pPr>
            <w:r>
              <w:rPr>
                <w:color w:val="000000"/>
                <w:sz w:val="20"/>
                <w:szCs w:val="20"/>
              </w:rPr>
              <w:t>21519,4</w:t>
            </w:r>
          </w:p>
        </w:tc>
        <w:tc>
          <w:tcPr>
            <w:tcW w:w="1436" w:type="dxa"/>
            <w:tcBorders>
              <w:top w:val="single" w:sz="4" w:space="0" w:color="auto"/>
              <w:left w:val="nil"/>
              <w:bottom w:val="single" w:sz="4" w:space="0" w:color="auto"/>
              <w:right w:val="single" w:sz="6" w:space="0" w:color="00000A"/>
            </w:tcBorders>
            <w:tcMar>
              <w:top w:w="0" w:type="dxa"/>
              <w:left w:w="75" w:type="dxa"/>
              <w:bottom w:w="0" w:type="dxa"/>
              <w:right w:w="105" w:type="dxa"/>
            </w:tcMar>
            <w:vAlign w:val="center"/>
          </w:tcPr>
          <w:p w:rsidR="000817B3" w:rsidRPr="000C1E20" w:rsidRDefault="00281DCE" w:rsidP="000817B3">
            <w:pPr>
              <w:spacing w:before="100" w:beforeAutospacing="1" w:after="100" w:afterAutospacing="1"/>
              <w:jc w:val="center"/>
              <w:rPr>
                <w:color w:val="000000"/>
                <w:sz w:val="20"/>
                <w:szCs w:val="20"/>
              </w:rPr>
            </w:pPr>
            <w:r>
              <w:rPr>
                <w:color w:val="000000"/>
                <w:sz w:val="20"/>
                <w:szCs w:val="20"/>
              </w:rPr>
              <w:t>21519,3</w:t>
            </w:r>
          </w:p>
        </w:tc>
        <w:tc>
          <w:tcPr>
            <w:tcW w:w="1340" w:type="dxa"/>
            <w:tcBorders>
              <w:top w:val="single" w:sz="4" w:space="0" w:color="auto"/>
              <w:left w:val="nil"/>
              <w:bottom w:val="single" w:sz="4" w:space="0" w:color="auto"/>
              <w:right w:val="single" w:sz="6" w:space="0" w:color="00000A"/>
            </w:tcBorders>
            <w:tcMar>
              <w:top w:w="0" w:type="dxa"/>
              <w:left w:w="75" w:type="dxa"/>
              <w:bottom w:w="0" w:type="dxa"/>
              <w:right w:w="105" w:type="dxa"/>
            </w:tcMar>
            <w:vAlign w:val="center"/>
          </w:tcPr>
          <w:p w:rsidR="000817B3" w:rsidRPr="000C1E20" w:rsidRDefault="00281DCE" w:rsidP="000817B3">
            <w:pPr>
              <w:spacing w:before="100" w:beforeAutospacing="1" w:after="100" w:afterAutospacing="1"/>
              <w:jc w:val="center"/>
              <w:rPr>
                <w:sz w:val="20"/>
                <w:szCs w:val="20"/>
              </w:rPr>
            </w:pPr>
            <w:r>
              <w:rPr>
                <w:sz w:val="20"/>
                <w:szCs w:val="20"/>
              </w:rPr>
              <w:t>100,0</w:t>
            </w:r>
          </w:p>
        </w:tc>
        <w:tc>
          <w:tcPr>
            <w:tcW w:w="1335" w:type="dxa"/>
            <w:tcBorders>
              <w:top w:val="single" w:sz="4" w:space="0" w:color="auto"/>
              <w:left w:val="nil"/>
              <w:bottom w:val="single" w:sz="4" w:space="0" w:color="auto"/>
              <w:right w:val="single" w:sz="6" w:space="0" w:color="00000A"/>
            </w:tcBorders>
            <w:tcMar>
              <w:top w:w="0" w:type="dxa"/>
              <w:left w:w="75" w:type="dxa"/>
              <w:bottom w:w="0" w:type="dxa"/>
              <w:right w:w="105" w:type="dxa"/>
            </w:tcMar>
            <w:vAlign w:val="center"/>
          </w:tcPr>
          <w:p w:rsidR="000817B3" w:rsidRPr="000C1E20" w:rsidRDefault="000817B3" w:rsidP="000817B3">
            <w:pPr>
              <w:rPr>
                <w:sz w:val="20"/>
                <w:szCs w:val="20"/>
              </w:rPr>
            </w:pPr>
          </w:p>
        </w:tc>
      </w:tr>
      <w:tr w:rsidR="000817B3" w:rsidRPr="00057A9C" w:rsidTr="000817B3">
        <w:tc>
          <w:tcPr>
            <w:tcW w:w="2972" w:type="dxa"/>
            <w:tcBorders>
              <w:top w:val="single" w:sz="4" w:space="0" w:color="auto"/>
              <w:left w:val="single" w:sz="6" w:space="0" w:color="00000A"/>
              <w:bottom w:val="single" w:sz="4" w:space="0" w:color="auto"/>
              <w:right w:val="single" w:sz="6" w:space="0" w:color="00000A"/>
            </w:tcBorders>
            <w:tcMar>
              <w:top w:w="0" w:type="dxa"/>
              <w:left w:w="75" w:type="dxa"/>
              <w:bottom w:w="0" w:type="dxa"/>
              <w:right w:w="105" w:type="dxa"/>
            </w:tcMar>
          </w:tcPr>
          <w:p w:rsidR="000817B3" w:rsidRDefault="000817B3" w:rsidP="000817B3">
            <w:pPr>
              <w:spacing w:before="100" w:beforeAutospacing="1" w:after="100" w:afterAutospacing="1"/>
              <w:rPr>
                <w:sz w:val="20"/>
                <w:szCs w:val="20"/>
              </w:rPr>
            </w:pPr>
            <w:r>
              <w:rPr>
                <w:sz w:val="20"/>
                <w:szCs w:val="20"/>
              </w:rPr>
              <w:t>Спорт высших достижений</w:t>
            </w:r>
          </w:p>
        </w:tc>
        <w:tc>
          <w:tcPr>
            <w:tcW w:w="849" w:type="dxa"/>
            <w:tcBorders>
              <w:top w:val="single" w:sz="4" w:space="0" w:color="auto"/>
              <w:left w:val="nil"/>
              <w:bottom w:val="single" w:sz="4" w:space="0" w:color="auto"/>
              <w:right w:val="single" w:sz="6" w:space="0" w:color="00000A"/>
            </w:tcBorders>
            <w:tcMar>
              <w:top w:w="0" w:type="dxa"/>
              <w:left w:w="75" w:type="dxa"/>
              <w:bottom w:w="0" w:type="dxa"/>
              <w:right w:w="105" w:type="dxa"/>
            </w:tcMar>
            <w:vAlign w:val="center"/>
          </w:tcPr>
          <w:p w:rsidR="000817B3" w:rsidRPr="000C1E20" w:rsidRDefault="000817B3" w:rsidP="000817B3">
            <w:pPr>
              <w:spacing w:before="100" w:beforeAutospacing="1" w:after="100" w:afterAutospacing="1"/>
              <w:jc w:val="center"/>
              <w:rPr>
                <w:sz w:val="20"/>
                <w:szCs w:val="20"/>
              </w:rPr>
            </w:pPr>
            <w:r>
              <w:rPr>
                <w:sz w:val="20"/>
                <w:szCs w:val="20"/>
              </w:rPr>
              <w:t>1103</w:t>
            </w:r>
          </w:p>
        </w:tc>
        <w:tc>
          <w:tcPr>
            <w:tcW w:w="1499" w:type="dxa"/>
            <w:tcBorders>
              <w:top w:val="single" w:sz="4" w:space="0" w:color="auto"/>
              <w:left w:val="nil"/>
              <w:bottom w:val="single" w:sz="4" w:space="0" w:color="auto"/>
              <w:right w:val="single" w:sz="6" w:space="0" w:color="00000A"/>
            </w:tcBorders>
            <w:tcMar>
              <w:top w:w="0" w:type="dxa"/>
              <w:left w:w="75" w:type="dxa"/>
              <w:bottom w:w="0" w:type="dxa"/>
              <w:right w:w="105" w:type="dxa"/>
            </w:tcMar>
            <w:vAlign w:val="center"/>
          </w:tcPr>
          <w:p w:rsidR="000817B3" w:rsidRPr="000C1E20" w:rsidRDefault="00281DCE" w:rsidP="000817B3">
            <w:pPr>
              <w:spacing w:before="100" w:beforeAutospacing="1" w:after="100" w:afterAutospacing="1"/>
              <w:jc w:val="center"/>
              <w:rPr>
                <w:color w:val="000000"/>
                <w:sz w:val="20"/>
                <w:szCs w:val="20"/>
              </w:rPr>
            </w:pPr>
            <w:r>
              <w:rPr>
                <w:color w:val="000000"/>
                <w:sz w:val="20"/>
                <w:szCs w:val="20"/>
              </w:rPr>
              <w:t>750,0</w:t>
            </w:r>
          </w:p>
        </w:tc>
        <w:tc>
          <w:tcPr>
            <w:tcW w:w="1436" w:type="dxa"/>
            <w:tcBorders>
              <w:top w:val="single" w:sz="4" w:space="0" w:color="auto"/>
              <w:left w:val="nil"/>
              <w:bottom w:val="single" w:sz="4" w:space="0" w:color="auto"/>
              <w:right w:val="single" w:sz="6" w:space="0" w:color="00000A"/>
            </w:tcBorders>
            <w:tcMar>
              <w:top w:w="0" w:type="dxa"/>
              <w:left w:w="75" w:type="dxa"/>
              <w:bottom w:w="0" w:type="dxa"/>
              <w:right w:w="105" w:type="dxa"/>
            </w:tcMar>
            <w:vAlign w:val="center"/>
          </w:tcPr>
          <w:p w:rsidR="000817B3" w:rsidRPr="000C1E20" w:rsidRDefault="00281DCE" w:rsidP="000817B3">
            <w:pPr>
              <w:spacing w:before="100" w:beforeAutospacing="1" w:after="100" w:afterAutospacing="1"/>
              <w:jc w:val="center"/>
              <w:rPr>
                <w:color w:val="000000"/>
                <w:sz w:val="20"/>
                <w:szCs w:val="20"/>
              </w:rPr>
            </w:pPr>
            <w:r>
              <w:rPr>
                <w:color w:val="000000"/>
                <w:sz w:val="20"/>
                <w:szCs w:val="20"/>
              </w:rPr>
              <w:t>750,0</w:t>
            </w:r>
          </w:p>
        </w:tc>
        <w:tc>
          <w:tcPr>
            <w:tcW w:w="1340" w:type="dxa"/>
            <w:tcBorders>
              <w:top w:val="single" w:sz="4" w:space="0" w:color="auto"/>
              <w:left w:val="nil"/>
              <w:bottom w:val="single" w:sz="4" w:space="0" w:color="auto"/>
              <w:right w:val="single" w:sz="6" w:space="0" w:color="00000A"/>
            </w:tcBorders>
            <w:tcMar>
              <w:top w:w="0" w:type="dxa"/>
              <w:left w:w="75" w:type="dxa"/>
              <w:bottom w:w="0" w:type="dxa"/>
              <w:right w:w="105" w:type="dxa"/>
            </w:tcMar>
            <w:vAlign w:val="center"/>
          </w:tcPr>
          <w:p w:rsidR="000817B3" w:rsidRPr="000C1E20" w:rsidRDefault="00281DCE" w:rsidP="000817B3">
            <w:pPr>
              <w:spacing w:before="100" w:beforeAutospacing="1" w:after="100" w:afterAutospacing="1"/>
              <w:jc w:val="center"/>
              <w:rPr>
                <w:sz w:val="20"/>
                <w:szCs w:val="20"/>
              </w:rPr>
            </w:pPr>
            <w:r>
              <w:rPr>
                <w:sz w:val="20"/>
                <w:szCs w:val="20"/>
              </w:rPr>
              <w:t>100</w:t>
            </w:r>
          </w:p>
        </w:tc>
        <w:tc>
          <w:tcPr>
            <w:tcW w:w="1335" w:type="dxa"/>
            <w:tcBorders>
              <w:top w:val="single" w:sz="4" w:space="0" w:color="auto"/>
              <w:left w:val="nil"/>
              <w:bottom w:val="single" w:sz="4" w:space="0" w:color="auto"/>
              <w:right w:val="single" w:sz="6" w:space="0" w:color="00000A"/>
            </w:tcBorders>
            <w:tcMar>
              <w:top w:w="0" w:type="dxa"/>
              <w:left w:w="75" w:type="dxa"/>
              <w:bottom w:w="0" w:type="dxa"/>
              <w:right w:w="105" w:type="dxa"/>
            </w:tcMar>
            <w:vAlign w:val="center"/>
          </w:tcPr>
          <w:p w:rsidR="000817B3" w:rsidRPr="000C1E20" w:rsidRDefault="000817B3" w:rsidP="000817B3">
            <w:pPr>
              <w:rPr>
                <w:sz w:val="20"/>
                <w:szCs w:val="20"/>
              </w:rPr>
            </w:pPr>
          </w:p>
        </w:tc>
      </w:tr>
      <w:tr w:rsidR="000817B3" w:rsidRPr="00057A9C" w:rsidTr="000E4AE5">
        <w:tc>
          <w:tcPr>
            <w:tcW w:w="2972" w:type="dxa"/>
            <w:tcBorders>
              <w:top w:val="single" w:sz="4" w:space="0" w:color="auto"/>
              <w:left w:val="single" w:sz="6" w:space="0" w:color="00000A"/>
              <w:bottom w:val="single" w:sz="6" w:space="0" w:color="00000A"/>
              <w:right w:val="single" w:sz="6" w:space="0" w:color="00000A"/>
            </w:tcBorders>
            <w:shd w:val="clear" w:color="auto" w:fill="D9D9D9"/>
            <w:tcMar>
              <w:top w:w="0" w:type="dxa"/>
              <w:left w:w="75" w:type="dxa"/>
              <w:bottom w:w="0" w:type="dxa"/>
              <w:right w:w="105" w:type="dxa"/>
            </w:tcMar>
          </w:tcPr>
          <w:p w:rsidR="000817B3" w:rsidRDefault="000817B3" w:rsidP="000817B3">
            <w:pPr>
              <w:spacing w:before="100" w:beforeAutospacing="1" w:after="100" w:afterAutospacing="1"/>
              <w:rPr>
                <w:sz w:val="20"/>
                <w:szCs w:val="20"/>
              </w:rPr>
            </w:pPr>
            <w:r>
              <w:rPr>
                <w:sz w:val="20"/>
                <w:szCs w:val="20"/>
              </w:rPr>
              <w:t>Обслуживание муниципального долга</w:t>
            </w:r>
          </w:p>
        </w:tc>
        <w:tc>
          <w:tcPr>
            <w:tcW w:w="849" w:type="dxa"/>
            <w:tcBorders>
              <w:top w:val="single" w:sz="4" w:space="0" w:color="auto"/>
              <w:left w:val="nil"/>
              <w:bottom w:val="single" w:sz="6" w:space="0" w:color="00000A"/>
              <w:right w:val="single" w:sz="6" w:space="0" w:color="00000A"/>
            </w:tcBorders>
            <w:shd w:val="clear" w:color="auto" w:fill="D9D9D9"/>
            <w:tcMar>
              <w:top w:w="0" w:type="dxa"/>
              <w:left w:w="75" w:type="dxa"/>
              <w:bottom w:w="0" w:type="dxa"/>
              <w:right w:w="105" w:type="dxa"/>
            </w:tcMar>
            <w:vAlign w:val="center"/>
          </w:tcPr>
          <w:p w:rsidR="000817B3" w:rsidRPr="000C1E20" w:rsidRDefault="000817B3" w:rsidP="000817B3">
            <w:pPr>
              <w:spacing w:before="100" w:beforeAutospacing="1" w:after="100" w:afterAutospacing="1"/>
              <w:jc w:val="center"/>
              <w:rPr>
                <w:sz w:val="20"/>
                <w:szCs w:val="20"/>
              </w:rPr>
            </w:pPr>
            <w:r>
              <w:rPr>
                <w:sz w:val="20"/>
                <w:szCs w:val="20"/>
              </w:rPr>
              <w:t>1300</w:t>
            </w:r>
          </w:p>
        </w:tc>
        <w:tc>
          <w:tcPr>
            <w:tcW w:w="1499" w:type="dxa"/>
            <w:tcBorders>
              <w:top w:val="single" w:sz="4" w:space="0" w:color="auto"/>
              <w:left w:val="nil"/>
              <w:bottom w:val="single" w:sz="6" w:space="0" w:color="00000A"/>
              <w:right w:val="single" w:sz="6" w:space="0" w:color="00000A"/>
            </w:tcBorders>
            <w:shd w:val="clear" w:color="auto" w:fill="D9D9D9"/>
            <w:tcMar>
              <w:top w:w="0" w:type="dxa"/>
              <w:left w:w="75" w:type="dxa"/>
              <w:bottom w:w="0" w:type="dxa"/>
              <w:right w:w="105" w:type="dxa"/>
            </w:tcMar>
            <w:vAlign w:val="center"/>
          </w:tcPr>
          <w:p w:rsidR="000817B3" w:rsidRPr="000C1E20" w:rsidRDefault="00312445" w:rsidP="000817B3">
            <w:pPr>
              <w:spacing w:before="100" w:beforeAutospacing="1" w:after="100" w:afterAutospacing="1"/>
              <w:jc w:val="center"/>
              <w:rPr>
                <w:color w:val="000000"/>
                <w:sz w:val="20"/>
                <w:szCs w:val="20"/>
              </w:rPr>
            </w:pPr>
            <w:r>
              <w:rPr>
                <w:color w:val="000000"/>
                <w:sz w:val="20"/>
                <w:szCs w:val="20"/>
              </w:rPr>
              <w:t>1628,9</w:t>
            </w:r>
          </w:p>
        </w:tc>
        <w:tc>
          <w:tcPr>
            <w:tcW w:w="1436" w:type="dxa"/>
            <w:tcBorders>
              <w:top w:val="single" w:sz="4" w:space="0" w:color="auto"/>
              <w:left w:val="nil"/>
              <w:bottom w:val="single" w:sz="6" w:space="0" w:color="00000A"/>
              <w:right w:val="single" w:sz="6" w:space="0" w:color="00000A"/>
            </w:tcBorders>
            <w:shd w:val="clear" w:color="auto" w:fill="D9D9D9"/>
            <w:tcMar>
              <w:top w:w="0" w:type="dxa"/>
              <w:left w:w="75" w:type="dxa"/>
              <w:bottom w:w="0" w:type="dxa"/>
              <w:right w:w="105" w:type="dxa"/>
            </w:tcMar>
            <w:vAlign w:val="center"/>
          </w:tcPr>
          <w:p w:rsidR="000817B3" w:rsidRPr="000C1E20" w:rsidRDefault="00312445" w:rsidP="000817B3">
            <w:pPr>
              <w:spacing w:before="100" w:beforeAutospacing="1" w:after="100" w:afterAutospacing="1"/>
              <w:jc w:val="center"/>
              <w:rPr>
                <w:color w:val="000000"/>
                <w:sz w:val="20"/>
                <w:szCs w:val="20"/>
              </w:rPr>
            </w:pPr>
            <w:r>
              <w:rPr>
                <w:color w:val="000000"/>
                <w:sz w:val="20"/>
                <w:szCs w:val="20"/>
              </w:rPr>
              <w:t>1628,9</w:t>
            </w:r>
          </w:p>
        </w:tc>
        <w:tc>
          <w:tcPr>
            <w:tcW w:w="1340" w:type="dxa"/>
            <w:tcBorders>
              <w:top w:val="single" w:sz="4" w:space="0" w:color="auto"/>
              <w:left w:val="nil"/>
              <w:bottom w:val="single" w:sz="6" w:space="0" w:color="00000A"/>
              <w:right w:val="single" w:sz="6" w:space="0" w:color="00000A"/>
            </w:tcBorders>
            <w:shd w:val="clear" w:color="auto" w:fill="D9D9D9"/>
            <w:tcMar>
              <w:top w:w="0" w:type="dxa"/>
              <w:left w:w="75" w:type="dxa"/>
              <w:bottom w:w="0" w:type="dxa"/>
              <w:right w:w="105" w:type="dxa"/>
            </w:tcMar>
            <w:vAlign w:val="center"/>
          </w:tcPr>
          <w:p w:rsidR="000817B3" w:rsidRPr="000C1E20" w:rsidRDefault="00312445" w:rsidP="000817B3">
            <w:pPr>
              <w:spacing w:before="100" w:beforeAutospacing="1" w:after="100" w:afterAutospacing="1"/>
              <w:jc w:val="center"/>
              <w:rPr>
                <w:sz w:val="20"/>
                <w:szCs w:val="20"/>
              </w:rPr>
            </w:pPr>
            <w:r>
              <w:rPr>
                <w:sz w:val="20"/>
                <w:szCs w:val="20"/>
              </w:rPr>
              <w:t>100,0</w:t>
            </w:r>
          </w:p>
        </w:tc>
        <w:tc>
          <w:tcPr>
            <w:tcW w:w="1335" w:type="dxa"/>
            <w:tcBorders>
              <w:top w:val="single" w:sz="4" w:space="0" w:color="auto"/>
              <w:left w:val="nil"/>
              <w:bottom w:val="single" w:sz="6" w:space="0" w:color="00000A"/>
              <w:right w:val="single" w:sz="6" w:space="0" w:color="00000A"/>
            </w:tcBorders>
            <w:shd w:val="clear" w:color="auto" w:fill="D9D9D9"/>
            <w:tcMar>
              <w:top w:w="0" w:type="dxa"/>
              <w:left w:w="75" w:type="dxa"/>
              <w:bottom w:w="0" w:type="dxa"/>
              <w:right w:w="105" w:type="dxa"/>
            </w:tcMar>
            <w:vAlign w:val="center"/>
          </w:tcPr>
          <w:p w:rsidR="000817B3" w:rsidRPr="000C1E20" w:rsidRDefault="005D7B27" w:rsidP="000817B3">
            <w:pPr>
              <w:jc w:val="center"/>
              <w:rPr>
                <w:sz w:val="20"/>
                <w:szCs w:val="20"/>
              </w:rPr>
            </w:pPr>
            <w:r>
              <w:rPr>
                <w:sz w:val="20"/>
                <w:szCs w:val="20"/>
              </w:rPr>
              <w:t>0,3</w:t>
            </w:r>
          </w:p>
        </w:tc>
      </w:tr>
      <w:tr w:rsidR="000817B3" w:rsidRPr="00057A9C" w:rsidTr="000817B3">
        <w:tc>
          <w:tcPr>
            <w:tcW w:w="2972" w:type="dxa"/>
            <w:tcBorders>
              <w:top w:val="single" w:sz="4" w:space="0" w:color="auto"/>
              <w:left w:val="single" w:sz="6" w:space="0" w:color="00000A"/>
              <w:bottom w:val="single" w:sz="4" w:space="0" w:color="auto"/>
              <w:right w:val="single" w:sz="6" w:space="0" w:color="00000A"/>
            </w:tcBorders>
            <w:tcMar>
              <w:top w:w="0" w:type="dxa"/>
              <w:left w:w="75" w:type="dxa"/>
              <w:bottom w:w="0" w:type="dxa"/>
              <w:right w:w="105" w:type="dxa"/>
            </w:tcMar>
          </w:tcPr>
          <w:p w:rsidR="000817B3" w:rsidRDefault="000817B3" w:rsidP="000817B3">
            <w:pPr>
              <w:spacing w:before="100" w:beforeAutospacing="1" w:after="100" w:afterAutospacing="1"/>
              <w:rPr>
                <w:sz w:val="20"/>
                <w:szCs w:val="20"/>
              </w:rPr>
            </w:pPr>
            <w:r>
              <w:rPr>
                <w:sz w:val="20"/>
                <w:szCs w:val="20"/>
              </w:rPr>
              <w:t>Обслуживание муниципального долга</w:t>
            </w:r>
          </w:p>
        </w:tc>
        <w:tc>
          <w:tcPr>
            <w:tcW w:w="849" w:type="dxa"/>
            <w:tcBorders>
              <w:top w:val="single" w:sz="4" w:space="0" w:color="auto"/>
              <w:left w:val="nil"/>
              <w:bottom w:val="single" w:sz="4" w:space="0" w:color="auto"/>
              <w:right w:val="single" w:sz="6" w:space="0" w:color="00000A"/>
            </w:tcBorders>
            <w:tcMar>
              <w:top w:w="0" w:type="dxa"/>
              <w:left w:w="75" w:type="dxa"/>
              <w:bottom w:w="0" w:type="dxa"/>
              <w:right w:w="105" w:type="dxa"/>
            </w:tcMar>
            <w:vAlign w:val="center"/>
          </w:tcPr>
          <w:p w:rsidR="000817B3" w:rsidRDefault="000817B3" w:rsidP="000817B3">
            <w:pPr>
              <w:spacing w:before="100" w:beforeAutospacing="1" w:after="100" w:afterAutospacing="1"/>
              <w:jc w:val="center"/>
              <w:rPr>
                <w:sz w:val="20"/>
                <w:szCs w:val="20"/>
              </w:rPr>
            </w:pPr>
            <w:r>
              <w:rPr>
                <w:sz w:val="20"/>
                <w:szCs w:val="20"/>
              </w:rPr>
              <w:t>1301</w:t>
            </w:r>
          </w:p>
        </w:tc>
        <w:tc>
          <w:tcPr>
            <w:tcW w:w="1499" w:type="dxa"/>
            <w:tcBorders>
              <w:top w:val="single" w:sz="4" w:space="0" w:color="auto"/>
              <w:left w:val="nil"/>
              <w:bottom w:val="single" w:sz="4" w:space="0" w:color="auto"/>
              <w:right w:val="single" w:sz="6" w:space="0" w:color="00000A"/>
            </w:tcBorders>
            <w:tcMar>
              <w:top w:w="0" w:type="dxa"/>
              <w:left w:w="75" w:type="dxa"/>
              <w:bottom w:w="0" w:type="dxa"/>
              <w:right w:w="105" w:type="dxa"/>
            </w:tcMar>
            <w:vAlign w:val="center"/>
          </w:tcPr>
          <w:p w:rsidR="000817B3" w:rsidRDefault="00312445" w:rsidP="000817B3">
            <w:pPr>
              <w:spacing w:before="100" w:beforeAutospacing="1" w:after="100" w:afterAutospacing="1"/>
              <w:jc w:val="center"/>
              <w:rPr>
                <w:color w:val="000000"/>
                <w:sz w:val="20"/>
                <w:szCs w:val="20"/>
              </w:rPr>
            </w:pPr>
            <w:r>
              <w:rPr>
                <w:color w:val="000000"/>
                <w:sz w:val="20"/>
                <w:szCs w:val="20"/>
              </w:rPr>
              <w:t>1628,9</w:t>
            </w:r>
          </w:p>
        </w:tc>
        <w:tc>
          <w:tcPr>
            <w:tcW w:w="1436" w:type="dxa"/>
            <w:tcBorders>
              <w:top w:val="single" w:sz="4" w:space="0" w:color="auto"/>
              <w:left w:val="nil"/>
              <w:bottom w:val="single" w:sz="4" w:space="0" w:color="auto"/>
              <w:right w:val="single" w:sz="6" w:space="0" w:color="00000A"/>
            </w:tcBorders>
            <w:tcMar>
              <w:top w:w="0" w:type="dxa"/>
              <w:left w:w="75" w:type="dxa"/>
              <w:bottom w:w="0" w:type="dxa"/>
              <w:right w:w="105" w:type="dxa"/>
            </w:tcMar>
            <w:vAlign w:val="center"/>
          </w:tcPr>
          <w:p w:rsidR="000817B3" w:rsidRDefault="00312445" w:rsidP="000817B3">
            <w:pPr>
              <w:spacing w:before="100" w:beforeAutospacing="1" w:after="100" w:afterAutospacing="1"/>
              <w:jc w:val="center"/>
              <w:rPr>
                <w:color w:val="000000"/>
                <w:sz w:val="20"/>
                <w:szCs w:val="20"/>
              </w:rPr>
            </w:pPr>
            <w:r>
              <w:rPr>
                <w:color w:val="000000"/>
                <w:sz w:val="20"/>
                <w:szCs w:val="20"/>
              </w:rPr>
              <w:t>1628,9</w:t>
            </w:r>
          </w:p>
        </w:tc>
        <w:tc>
          <w:tcPr>
            <w:tcW w:w="1340" w:type="dxa"/>
            <w:tcBorders>
              <w:top w:val="single" w:sz="4" w:space="0" w:color="auto"/>
              <w:left w:val="nil"/>
              <w:bottom w:val="single" w:sz="4" w:space="0" w:color="auto"/>
              <w:right w:val="single" w:sz="6" w:space="0" w:color="00000A"/>
            </w:tcBorders>
            <w:tcMar>
              <w:top w:w="0" w:type="dxa"/>
              <w:left w:w="75" w:type="dxa"/>
              <w:bottom w:w="0" w:type="dxa"/>
              <w:right w:w="105" w:type="dxa"/>
            </w:tcMar>
            <w:vAlign w:val="center"/>
          </w:tcPr>
          <w:p w:rsidR="000817B3" w:rsidRDefault="00312445" w:rsidP="000817B3">
            <w:pPr>
              <w:spacing w:before="100" w:beforeAutospacing="1" w:after="100" w:afterAutospacing="1"/>
              <w:jc w:val="center"/>
              <w:rPr>
                <w:sz w:val="20"/>
                <w:szCs w:val="20"/>
              </w:rPr>
            </w:pPr>
            <w:r>
              <w:rPr>
                <w:sz w:val="20"/>
                <w:szCs w:val="20"/>
              </w:rPr>
              <w:t>100,0</w:t>
            </w:r>
          </w:p>
        </w:tc>
        <w:tc>
          <w:tcPr>
            <w:tcW w:w="1335" w:type="dxa"/>
            <w:tcBorders>
              <w:top w:val="single" w:sz="4" w:space="0" w:color="auto"/>
              <w:left w:val="nil"/>
              <w:bottom w:val="single" w:sz="4" w:space="0" w:color="auto"/>
              <w:right w:val="single" w:sz="6" w:space="0" w:color="00000A"/>
            </w:tcBorders>
            <w:tcMar>
              <w:top w:w="0" w:type="dxa"/>
              <w:left w:w="75" w:type="dxa"/>
              <w:bottom w:w="0" w:type="dxa"/>
              <w:right w:w="105" w:type="dxa"/>
            </w:tcMar>
            <w:vAlign w:val="center"/>
          </w:tcPr>
          <w:p w:rsidR="000817B3" w:rsidRPr="000C1E20" w:rsidRDefault="000817B3" w:rsidP="000817B3">
            <w:pPr>
              <w:rPr>
                <w:sz w:val="20"/>
                <w:szCs w:val="20"/>
              </w:rPr>
            </w:pPr>
          </w:p>
        </w:tc>
      </w:tr>
      <w:tr w:rsidR="000817B3" w:rsidRPr="00057A9C" w:rsidTr="000E4AE5">
        <w:tc>
          <w:tcPr>
            <w:tcW w:w="2972" w:type="dxa"/>
            <w:tcBorders>
              <w:top w:val="single" w:sz="4" w:space="0" w:color="auto"/>
              <w:left w:val="single" w:sz="6" w:space="0" w:color="00000A"/>
              <w:bottom w:val="single" w:sz="4" w:space="0" w:color="auto"/>
              <w:right w:val="single" w:sz="6" w:space="0" w:color="00000A"/>
            </w:tcBorders>
            <w:shd w:val="clear" w:color="auto" w:fill="D9D9D9"/>
            <w:tcMar>
              <w:top w:w="0" w:type="dxa"/>
              <w:left w:w="75" w:type="dxa"/>
              <w:bottom w:w="0" w:type="dxa"/>
              <w:right w:w="105" w:type="dxa"/>
            </w:tcMar>
          </w:tcPr>
          <w:p w:rsidR="000817B3" w:rsidRDefault="000817B3" w:rsidP="000817B3">
            <w:pPr>
              <w:spacing w:before="100" w:beforeAutospacing="1" w:after="100" w:afterAutospacing="1"/>
              <w:rPr>
                <w:sz w:val="20"/>
                <w:szCs w:val="20"/>
              </w:rPr>
            </w:pPr>
            <w:r>
              <w:rPr>
                <w:sz w:val="20"/>
                <w:szCs w:val="20"/>
              </w:rPr>
              <w:t>Межбюджетные трансферты общего характера бюджетной системы</w:t>
            </w:r>
          </w:p>
        </w:tc>
        <w:tc>
          <w:tcPr>
            <w:tcW w:w="849" w:type="dxa"/>
            <w:tcBorders>
              <w:top w:val="single" w:sz="4" w:space="0" w:color="auto"/>
              <w:left w:val="nil"/>
              <w:bottom w:val="single" w:sz="4" w:space="0" w:color="auto"/>
              <w:right w:val="single" w:sz="6" w:space="0" w:color="00000A"/>
            </w:tcBorders>
            <w:shd w:val="clear" w:color="auto" w:fill="D9D9D9"/>
            <w:tcMar>
              <w:top w:w="0" w:type="dxa"/>
              <w:left w:w="75" w:type="dxa"/>
              <w:bottom w:w="0" w:type="dxa"/>
              <w:right w:w="105" w:type="dxa"/>
            </w:tcMar>
            <w:vAlign w:val="center"/>
          </w:tcPr>
          <w:p w:rsidR="000817B3" w:rsidRDefault="000817B3" w:rsidP="000817B3">
            <w:pPr>
              <w:spacing w:before="100" w:beforeAutospacing="1" w:after="100" w:afterAutospacing="1"/>
              <w:jc w:val="center"/>
              <w:rPr>
                <w:sz w:val="20"/>
                <w:szCs w:val="20"/>
              </w:rPr>
            </w:pPr>
            <w:r>
              <w:rPr>
                <w:sz w:val="20"/>
                <w:szCs w:val="20"/>
              </w:rPr>
              <w:t>1400</w:t>
            </w:r>
          </w:p>
        </w:tc>
        <w:tc>
          <w:tcPr>
            <w:tcW w:w="1499" w:type="dxa"/>
            <w:tcBorders>
              <w:top w:val="single" w:sz="4" w:space="0" w:color="auto"/>
              <w:left w:val="nil"/>
              <w:bottom w:val="single" w:sz="4" w:space="0" w:color="auto"/>
              <w:right w:val="single" w:sz="6" w:space="0" w:color="00000A"/>
            </w:tcBorders>
            <w:shd w:val="clear" w:color="auto" w:fill="D9D9D9"/>
            <w:tcMar>
              <w:top w:w="0" w:type="dxa"/>
              <w:left w:w="75" w:type="dxa"/>
              <w:bottom w:w="0" w:type="dxa"/>
              <w:right w:w="105" w:type="dxa"/>
            </w:tcMar>
            <w:vAlign w:val="center"/>
          </w:tcPr>
          <w:p w:rsidR="000817B3" w:rsidRDefault="00312445" w:rsidP="000817B3">
            <w:pPr>
              <w:spacing w:before="100" w:beforeAutospacing="1" w:after="100" w:afterAutospacing="1"/>
              <w:jc w:val="center"/>
              <w:rPr>
                <w:color w:val="000000"/>
                <w:sz w:val="20"/>
                <w:szCs w:val="20"/>
              </w:rPr>
            </w:pPr>
            <w:r>
              <w:rPr>
                <w:color w:val="000000"/>
                <w:sz w:val="20"/>
                <w:szCs w:val="20"/>
              </w:rPr>
              <w:t>43778,6</w:t>
            </w:r>
          </w:p>
        </w:tc>
        <w:tc>
          <w:tcPr>
            <w:tcW w:w="1436" w:type="dxa"/>
            <w:tcBorders>
              <w:top w:val="single" w:sz="4" w:space="0" w:color="auto"/>
              <w:left w:val="nil"/>
              <w:bottom w:val="single" w:sz="4" w:space="0" w:color="auto"/>
              <w:right w:val="single" w:sz="6" w:space="0" w:color="00000A"/>
            </w:tcBorders>
            <w:shd w:val="clear" w:color="auto" w:fill="D9D9D9"/>
            <w:tcMar>
              <w:top w:w="0" w:type="dxa"/>
              <w:left w:w="75" w:type="dxa"/>
              <w:bottom w:w="0" w:type="dxa"/>
              <w:right w:w="105" w:type="dxa"/>
            </w:tcMar>
            <w:vAlign w:val="center"/>
          </w:tcPr>
          <w:p w:rsidR="000817B3" w:rsidRDefault="00312445" w:rsidP="000817B3">
            <w:pPr>
              <w:spacing w:before="100" w:beforeAutospacing="1" w:after="100" w:afterAutospacing="1"/>
              <w:jc w:val="center"/>
              <w:rPr>
                <w:color w:val="000000"/>
                <w:sz w:val="20"/>
                <w:szCs w:val="20"/>
              </w:rPr>
            </w:pPr>
            <w:r>
              <w:rPr>
                <w:color w:val="000000"/>
                <w:sz w:val="20"/>
                <w:szCs w:val="20"/>
              </w:rPr>
              <w:t>43778,6</w:t>
            </w:r>
          </w:p>
        </w:tc>
        <w:tc>
          <w:tcPr>
            <w:tcW w:w="1340" w:type="dxa"/>
            <w:tcBorders>
              <w:top w:val="single" w:sz="4" w:space="0" w:color="auto"/>
              <w:left w:val="nil"/>
              <w:bottom w:val="single" w:sz="4" w:space="0" w:color="auto"/>
              <w:right w:val="single" w:sz="6" w:space="0" w:color="00000A"/>
            </w:tcBorders>
            <w:shd w:val="clear" w:color="auto" w:fill="D9D9D9"/>
            <w:tcMar>
              <w:top w:w="0" w:type="dxa"/>
              <w:left w:w="75" w:type="dxa"/>
              <w:bottom w:w="0" w:type="dxa"/>
              <w:right w:w="105" w:type="dxa"/>
            </w:tcMar>
            <w:vAlign w:val="center"/>
          </w:tcPr>
          <w:p w:rsidR="000817B3" w:rsidRDefault="00312445" w:rsidP="000817B3">
            <w:pPr>
              <w:spacing w:before="100" w:beforeAutospacing="1" w:after="100" w:afterAutospacing="1"/>
              <w:jc w:val="center"/>
              <w:rPr>
                <w:sz w:val="20"/>
                <w:szCs w:val="20"/>
              </w:rPr>
            </w:pPr>
            <w:r>
              <w:rPr>
                <w:sz w:val="20"/>
                <w:szCs w:val="20"/>
              </w:rPr>
              <w:t>100,0</w:t>
            </w:r>
          </w:p>
        </w:tc>
        <w:tc>
          <w:tcPr>
            <w:tcW w:w="1335" w:type="dxa"/>
            <w:tcBorders>
              <w:top w:val="single" w:sz="4" w:space="0" w:color="auto"/>
              <w:left w:val="nil"/>
              <w:bottom w:val="single" w:sz="4" w:space="0" w:color="auto"/>
              <w:right w:val="single" w:sz="6" w:space="0" w:color="00000A"/>
            </w:tcBorders>
            <w:shd w:val="clear" w:color="auto" w:fill="D9D9D9"/>
            <w:tcMar>
              <w:top w:w="0" w:type="dxa"/>
              <w:left w:w="75" w:type="dxa"/>
              <w:bottom w:w="0" w:type="dxa"/>
              <w:right w:w="105" w:type="dxa"/>
            </w:tcMar>
            <w:vAlign w:val="center"/>
          </w:tcPr>
          <w:p w:rsidR="000817B3" w:rsidRPr="000C1E20" w:rsidRDefault="005D7B27" w:rsidP="000817B3">
            <w:pPr>
              <w:jc w:val="center"/>
              <w:rPr>
                <w:sz w:val="20"/>
                <w:szCs w:val="20"/>
              </w:rPr>
            </w:pPr>
            <w:r>
              <w:rPr>
                <w:sz w:val="20"/>
                <w:szCs w:val="20"/>
              </w:rPr>
              <w:t>7,5</w:t>
            </w:r>
          </w:p>
        </w:tc>
      </w:tr>
      <w:tr w:rsidR="000817B3" w:rsidRPr="00057A9C" w:rsidTr="000817B3">
        <w:tc>
          <w:tcPr>
            <w:tcW w:w="2972" w:type="dxa"/>
            <w:tcBorders>
              <w:top w:val="single" w:sz="4" w:space="0" w:color="auto"/>
              <w:left w:val="single" w:sz="6" w:space="0" w:color="00000A"/>
              <w:bottom w:val="single" w:sz="4" w:space="0" w:color="auto"/>
              <w:right w:val="single" w:sz="6" w:space="0" w:color="00000A"/>
            </w:tcBorders>
            <w:tcMar>
              <w:top w:w="0" w:type="dxa"/>
              <w:left w:w="75" w:type="dxa"/>
              <w:bottom w:w="0" w:type="dxa"/>
              <w:right w:w="105" w:type="dxa"/>
            </w:tcMar>
          </w:tcPr>
          <w:p w:rsidR="000817B3" w:rsidRDefault="000817B3" w:rsidP="000817B3">
            <w:pPr>
              <w:spacing w:before="100" w:beforeAutospacing="1" w:after="100" w:afterAutospacing="1"/>
              <w:rPr>
                <w:sz w:val="20"/>
                <w:szCs w:val="20"/>
              </w:rPr>
            </w:pPr>
            <w:r>
              <w:rPr>
                <w:sz w:val="20"/>
                <w:szCs w:val="20"/>
              </w:rPr>
              <w:t>Дотации на выравнивание бюджетной обеспеченности муниципальных образований</w:t>
            </w:r>
          </w:p>
        </w:tc>
        <w:tc>
          <w:tcPr>
            <w:tcW w:w="849" w:type="dxa"/>
            <w:tcBorders>
              <w:top w:val="single" w:sz="4" w:space="0" w:color="auto"/>
              <w:left w:val="nil"/>
              <w:bottom w:val="single" w:sz="4" w:space="0" w:color="auto"/>
              <w:right w:val="single" w:sz="6" w:space="0" w:color="00000A"/>
            </w:tcBorders>
            <w:tcMar>
              <w:top w:w="0" w:type="dxa"/>
              <w:left w:w="75" w:type="dxa"/>
              <w:bottom w:w="0" w:type="dxa"/>
              <w:right w:w="105" w:type="dxa"/>
            </w:tcMar>
            <w:vAlign w:val="center"/>
          </w:tcPr>
          <w:p w:rsidR="000817B3" w:rsidRDefault="000817B3" w:rsidP="000817B3">
            <w:pPr>
              <w:spacing w:before="100" w:beforeAutospacing="1" w:after="100" w:afterAutospacing="1"/>
              <w:jc w:val="center"/>
              <w:rPr>
                <w:sz w:val="20"/>
                <w:szCs w:val="20"/>
              </w:rPr>
            </w:pPr>
            <w:r>
              <w:rPr>
                <w:sz w:val="20"/>
                <w:szCs w:val="20"/>
              </w:rPr>
              <w:t>1401</w:t>
            </w:r>
          </w:p>
        </w:tc>
        <w:tc>
          <w:tcPr>
            <w:tcW w:w="1499" w:type="dxa"/>
            <w:tcBorders>
              <w:top w:val="single" w:sz="4" w:space="0" w:color="auto"/>
              <w:left w:val="nil"/>
              <w:bottom w:val="single" w:sz="4" w:space="0" w:color="auto"/>
              <w:right w:val="single" w:sz="6" w:space="0" w:color="00000A"/>
            </w:tcBorders>
            <w:tcMar>
              <w:top w:w="0" w:type="dxa"/>
              <w:left w:w="75" w:type="dxa"/>
              <w:bottom w:w="0" w:type="dxa"/>
              <w:right w:w="105" w:type="dxa"/>
            </w:tcMar>
            <w:vAlign w:val="center"/>
          </w:tcPr>
          <w:p w:rsidR="000817B3" w:rsidRDefault="00312445" w:rsidP="000817B3">
            <w:pPr>
              <w:spacing w:before="100" w:beforeAutospacing="1" w:after="100" w:afterAutospacing="1"/>
              <w:jc w:val="center"/>
              <w:rPr>
                <w:color w:val="000000"/>
                <w:sz w:val="20"/>
                <w:szCs w:val="20"/>
              </w:rPr>
            </w:pPr>
            <w:r>
              <w:rPr>
                <w:color w:val="000000"/>
                <w:sz w:val="20"/>
                <w:szCs w:val="20"/>
              </w:rPr>
              <w:t>15621,0</w:t>
            </w:r>
          </w:p>
        </w:tc>
        <w:tc>
          <w:tcPr>
            <w:tcW w:w="1436" w:type="dxa"/>
            <w:tcBorders>
              <w:top w:val="single" w:sz="4" w:space="0" w:color="auto"/>
              <w:left w:val="nil"/>
              <w:bottom w:val="single" w:sz="4" w:space="0" w:color="auto"/>
              <w:right w:val="single" w:sz="6" w:space="0" w:color="00000A"/>
            </w:tcBorders>
            <w:tcMar>
              <w:top w:w="0" w:type="dxa"/>
              <w:left w:w="75" w:type="dxa"/>
              <w:bottom w:w="0" w:type="dxa"/>
              <w:right w:w="105" w:type="dxa"/>
            </w:tcMar>
            <w:vAlign w:val="center"/>
          </w:tcPr>
          <w:p w:rsidR="000817B3" w:rsidRDefault="00312445" w:rsidP="000817B3">
            <w:pPr>
              <w:spacing w:before="100" w:beforeAutospacing="1" w:after="100" w:afterAutospacing="1"/>
              <w:jc w:val="center"/>
              <w:rPr>
                <w:color w:val="000000"/>
                <w:sz w:val="20"/>
                <w:szCs w:val="20"/>
              </w:rPr>
            </w:pPr>
            <w:r>
              <w:rPr>
                <w:color w:val="000000"/>
                <w:sz w:val="20"/>
                <w:szCs w:val="20"/>
              </w:rPr>
              <w:t>15621,0</w:t>
            </w:r>
          </w:p>
        </w:tc>
        <w:tc>
          <w:tcPr>
            <w:tcW w:w="1340" w:type="dxa"/>
            <w:tcBorders>
              <w:top w:val="single" w:sz="4" w:space="0" w:color="auto"/>
              <w:left w:val="nil"/>
              <w:bottom w:val="single" w:sz="4" w:space="0" w:color="auto"/>
              <w:right w:val="single" w:sz="6" w:space="0" w:color="00000A"/>
            </w:tcBorders>
            <w:tcMar>
              <w:top w:w="0" w:type="dxa"/>
              <w:left w:w="75" w:type="dxa"/>
              <w:bottom w:w="0" w:type="dxa"/>
              <w:right w:w="105" w:type="dxa"/>
            </w:tcMar>
            <w:vAlign w:val="center"/>
          </w:tcPr>
          <w:p w:rsidR="000817B3" w:rsidRDefault="00312445" w:rsidP="000817B3">
            <w:pPr>
              <w:spacing w:before="100" w:beforeAutospacing="1" w:after="100" w:afterAutospacing="1"/>
              <w:jc w:val="center"/>
              <w:rPr>
                <w:sz w:val="20"/>
                <w:szCs w:val="20"/>
              </w:rPr>
            </w:pPr>
            <w:r>
              <w:rPr>
                <w:sz w:val="20"/>
                <w:szCs w:val="20"/>
              </w:rPr>
              <w:t>100,0</w:t>
            </w:r>
          </w:p>
        </w:tc>
        <w:tc>
          <w:tcPr>
            <w:tcW w:w="1335" w:type="dxa"/>
            <w:tcBorders>
              <w:top w:val="single" w:sz="4" w:space="0" w:color="auto"/>
              <w:left w:val="nil"/>
              <w:bottom w:val="single" w:sz="4" w:space="0" w:color="auto"/>
              <w:right w:val="single" w:sz="6" w:space="0" w:color="00000A"/>
            </w:tcBorders>
            <w:tcMar>
              <w:top w:w="0" w:type="dxa"/>
              <w:left w:w="75" w:type="dxa"/>
              <w:bottom w:w="0" w:type="dxa"/>
              <w:right w:w="105" w:type="dxa"/>
            </w:tcMar>
            <w:vAlign w:val="center"/>
          </w:tcPr>
          <w:p w:rsidR="000817B3" w:rsidRPr="000C1E20" w:rsidRDefault="000817B3" w:rsidP="000817B3">
            <w:pPr>
              <w:rPr>
                <w:sz w:val="20"/>
                <w:szCs w:val="20"/>
              </w:rPr>
            </w:pPr>
          </w:p>
        </w:tc>
      </w:tr>
      <w:tr w:rsidR="000817B3" w:rsidRPr="00057A9C" w:rsidTr="000817B3">
        <w:tc>
          <w:tcPr>
            <w:tcW w:w="2972" w:type="dxa"/>
            <w:tcBorders>
              <w:top w:val="single" w:sz="4" w:space="0" w:color="auto"/>
              <w:left w:val="single" w:sz="6" w:space="0" w:color="00000A"/>
              <w:bottom w:val="single" w:sz="4" w:space="0" w:color="auto"/>
              <w:right w:val="single" w:sz="6" w:space="0" w:color="00000A"/>
            </w:tcBorders>
            <w:tcMar>
              <w:top w:w="0" w:type="dxa"/>
              <w:left w:w="75" w:type="dxa"/>
              <w:bottom w:w="0" w:type="dxa"/>
              <w:right w:w="105" w:type="dxa"/>
            </w:tcMar>
          </w:tcPr>
          <w:p w:rsidR="000817B3" w:rsidRDefault="000817B3" w:rsidP="000817B3">
            <w:pPr>
              <w:spacing w:before="100" w:beforeAutospacing="1" w:after="100" w:afterAutospacing="1"/>
              <w:rPr>
                <w:sz w:val="20"/>
                <w:szCs w:val="20"/>
              </w:rPr>
            </w:pPr>
            <w:r>
              <w:rPr>
                <w:sz w:val="20"/>
                <w:szCs w:val="20"/>
              </w:rPr>
              <w:t>Иные дотации</w:t>
            </w:r>
          </w:p>
        </w:tc>
        <w:tc>
          <w:tcPr>
            <w:tcW w:w="849" w:type="dxa"/>
            <w:tcBorders>
              <w:top w:val="single" w:sz="4" w:space="0" w:color="auto"/>
              <w:left w:val="nil"/>
              <w:bottom w:val="single" w:sz="4" w:space="0" w:color="auto"/>
              <w:right w:val="single" w:sz="6" w:space="0" w:color="00000A"/>
            </w:tcBorders>
            <w:tcMar>
              <w:top w:w="0" w:type="dxa"/>
              <w:left w:w="75" w:type="dxa"/>
              <w:bottom w:w="0" w:type="dxa"/>
              <w:right w:w="105" w:type="dxa"/>
            </w:tcMar>
            <w:vAlign w:val="center"/>
          </w:tcPr>
          <w:p w:rsidR="000817B3" w:rsidRDefault="000817B3" w:rsidP="000817B3">
            <w:pPr>
              <w:spacing w:before="100" w:beforeAutospacing="1" w:after="100" w:afterAutospacing="1"/>
              <w:jc w:val="center"/>
              <w:rPr>
                <w:sz w:val="20"/>
                <w:szCs w:val="20"/>
              </w:rPr>
            </w:pPr>
            <w:r>
              <w:rPr>
                <w:sz w:val="20"/>
                <w:szCs w:val="20"/>
              </w:rPr>
              <w:t>1402</w:t>
            </w:r>
          </w:p>
        </w:tc>
        <w:tc>
          <w:tcPr>
            <w:tcW w:w="1499" w:type="dxa"/>
            <w:tcBorders>
              <w:top w:val="single" w:sz="4" w:space="0" w:color="auto"/>
              <w:left w:val="nil"/>
              <w:bottom w:val="single" w:sz="4" w:space="0" w:color="auto"/>
              <w:right w:val="single" w:sz="6" w:space="0" w:color="00000A"/>
            </w:tcBorders>
            <w:tcMar>
              <w:top w:w="0" w:type="dxa"/>
              <w:left w:w="75" w:type="dxa"/>
              <w:bottom w:w="0" w:type="dxa"/>
              <w:right w:w="105" w:type="dxa"/>
            </w:tcMar>
            <w:vAlign w:val="center"/>
          </w:tcPr>
          <w:p w:rsidR="000817B3" w:rsidRDefault="00312445" w:rsidP="000817B3">
            <w:pPr>
              <w:spacing w:before="100" w:beforeAutospacing="1" w:after="100" w:afterAutospacing="1"/>
              <w:jc w:val="center"/>
              <w:rPr>
                <w:color w:val="000000"/>
                <w:sz w:val="20"/>
                <w:szCs w:val="20"/>
              </w:rPr>
            </w:pPr>
            <w:r>
              <w:rPr>
                <w:color w:val="000000"/>
                <w:sz w:val="20"/>
                <w:szCs w:val="20"/>
              </w:rPr>
              <w:t>393,9</w:t>
            </w:r>
          </w:p>
        </w:tc>
        <w:tc>
          <w:tcPr>
            <w:tcW w:w="1436" w:type="dxa"/>
            <w:tcBorders>
              <w:top w:val="single" w:sz="4" w:space="0" w:color="auto"/>
              <w:left w:val="nil"/>
              <w:bottom w:val="single" w:sz="4" w:space="0" w:color="auto"/>
              <w:right w:val="single" w:sz="6" w:space="0" w:color="00000A"/>
            </w:tcBorders>
            <w:tcMar>
              <w:top w:w="0" w:type="dxa"/>
              <w:left w:w="75" w:type="dxa"/>
              <w:bottom w:w="0" w:type="dxa"/>
              <w:right w:w="105" w:type="dxa"/>
            </w:tcMar>
            <w:vAlign w:val="center"/>
          </w:tcPr>
          <w:p w:rsidR="000817B3" w:rsidRDefault="00312445" w:rsidP="000817B3">
            <w:pPr>
              <w:spacing w:before="100" w:beforeAutospacing="1" w:after="100" w:afterAutospacing="1"/>
              <w:jc w:val="center"/>
              <w:rPr>
                <w:color w:val="000000"/>
                <w:sz w:val="20"/>
                <w:szCs w:val="20"/>
              </w:rPr>
            </w:pPr>
            <w:r>
              <w:rPr>
                <w:color w:val="000000"/>
                <w:sz w:val="20"/>
                <w:szCs w:val="20"/>
              </w:rPr>
              <w:t>393,9</w:t>
            </w:r>
          </w:p>
        </w:tc>
        <w:tc>
          <w:tcPr>
            <w:tcW w:w="1340" w:type="dxa"/>
            <w:tcBorders>
              <w:top w:val="single" w:sz="4" w:space="0" w:color="auto"/>
              <w:left w:val="nil"/>
              <w:bottom w:val="single" w:sz="4" w:space="0" w:color="auto"/>
              <w:right w:val="single" w:sz="6" w:space="0" w:color="00000A"/>
            </w:tcBorders>
            <w:tcMar>
              <w:top w:w="0" w:type="dxa"/>
              <w:left w:w="75" w:type="dxa"/>
              <w:bottom w:w="0" w:type="dxa"/>
              <w:right w:w="105" w:type="dxa"/>
            </w:tcMar>
            <w:vAlign w:val="center"/>
          </w:tcPr>
          <w:p w:rsidR="000817B3" w:rsidRDefault="00312445" w:rsidP="000817B3">
            <w:pPr>
              <w:spacing w:before="100" w:beforeAutospacing="1" w:after="100" w:afterAutospacing="1"/>
              <w:jc w:val="center"/>
              <w:rPr>
                <w:sz w:val="20"/>
                <w:szCs w:val="20"/>
              </w:rPr>
            </w:pPr>
            <w:r>
              <w:rPr>
                <w:sz w:val="20"/>
                <w:szCs w:val="20"/>
              </w:rPr>
              <w:t>100,0</w:t>
            </w:r>
          </w:p>
        </w:tc>
        <w:tc>
          <w:tcPr>
            <w:tcW w:w="1335" w:type="dxa"/>
            <w:tcBorders>
              <w:top w:val="single" w:sz="4" w:space="0" w:color="auto"/>
              <w:left w:val="nil"/>
              <w:bottom w:val="single" w:sz="4" w:space="0" w:color="auto"/>
              <w:right w:val="single" w:sz="6" w:space="0" w:color="00000A"/>
            </w:tcBorders>
            <w:tcMar>
              <w:top w:w="0" w:type="dxa"/>
              <w:left w:w="75" w:type="dxa"/>
              <w:bottom w:w="0" w:type="dxa"/>
              <w:right w:w="105" w:type="dxa"/>
            </w:tcMar>
            <w:vAlign w:val="center"/>
          </w:tcPr>
          <w:p w:rsidR="000817B3" w:rsidRPr="000C1E20" w:rsidRDefault="000817B3" w:rsidP="000817B3">
            <w:pPr>
              <w:rPr>
                <w:sz w:val="20"/>
                <w:szCs w:val="20"/>
              </w:rPr>
            </w:pPr>
          </w:p>
        </w:tc>
      </w:tr>
      <w:tr w:rsidR="000817B3" w:rsidRPr="00057A9C" w:rsidTr="00BD2938">
        <w:tc>
          <w:tcPr>
            <w:tcW w:w="2972" w:type="dxa"/>
            <w:tcBorders>
              <w:top w:val="single" w:sz="4" w:space="0" w:color="auto"/>
              <w:left w:val="single" w:sz="6" w:space="0" w:color="00000A"/>
              <w:bottom w:val="single" w:sz="6" w:space="0" w:color="00000A"/>
              <w:right w:val="single" w:sz="6" w:space="0" w:color="00000A"/>
            </w:tcBorders>
            <w:tcMar>
              <w:top w:w="0" w:type="dxa"/>
              <w:left w:w="75" w:type="dxa"/>
              <w:bottom w:w="0" w:type="dxa"/>
              <w:right w:w="105" w:type="dxa"/>
            </w:tcMar>
          </w:tcPr>
          <w:p w:rsidR="000817B3" w:rsidRDefault="000817B3" w:rsidP="000817B3">
            <w:pPr>
              <w:spacing w:before="100" w:beforeAutospacing="1" w:after="100" w:afterAutospacing="1"/>
              <w:rPr>
                <w:sz w:val="20"/>
                <w:szCs w:val="20"/>
              </w:rPr>
            </w:pPr>
            <w:r>
              <w:rPr>
                <w:sz w:val="20"/>
                <w:szCs w:val="20"/>
              </w:rPr>
              <w:t>Прочие межбюджетные трансферта общего характера</w:t>
            </w:r>
          </w:p>
        </w:tc>
        <w:tc>
          <w:tcPr>
            <w:tcW w:w="849" w:type="dxa"/>
            <w:tcBorders>
              <w:top w:val="single" w:sz="4" w:space="0" w:color="auto"/>
              <w:left w:val="nil"/>
              <w:bottom w:val="single" w:sz="6" w:space="0" w:color="00000A"/>
              <w:right w:val="single" w:sz="6" w:space="0" w:color="00000A"/>
            </w:tcBorders>
            <w:tcMar>
              <w:top w:w="0" w:type="dxa"/>
              <w:left w:w="75" w:type="dxa"/>
              <w:bottom w:w="0" w:type="dxa"/>
              <w:right w:w="105" w:type="dxa"/>
            </w:tcMar>
            <w:vAlign w:val="center"/>
          </w:tcPr>
          <w:p w:rsidR="000817B3" w:rsidRDefault="00A25E8D" w:rsidP="000817B3">
            <w:pPr>
              <w:spacing w:before="100" w:beforeAutospacing="1" w:after="100" w:afterAutospacing="1"/>
              <w:jc w:val="center"/>
              <w:rPr>
                <w:sz w:val="20"/>
                <w:szCs w:val="20"/>
              </w:rPr>
            </w:pPr>
            <w:r>
              <w:rPr>
                <w:sz w:val="20"/>
                <w:szCs w:val="20"/>
              </w:rPr>
              <w:t>1403</w:t>
            </w:r>
          </w:p>
        </w:tc>
        <w:tc>
          <w:tcPr>
            <w:tcW w:w="1499" w:type="dxa"/>
            <w:tcBorders>
              <w:top w:val="single" w:sz="4" w:space="0" w:color="auto"/>
              <w:left w:val="nil"/>
              <w:bottom w:val="single" w:sz="6" w:space="0" w:color="00000A"/>
              <w:right w:val="single" w:sz="6" w:space="0" w:color="00000A"/>
            </w:tcBorders>
            <w:tcMar>
              <w:top w:w="0" w:type="dxa"/>
              <w:left w:w="75" w:type="dxa"/>
              <w:bottom w:w="0" w:type="dxa"/>
              <w:right w:w="105" w:type="dxa"/>
            </w:tcMar>
            <w:vAlign w:val="center"/>
          </w:tcPr>
          <w:p w:rsidR="000817B3" w:rsidRDefault="00312445" w:rsidP="000817B3">
            <w:pPr>
              <w:spacing w:before="100" w:beforeAutospacing="1" w:after="100" w:afterAutospacing="1"/>
              <w:jc w:val="center"/>
              <w:rPr>
                <w:color w:val="000000"/>
                <w:sz w:val="20"/>
                <w:szCs w:val="20"/>
              </w:rPr>
            </w:pPr>
            <w:r>
              <w:rPr>
                <w:color w:val="000000"/>
                <w:sz w:val="20"/>
                <w:szCs w:val="20"/>
              </w:rPr>
              <w:t>27763,7</w:t>
            </w:r>
          </w:p>
        </w:tc>
        <w:tc>
          <w:tcPr>
            <w:tcW w:w="1436" w:type="dxa"/>
            <w:tcBorders>
              <w:top w:val="single" w:sz="4" w:space="0" w:color="auto"/>
              <w:left w:val="nil"/>
              <w:bottom w:val="single" w:sz="6" w:space="0" w:color="00000A"/>
              <w:right w:val="single" w:sz="6" w:space="0" w:color="00000A"/>
            </w:tcBorders>
            <w:tcMar>
              <w:top w:w="0" w:type="dxa"/>
              <w:left w:w="75" w:type="dxa"/>
              <w:bottom w:w="0" w:type="dxa"/>
              <w:right w:w="105" w:type="dxa"/>
            </w:tcMar>
            <w:vAlign w:val="center"/>
          </w:tcPr>
          <w:p w:rsidR="000817B3" w:rsidRDefault="00312445" w:rsidP="000817B3">
            <w:pPr>
              <w:spacing w:before="100" w:beforeAutospacing="1" w:after="100" w:afterAutospacing="1"/>
              <w:jc w:val="center"/>
              <w:rPr>
                <w:color w:val="000000"/>
                <w:sz w:val="20"/>
                <w:szCs w:val="20"/>
              </w:rPr>
            </w:pPr>
            <w:r>
              <w:rPr>
                <w:color w:val="000000"/>
                <w:sz w:val="20"/>
                <w:szCs w:val="20"/>
              </w:rPr>
              <w:t>27763,7</w:t>
            </w:r>
          </w:p>
        </w:tc>
        <w:tc>
          <w:tcPr>
            <w:tcW w:w="1340" w:type="dxa"/>
            <w:tcBorders>
              <w:top w:val="single" w:sz="4" w:space="0" w:color="auto"/>
              <w:left w:val="nil"/>
              <w:bottom w:val="single" w:sz="6" w:space="0" w:color="00000A"/>
              <w:right w:val="single" w:sz="6" w:space="0" w:color="00000A"/>
            </w:tcBorders>
            <w:tcMar>
              <w:top w:w="0" w:type="dxa"/>
              <w:left w:w="75" w:type="dxa"/>
              <w:bottom w:w="0" w:type="dxa"/>
              <w:right w:w="105" w:type="dxa"/>
            </w:tcMar>
            <w:vAlign w:val="center"/>
          </w:tcPr>
          <w:p w:rsidR="000817B3" w:rsidRDefault="00312445" w:rsidP="000817B3">
            <w:pPr>
              <w:spacing w:before="100" w:beforeAutospacing="1" w:after="100" w:afterAutospacing="1"/>
              <w:jc w:val="center"/>
              <w:rPr>
                <w:sz w:val="20"/>
                <w:szCs w:val="20"/>
              </w:rPr>
            </w:pPr>
            <w:r>
              <w:rPr>
                <w:sz w:val="20"/>
                <w:szCs w:val="20"/>
              </w:rPr>
              <w:t>100,0</w:t>
            </w:r>
          </w:p>
        </w:tc>
        <w:tc>
          <w:tcPr>
            <w:tcW w:w="1335" w:type="dxa"/>
            <w:tcBorders>
              <w:top w:val="single" w:sz="4" w:space="0" w:color="auto"/>
              <w:left w:val="nil"/>
              <w:bottom w:val="single" w:sz="6" w:space="0" w:color="00000A"/>
              <w:right w:val="single" w:sz="6" w:space="0" w:color="00000A"/>
            </w:tcBorders>
            <w:tcMar>
              <w:top w:w="0" w:type="dxa"/>
              <w:left w:w="75" w:type="dxa"/>
              <w:bottom w:w="0" w:type="dxa"/>
              <w:right w:w="105" w:type="dxa"/>
            </w:tcMar>
            <w:vAlign w:val="center"/>
          </w:tcPr>
          <w:p w:rsidR="000817B3" w:rsidRPr="000C1E20" w:rsidRDefault="000817B3" w:rsidP="000817B3">
            <w:pPr>
              <w:rPr>
                <w:sz w:val="20"/>
                <w:szCs w:val="20"/>
              </w:rPr>
            </w:pPr>
          </w:p>
        </w:tc>
      </w:tr>
    </w:tbl>
    <w:p w:rsidR="00F224DE" w:rsidRPr="00482F34" w:rsidRDefault="00F224DE" w:rsidP="000C35E6">
      <w:pPr>
        <w:shd w:val="clear" w:color="auto" w:fill="FAFAFA"/>
        <w:ind w:firstLine="709"/>
        <w:jc w:val="both"/>
        <w:rPr>
          <w:rFonts w:ascii="Arial" w:hAnsi="Arial" w:cs="Arial"/>
          <w:color w:val="000000"/>
          <w:sz w:val="27"/>
          <w:szCs w:val="27"/>
        </w:rPr>
      </w:pPr>
      <w:r w:rsidRPr="001D5937">
        <w:rPr>
          <w:rFonts w:cs="Arial"/>
          <w:color w:val="000000"/>
          <w:shd w:val="clear" w:color="auto" w:fill="FEFFFE"/>
        </w:rPr>
        <w:t>  </w:t>
      </w:r>
      <w:r w:rsidRPr="00482F34">
        <w:rPr>
          <w:color w:val="000000"/>
          <w:sz w:val="27"/>
          <w:szCs w:val="27"/>
          <w:shd w:val="clear" w:color="auto" w:fill="FFFFFF"/>
        </w:rPr>
        <w:t>Бюджетные назначения по разделам и подразделам характеризуются следующими показателями:</w:t>
      </w:r>
    </w:p>
    <w:p w:rsidR="009B3F1B" w:rsidRPr="009B3F1B" w:rsidRDefault="00F224DE" w:rsidP="000C35E6">
      <w:pPr>
        <w:shd w:val="clear" w:color="auto" w:fill="FAFAFA"/>
        <w:ind w:firstLine="709"/>
        <w:jc w:val="both"/>
        <w:rPr>
          <w:color w:val="000000"/>
          <w:sz w:val="27"/>
          <w:szCs w:val="27"/>
          <w:shd w:val="clear" w:color="auto" w:fill="FFFFFF"/>
        </w:rPr>
      </w:pPr>
      <w:r w:rsidRPr="009B3F1B">
        <w:rPr>
          <w:color w:val="000000"/>
          <w:sz w:val="27"/>
          <w:szCs w:val="27"/>
          <w:shd w:val="clear" w:color="auto" w:fill="FFFFFF"/>
        </w:rPr>
        <w:t>по разделу </w:t>
      </w:r>
      <w:r w:rsidRPr="009B3F1B">
        <w:rPr>
          <w:b/>
          <w:bCs/>
          <w:color w:val="000000"/>
          <w:sz w:val="27"/>
          <w:szCs w:val="27"/>
          <w:shd w:val="clear" w:color="auto" w:fill="FFFFFF"/>
        </w:rPr>
        <w:t>0100 </w:t>
      </w:r>
      <w:r w:rsidRPr="009B3F1B">
        <w:rPr>
          <w:b/>
          <w:bCs/>
          <w:color w:val="000000"/>
          <w:sz w:val="27"/>
          <w:szCs w:val="27"/>
          <w:u w:val="single"/>
          <w:shd w:val="clear" w:color="auto" w:fill="FFFFFF"/>
        </w:rPr>
        <w:t>«Общегосударственные вопросы»</w:t>
      </w:r>
      <w:r w:rsidRPr="009B3F1B">
        <w:rPr>
          <w:b/>
          <w:bCs/>
          <w:i/>
          <w:iCs/>
          <w:color w:val="000000"/>
          <w:sz w:val="27"/>
          <w:szCs w:val="27"/>
          <w:u w:val="single"/>
          <w:shd w:val="clear" w:color="auto" w:fill="FFFFFF"/>
        </w:rPr>
        <w:t> </w:t>
      </w:r>
      <w:r w:rsidR="009B3F1B" w:rsidRPr="009B3F1B">
        <w:rPr>
          <w:b/>
          <w:bCs/>
          <w:i/>
          <w:iCs/>
          <w:color w:val="000000"/>
          <w:sz w:val="27"/>
          <w:szCs w:val="27"/>
          <w:u w:val="single"/>
          <w:shd w:val="clear" w:color="auto" w:fill="FFFFFF"/>
        </w:rPr>
        <w:t>,</w:t>
      </w:r>
      <w:r w:rsidR="009B3F1B" w:rsidRPr="009B3F1B">
        <w:rPr>
          <w:color w:val="000000"/>
          <w:sz w:val="27"/>
          <w:szCs w:val="27"/>
          <w:shd w:val="clear" w:color="auto" w:fill="FFFFFF"/>
        </w:rPr>
        <w:t xml:space="preserve"> в сравнении с отчетным периодом 2024 года </w:t>
      </w:r>
      <w:r w:rsidR="009B3F1B" w:rsidRPr="009B3F1B">
        <w:rPr>
          <w:color w:val="000000"/>
          <w:sz w:val="27"/>
          <w:szCs w:val="27"/>
        </w:rPr>
        <w:t xml:space="preserve">общегосударственные вопросы увеличились на </w:t>
      </w:r>
      <w:r w:rsidR="009B3F1B" w:rsidRPr="009B3F1B">
        <w:rPr>
          <w:sz w:val="27"/>
          <w:szCs w:val="27"/>
        </w:rPr>
        <w:t>13 134,74</w:t>
      </w:r>
      <w:r w:rsidR="009B3F1B" w:rsidRPr="009B3F1B">
        <w:rPr>
          <w:color w:val="000000"/>
          <w:sz w:val="27"/>
          <w:szCs w:val="27"/>
        </w:rPr>
        <w:t xml:space="preserve"> тыс. рублей из них: за счет средств местного бюджета направлено на индексацию заработной платы и увеличение МРОТ, увеличение тарифов на ЖКХ и материально техническое обеспечение  рост на 5 840,7 тыс. рублей</w:t>
      </w:r>
      <w:r w:rsidR="009B3F1B">
        <w:rPr>
          <w:color w:val="000000"/>
          <w:sz w:val="27"/>
          <w:szCs w:val="27"/>
        </w:rPr>
        <w:t>,</w:t>
      </w:r>
    </w:p>
    <w:p w:rsidR="00F224DE" w:rsidRPr="00482F34" w:rsidRDefault="00F224DE" w:rsidP="000C35E6">
      <w:pPr>
        <w:shd w:val="clear" w:color="auto" w:fill="FAFAFA"/>
        <w:ind w:firstLine="709"/>
        <w:jc w:val="both"/>
        <w:rPr>
          <w:rFonts w:ascii="Arial" w:hAnsi="Arial" w:cs="Arial"/>
          <w:color w:val="000000"/>
          <w:sz w:val="27"/>
          <w:szCs w:val="27"/>
        </w:rPr>
      </w:pPr>
      <w:r w:rsidRPr="009B3F1B">
        <w:rPr>
          <w:color w:val="000000"/>
          <w:sz w:val="27"/>
          <w:szCs w:val="27"/>
          <w:shd w:val="clear" w:color="auto" w:fill="FFFFFF"/>
        </w:rPr>
        <w:t xml:space="preserve"> </w:t>
      </w:r>
      <w:r w:rsidR="009B3F1B" w:rsidRPr="009B3F1B">
        <w:rPr>
          <w:color w:val="000000"/>
          <w:sz w:val="27"/>
          <w:szCs w:val="27"/>
          <w:shd w:val="clear" w:color="auto" w:fill="FFFFFF"/>
        </w:rPr>
        <w:t>расходы исполнены в сумме </w:t>
      </w:r>
      <w:r w:rsidR="009B3F1B" w:rsidRPr="009B3F1B">
        <w:rPr>
          <w:color w:val="000000"/>
          <w:sz w:val="27"/>
          <w:szCs w:val="27"/>
          <w:shd w:val="clear" w:color="auto" w:fill="FEFFFE"/>
        </w:rPr>
        <w:t xml:space="preserve"> 76352,2 </w:t>
      </w:r>
      <w:r w:rsidR="009B3F1B" w:rsidRPr="009B3F1B">
        <w:rPr>
          <w:color w:val="000000"/>
          <w:sz w:val="27"/>
          <w:szCs w:val="27"/>
          <w:shd w:val="clear" w:color="auto" w:fill="FFFFFF"/>
        </w:rPr>
        <w:t>тыс. рублей, что составляет 95,6% к</w:t>
      </w:r>
      <w:r w:rsidR="009B3F1B" w:rsidRPr="00482F34">
        <w:rPr>
          <w:color w:val="000000"/>
          <w:sz w:val="27"/>
          <w:szCs w:val="27"/>
          <w:shd w:val="clear" w:color="auto" w:fill="FFFFFF"/>
        </w:rPr>
        <w:t xml:space="preserve"> утвержденным бюджетным назначениям, удельный вес составил 1</w:t>
      </w:r>
      <w:r w:rsidR="009B3F1B">
        <w:rPr>
          <w:color w:val="000000"/>
          <w:sz w:val="27"/>
          <w:szCs w:val="27"/>
          <w:shd w:val="clear" w:color="auto" w:fill="FFFFFF"/>
        </w:rPr>
        <w:t>3,</w:t>
      </w:r>
      <w:r w:rsidR="009B3F1B" w:rsidRPr="00482F34">
        <w:rPr>
          <w:color w:val="000000"/>
          <w:sz w:val="27"/>
          <w:szCs w:val="27"/>
          <w:shd w:val="clear" w:color="auto" w:fill="FFFFFF"/>
        </w:rPr>
        <w:t>2%,</w:t>
      </w:r>
      <w:r w:rsidR="009B3F1B">
        <w:rPr>
          <w:color w:val="000000"/>
          <w:sz w:val="27"/>
          <w:szCs w:val="27"/>
          <w:shd w:val="clear" w:color="auto" w:fill="FFFFFF"/>
        </w:rPr>
        <w:t xml:space="preserve"> </w:t>
      </w:r>
      <w:r w:rsidRPr="00482F34">
        <w:rPr>
          <w:color w:val="000000"/>
          <w:sz w:val="27"/>
          <w:szCs w:val="27"/>
          <w:shd w:val="clear" w:color="auto" w:fill="FFFFFF"/>
        </w:rPr>
        <w:t>в том числе по подразделам:</w:t>
      </w:r>
    </w:p>
    <w:p w:rsidR="00F224DE" w:rsidRPr="00482F34" w:rsidRDefault="00F224DE" w:rsidP="000C35E6">
      <w:pPr>
        <w:jc w:val="both"/>
        <w:rPr>
          <w:rFonts w:ascii="Arial" w:hAnsi="Arial" w:cs="Arial"/>
          <w:color w:val="000000"/>
          <w:sz w:val="27"/>
          <w:szCs w:val="27"/>
        </w:rPr>
      </w:pPr>
      <w:r w:rsidRPr="00482F34">
        <w:rPr>
          <w:color w:val="000000"/>
          <w:sz w:val="27"/>
          <w:szCs w:val="27"/>
          <w:shd w:val="clear" w:color="auto" w:fill="FFFFFF"/>
        </w:rPr>
        <w:t>- </w:t>
      </w:r>
      <w:r w:rsidRPr="00482F34">
        <w:rPr>
          <w:b/>
          <w:bCs/>
          <w:color w:val="000000"/>
          <w:sz w:val="27"/>
          <w:szCs w:val="27"/>
          <w:shd w:val="clear" w:color="auto" w:fill="FFFFFF"/>
        </w:rPr>
        <w:t>0102</w:t>
      </w:r>
      <w:r w:rsidRPr="00482F34">
        <w:rPr>
          <w:color w:val="000000"/>
          <w:sz w:val="27"/>
          <w:szCs w:val="27"/>
          <w:shd w:val="clear" w:color="auto" w:fill="FFFFFF"/>
        </w:rPr>
        <w:t> «</w:t>
      </w:r>
      <w:r w:rsidRPr="00482F34">
        <w:rPr>
          <w:color w:val="000000"/>
          <w:sz w:val="27"/>
          <w:szCs w:val="27"/>
          <w:u w:val="single"/>
          <w:shd w:val="clear" w:color="auto" w:fill="FFFFFF"/>
        </w:rPr>
        <w:t xml:space="preserve">Функционирование высшего должностного лица субъекта Российской Федерации </w:t>
      </w:r>
      <w:r w:rsidR="00A47E45">
        <w:rPr>
          <w:color w:val="000000"/>
          <w:sz w:val="27"/>
          <w:szCs w:val="27"/>
          <w:u w:val="single"/>
          <w:shd w:val="clear" w:color="auto" w:fill="FFFFFF"/>
        </w:rPr>
        <w:t>3492,1</w:t>
      </w:r>
      <w:r w:rsidRPr="00482F34">
        <w:rPr>
          <w:color w:val="000000"/>
          <w:sz w:val="27"/>
          <w:szCs w:val="27"/>
        </w:rPr>
        <w:t> </w:t>
      </w:r>
      <w:r w:rsidRPr="00482F34">
        <w:rPr>
          <w:color w:val="000000"/>
          <w:sz w:val="27"/>
          <w:szCs w:val="27"/>
          <w:shd w:val="clear" w:color="auto" w:fill="FFFFFF"/>
        </w:rPr>
        <w:t xml:space="preserve">тыс. рублей или </w:t>
      </w:r>
      <w:r w:rsidR="00A47E45">
        <w:rPr>
          <w:color w:val="000000"/>
          <w:sz w:val="27"/>
          <w:szCs w:val="27"/>
          <w:shd w:val="clear" w:color="auto" w:fill="FFFFFF"/>
        </w:rPr>
        <w:t>98,9</w:t>
      </w:r>
      <w:r w:rsidRPr="00482F34">
        <w:rPr>
          <w:color w:val="000000"/>
          <w:sz w:val="27"/>
          <w:szCs w:val="27"/>
          <w:shd w:val="clear" w:color="auto" w:fill="FFFFFF"/>
        </w:rPr>
        <w:t>% к утвержденным бюджетным назначениям</w:t>
      </w:r>
      <w:r w:rsidR="00336AB1" w:rsidRPr="00482F34">
        <w:rPr>
          <w:color w:val="000000"/>
          <w:sz w:val="27"/>
          <w:szCs w:val="27"/>
          <w:shd w:val="clear" w:color="auto" w:fill="FFFFFF"/>
        </w:rPr>
        <w:t>;</w:t>
      </w:r>
    </w:p>
    <w:p w:rsidR="00F224DE" w:rsidRDefault="00F224DE" w:rsidP="000C35E6">
      <w:pPr>
        <w:shd w:val="clear" w:color="auto" w:fill="FAFAFA"/>
        <w:jc w:val="both"/>
        <w:rPr>
          <w:color w:val="000000"/>
          <w:sz w:val="27"/>
          <w:szCs w:val="27"/>
          <w:shd w:val="clear" w:color="auto" w:fill="FFFFFF"/>
        </w:rPr>
      </w:pPr>
      <w:r w:rsidRPr="00482F34">
        <w:rPr>
          <w:color w:val="000000"/>
          <w:sz w:val="27"/>
          <w:szCs w:val="27"/>
          <w:shd w:val="clear" w:color="auto" w:fill="FFFFFF"/>
        </w:rPr>
        <w:t>-</w:t>
      </w:r>
      <w:r w:rsidRPr="00482F34">
        <w:rPr>
          <w:b/>
          <w:bCs/>
          <w:color w:val="000000"/>
          <w:sz w:val="27"/>
          <w:szCs w:val="27"/>
          <w:shd w:val="clear" w:color="auto" w:fill="FFFFFF"/>
        </w:rPr>
        <w:t>0104 </w:t>
      </w:r>
      <w:r w:rsidRPr="00482F34">
        <w:rPr>
          <w:color w:val="000000"/>
          <w:sz w:val="27"/>
          <w:szCs w:val="27"/>
          <w:shd w:val="clear" w:color="auto" w:fill="FFFFFF"/>
        </w:rPr>
        <w:t>«</w:t>
      </w:r>
      <w:r w:rsidRPr="00482F34">
        <w:rPr>
          <w:color w:val="000000"/>
          <w:sz w:val="27"/>
          <w:szCs w:val="27"/>
          <w:u w:val="single"/>
          <w:shd w:val="clear" w:color="auto" w:fill="FFFFFF"/>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r w:rsidRPr="00482F34">
        <w:rPr>
          <w:color w:val="000000"/>
          <w:sz w:val="27"/>
          <w:szCs w:val="27"/>
          <w:shd w:val="clear" w:color="auto" w:fill="FFFFFF"/>
        </w:rPr>
        <w:t>» расходы исполнены в сумме </w:t>
      </w:r>
      <w:r w:rsidR="00A47E45">
        <w:rPr>
          <w:color w:val="000000"/>
          <w:sz w:val="27"/>
          <w:szCs w:val="27"/>
        </w:rPr>
        <w:t>44405,25</w:t>
      </w:r>
      <w:r w:rsidRPr="00482F34">
        <w:rPr>
          <w:color w:val="000000"/>
          <w:sz w:val="27"/>
          <w:szCs w:val="27"/>
        </w:rPr>
        <w:t> </w:t>
      </w:r>
      <w:r w:rsidRPr="00482F34">
        <w:rPr>
          <w:color w:val="000000"/>
          <w:sz w:val="27"/>
          <w:szCs w:val="27"/>
          <w:shd w:val="clear" w:color="auto" w:fill="FFFFFF"/>
        </w:rPr>
        <w:t>тыс. рублей или 9</w:t>
      </w:r>
      <w:r w:rsidR="00A47E45">
        <w:rPr>
          <w:color w:val="000000"/>
          <w:sz w:val="27"/>
          <w:szCs w:val="27"/>
          <w:shd w:val="clear" w:color="auto" w:fill="FFFFFF"/>
        </w:rPr>
        <w:t>4,</w:t>
      </w:r>
      <w:r w:rsidR="00D14DB0" w:rsidRPr="00482F34">
        <w:rPr>
          <w:color w:val="000000"/>
          <w:sz w:val="27"/>
          <w:szCs w:val="27"/>
          <w:shd w:val="clear" w:color="auto" w:fill="FFFFFF"/>
        </w:rPr>
        <w:t>8</w:t>
      </w:r>
      <w:r w:rsidRPr="00482F34">
        <w:rPr>
          <w:color w:val="000000"/>
          <w:sz w:val="27"/>
          <w:szCs w:val="27"/>
          <w:shd w:val="clear" w:color="auto" w:fill="FFFFFF"/>
        </w:rPr>
        <w:t>% к утвержденным бюджетным назначениям, расходы направлены на функционирование администрации </w:t>
      </w:r>
      <w:r w:rsidR="00D14DB0" w:rsidRPr="00482F34">
        <w:rPr>
          <w:color w:val="000000"/>
          <w:sz w:val="27"/>
          <w:szCs w:val="27"/>
        </w:rPr>
        <w:t>района</w:t>
      </w:r>
      <w:r w:rsidRPr="00482F34">
        <w:rPr>
          <w:color w:val="000000"/>
          <w:sz w:val="27"/>
          <w:szCs w:val="27"/>
          <w:shd w:val="clear" w:color="auto" w:fill="FEFFFE"/>
        </w:rPr>
        <w:t>.</w:t>
      </w:r>
      <w:r w:rsidRPr="00482F34">
        <w:rPr>
          <w:color w:val="000000"/>
          <w:sz w:val="27"/>
          <w:szCs w:val="27"/>
          <w:shd w:val="clear" w:color="auto" w:fill="FFFFFF"/>
        </w:rPr>
        <w:t> </w:t>
      </w:r>
    </w:p>
    <w:p w:rsidR="00311746" w:rsidRDefault="009B3F1B" w:rsidP="000C35E6">
      <w:pPr>
        <w:shd w:val="clear" w:color="auto" w:fill="FAFAFA"/>
        <w:jc w:val="both"/>
        <w:rPr>
          <w:color w:val="000000"/>
          <w:sz w:val="27"/>
          <w:szCs w:val="27"/>
          <w:shd w:val="clear" w:color="auto" w:fill="FFFFFF"/>
        </w:rPr>
      </w:pPr>
      <w:r w:rsidRPr="00482F34">
        <w:rPr>
          <w:color w:val="000000"/>
          <w:sz w:val="27"/>
          <w:szCs w:val="27"/>
          <w:shd w:val="clear" w:color="auto" w:fill="FFFFFF"/>
        </w:rPr>
        <w:t>-</w:t>
      </w:r>
      <w:r w:rsidRPr="00482F34">
        <w:rPr>
          <w:b/>
          <w:bCs/>
          <w:color w:val="000000"/>
          <w:sz w:val="27"/>
          <w:szCs w:val="27"/>
          <w:shd w:val="clear" w:color="auto" w:fill="FFFFFF"/>
        </w:rPr>
        <w:t>010</w:t>
      </w:r>
      <w:r>
        <w:rPr>
          <w:b/>
          <w:bCs/>
          <w:color w:val="000000"/>
          <w:sz w:val="27"/>
          <w:szCs w:val="27"/>
          <w:shd w:val="clear" w:color="auto" w:fill="FFFFFF"/>
        </w:rPr>
        <w:t>5</w:t>
      </w:r>
      <w:r w:rsidRPr="00482F34">
        <w:rPr>
          <w:b/>
          <w:bCs/>
          <w:color w:val="000000"/>
          <w:sz w:val="27"/>
          <w:szCs w:val="27"/>
          <w:shd w:val="clear" w:color="auto" w:fill="FFFFFF"/>
        </w:rPr>
        <w:t> </w:t>
      </w:r>
      <w:r w:rsidRPr="00482F34">
        <w:rPr>
          <w:color w:val="000000"/>
          <w:sz w:val="27"/>
          <w:szCs w:val="27"/>
          <w:shd w:val="clear" w:color="auto" w:fill="FFFFFF"/>
        </w:rPr>
        <w:t>«</w:t>
      </w:r>
      <w:r>
        <w:rPr>
          <w:color w:val="000000"/>
          <w:sz w:val="27"/>
          <w:szCs w:val="27"/>
          <w:u w:val="single"/>
          <w:shd w:val="clear" w:color="auto" w:fill="FFFFFF"/>
        </w:rPr>
        <w:t>Судебная система</w:t>
      </w:r>
      <w:r w:rsidRPr="00482F34">
        <w:rPr>
          <w:color w:val="000000"/>
          <w:sz w:val="27"/>
          <w:szCs w:val="27"/>
          <w:shd w:val="clear" w:color="auto" w:fill="FFFFFF"/>
        </w:rPr>
        <w:t>» расходы исполнены в сумме </w:t>
      </w:r>
      <w:r w:rsidR="00311746">
        <w:rPr>
          <w:color w:val="000000"/>
          <w:sz w:val="27"/>
          <w:szCs w:val="27"/>
        </w:rPr>
        <w:t>3,44</w:t>
      </w:r>
      <w:r w:rsidRPr="00482F34">
        <w:rPr>
          <w:color w:val="000000"/>
          <w:sz w:val="27"/>
          <w:szCs w:val="27"/>
        </w:rPr>
        <w:t> </w:t>
      </w:r>
      <w:r w:rsidRPr="00482F34">
        <w:rPr>
          <w:color w:val="000000"/>
          <w:sz w:val="27"/>
          <w:szCs w:val="27"/>
          <w:shd w:val="clear" w:color="auto" w:fill="FFFFFF"/>
        </w:rPr>
        <w:t>тыс. рублей или 9</w:t>
      </w:r>
      <w:r>
        <w:rPr>
          <w:color w:val="000000"/>
          <w:sz w:val="27"/>
          <w:szCs w:val="27"/>
          <w:shd w:val="clear" w:color="auto" w:fill="FFFFFF"/>
        </w:rPr>
        <w:t>5,2</w:t>
      </w:r>
      <w:r w:rsidRPr="00482F34">
        <w:rPr>
          <w:color w:val="000000"/>
          <w:sz w:val="27"/>
          <w:szCs w:val="27"/>
          <w:shd w:val="clear" w:color="auto" w:fill="FFFFFF"/>
        </w:rPr>
        <w:t xml:space="preserve">% к утвержденным бюджетным назначениям, расходы направлены </w:t>
      </w:r>
      <w:r w:rsidR="00311746">
        <w:rPr>
          <w:color w:val="000000"/>
          <w:sz w:val="27"/>
          <w:szCs w:val="27"/>
          <w:shd w:val="clear" w:color="auto" w:fill="FFFFFF"/>
        </w:rPr>
        <w:t>о</w:t>
      </w:r>
      <w:r w:rsidR="00311746" w:rsidRPr="00311746">
        <w:rPr>
          <w:color w:val="000000"/>
          <w:sz w:val="27"/>
          <w:szCs w:val="27"/>
          <w:shd w:val="clear" w:color="auto" w:fill="FFFFFF"/>
        </w:rPr>
        <w:t>существление переданных полномочий по составлению (изменению) списков кандидатов в присяжные заседатели федеральных судов общей юрисдикции</w:t>
      </w:r>
      <w:r w:rsidR="00311746">
        <w:rPr>
          <w:color w:val="000000"/>
          <w:sz w:val="27"/>
          <w:szCs w:val="27"/>
          <w:shd w:val="clear" w:color="auto" w:fill="FFFFFF"/>
        </w:rPr>
        <w:t>;</w:t>
      </w:r>
    </w:p>
    <w:p w:rsidR="00F224DE" w:rsidRPr="00482F34" w:rsidRDefault="00F224DE" w:rsidP="000C35E6">
      <w:pPr>
        <w:shd w:val="clear" w:color="auto" w:fill="FAFAFA"/>
        <w:jc w:val="both"/>
        <w:rPr>
          <w:sz w:val="27"/>
          <w:szCs w:val="27"/>
        </w:rPr>
      </w:pPr>
      <w:r w:rsidRPr="00482F34">
        <w:rPr>
          <w:b/>
          <w:bCs/>
          <w:sz w:val="27"/>
          <w:szCs w:val="27"/>
        </w:rPr>
        <w:t>- 0111</w:t>
      </w:r>
      <w:r w:rsidRPr="00482F34">
        <w:rPr>
          <w:sz w:val="27"/>
          <w:szCs w:val="27"/>
        </w:rPr>
        <w:t xml:space="preserve"> </w:t>
      </w:r>
      <w:r w:rsidRPr="00482F34">
        <w:rPr>
          <w:sz w:val="27"/>
          <w:szCs w:val="27"/>
          <w:u w:val="single"/>
        </w:rPr>
        <w:t>Средства резервного фонда</w:t>
      </w:r>
      <w:r w:rsidRPr="00482F34">
        <w:rPr>
          <w:sz w:val="27"/>
          <w:szCs w:val="27"/>
        </w:rPr>
        <w:t xml:space="preserve"> администрации </w:t>
      </w:r>
      <w:r w:rsidR="00D14DB0" w:rsidRPr="00482F34">
        <w:rPr>
          <w:sz w:val="27"/>
          <w:szCs w:val="27"/>
        </w:rPr>
        <w:t xml:space="preserve">Кильмезского района </w:t>
      </w:r>
      <w:r w:rsidRPr="00482F34">
        <w:rPr>
          <w:sz w:val="27"/>
          <w:szCs w:val="27"/>
        </w:rPr>
        <w:t>в 202</w:t>
      </w:r>
      <w:r w:rsidR="00311746">
        <w:rPr>
          <w:sz w:val="27"/>
          <w:szCs w:val="27"/>
        </w:rPr>
        <w:t>5</w:t>
      </w:r>
      <w:r w:rsidRPr="00482F34">
        <w:rPr>
          <w:sz w:val="27"/>
          <w:szCs w:val="27"/>
        </w:rPr>
        <w:t xml:space="preserve"> году</w:t>
      </w:r>
      <w:r w:rsidR="00326199">
        <w:rPr>
          <w:sz w:val="27"/>
          <w:szCs w:val="27"/>
        </w:rPr>
        <w:t xml:space="preserve"> </w:t>
      </w:r>
      <w:r w:rsidR="00311746">
        <w:rPr>
          <w:sz w:val="27"/>
          <w:szCs w:val="27"/>
        </w:rPr>
        <w:t>не расходовались</w:t>
      </w:r>
      <w:r w:rsidR="00336AB1" w:rsidRPr="00482F34">
        <w:rPr>
          <w:sz w:val="27"/>
          <w:szCs w:val="27"/>
        </w:rPr>
        <w:t>;</w:t>
      </w:r>
    </w:p>
    <w:p w:rsidR="00F224DE" w:rsidRPr="00482F34" w:rsidRDefault="00F224DE" w:rsidP="000C35E6">
      <w:pPr>
        <w:jc w:val="both"/>
        <w:rPr>
          <w:iCs/>
          <w:sz w:val="27"/>
          <w:szCs w:val="27"/>
        </w:rPr>
      </w:pPr>
      <w:r w:rsidRPr="00482F34">
        <w:rPr>
          <w:b/>
          <w:bCs/>
          <w:sz w:val="27"/>
          <w:szCs w:val="27"/>
        </w:rPr>
        <w:t xml:space="preserve">- 0113 </w:t>
      </w:r>
      <w:r w:rsidRPr="00482F34">
        <w:rPr>
          <w:sz w:val="27"/>
          <w:szCs w:val="27"/>
          <w:u w:val="single"/>
        </w:rPr>
        <w:t>Другие общегосударственные вопросы</w:t>
      </w:r>
      <w:r w:rsidR="00311746">
        <w:rPr>
          <w:sz w:val="27"/>
          <w:szCs w:val="27"/>
          <w:u w:val="single"/>
        </w:rPr>
        <w:t xml:space="preserve">, </w:t>
      </w:r>
      <w:r w:rsidR="00311746">
        <w:rPr>
          <w:sz w:val="27"/>
          <w:szCs w:val="27"/>
        </w:rPr>
        <w:t>расходы исполнены в сумме</w:t>
      </w:r>
      <w:r w:rsidRPr="00482F34">
        <w:rPr>
          <w:sz w:val="27"/>
          <w:szCs w:val="27"/>
        </w:rPr>
        <w:t xml:space="preserve"> </w:t>
      </w:r>
      <w:r w:rsidR="00311746">
        <w:rPr>
          <w:sz w:val="27"/>
          <w:szCs w:val="27"/>
        </w:rPr>
        <w:t>27391,35</w:t>
      </w:r>
      <w:r w:rsidRPr="00482F34">
        <w:rPr>
          <w:sz w:val="27"/>
          <w:szCs w:val="27"/>
        </w:rPr>
        <w:t xml:space="preserve"> тыс. рублей, </w:t>
      </w:r>
      <w:r w:rsidRPr="00482F34">
        <w:rPr>
          <w:color w:val="000000"/>
          <w:sz w:val="27"/>
          <w:szCs w:val="27"/>
          <w:shd w:val="clear" w:color="auto" w:fill="FFFFFF"/>
        </w:rPr>
        <w:t xml:space="preserve">что составляет </w:t>
      </w:r>
      <w:r w:rsidR="00BD2938" w:rsidRPr="00482F34">
        <w:rPr>
          <w:color w:val="000000"/>
          <w:sz w:val="27"/>
          <w:szCs w:val="27"/>
          <w:shd w:val="clear" w:color="auto" w:fill="FFFFFF"/>
        </w:rPr>
        <w:t>9</w:t>
      </w:r>
      <w:r w:rsidR="00311746">
        <w:rPr>
          <w:color w:val="000000"/>
          <w:sz w:val="27"/>
          <w:szCs w:val="27"/>
          <w:shd w:val="clear" w:color="auto" w:fill="FFFFFF"/>
        </w:rPr>
        <w:t>6</w:t>
      </w:r>
      <w:r w:rsidR="00BD2938" w:rsidRPr="00482F34">
        <w:rPr>
          <w:color w:val="000000"/>
          <w:sz w:val="27"/>
          <w:szCs w:val="27"/>
          <w:shd w:val="clear" w:color="auto" w:fill="FFFFFF"/>
        </w:rPr>
        <w:t>,</w:t>
      </w:r>
      <w:r w:rsidR="00311746">
        <w:rPr>
          <w:color w:val="000000"/>
          <w:sz w:val="27"/>
          <w:szCs w:val="27"/>
          <w:shd w:val="clear" w:color="auto" w:fill="FFFFFF"/>
        </w:rPr>
        <w:t>6</w:t>
      </w:r>
      <w:r w:rsidRPr="00482F34">
        <w:rPr>
          <w:color w:val="000000"/>
          <w:sz w:val="27"/>
          <w:szCs w:val="27"/>
          <w:shd w:val="clear" w:color="auto" w:fill="FFFFFF"/>
        </w:rPr>
        <w:t>% к утвержденным бюджетным назначениям.</w:t>
      </w:r>
    </w:p>
    <w:p w:rsidR="000C35E6" w:rsidRPr="00482F34" w:rsidRDefault="00F224DE" w:rsidP="00F224DE">
      <w:pPr>
        <w:ind w:firstLine="709"/>
        <w:jc w:val="both"/>
        <w:rPr>
          <w:color w:val="000000"/>
          <w:sz w:val="27"/>
          <w:szCs w:val="27"/>
          <w:shd w:val="clear" w:color="auto" w:fill="FFFFFF"/>
        </w:rPr>
      </w:pPr>
      <w:r w:rsidRPr="00482F34">
        <w:rPr>
          <w:color w:val="000000"/>
          <w:sz w:val="27"/>
          <w:szCs w:val="27"/>
          <w:shd w:val="clear" w:color="auto" w:fill="FFFFFF"/>
        </w:rPr>
        <w:t>по разделу</w:t>
      </w:r>
      <w:r w:rsidRPr="00482F34">
        <w:rPr>
          <w:b/>
          <w:bCs/>
          <w:color w:val="000000"/>
          <w:sz w:val="27"/>
          <w:szCs w:val="27"/>
          <w:shd w:val="clear" w:color="auto" w:fill="FFFFFF"/>
        </w:rPr>
        <w:t> 0300</w:t>
      </w:r>
      <w:r w:rsidRPr="00482F34">
        <w:rPr>
          <w:b/>
          <w:sz w:val="27"/>
          <w:szCs w:val="27"/>
        </w:rPr>
        <w:t xml:space="preserve"> </w:t>
      </w:r>
      <w:r w:rsidRPr="00482F34">
        <w:rPr>
          <w:b/>
          <w:sz w:val="27"/>
          <w:szCs w:val="27"/>
          <w:u w:val="single"/>
        </w:rPr>
        <w:t>«Национальная безопасность и правоохранительная деятельность»,</w:t>
      </w:r>
      <w:r w:rsidRPr="00482F34">
        <w:rPr>
          <w:bCs/>
          <w:sz w:val="27"/>
          <w:szCs w:val="27"/>
        </w:rPr>
        <w:t xml:space="preserve"> расходы исполнены  в сумме </w:t>
      </w:r>
      <w:r w:rsidR="00311746">
        <w:rPr>
          <w:sz w:val="27"/>
          <w:szCs w:val="27"/>
        </w:rPr>
        <w:t>3378,7</w:t>
      </w:r>
      <w:r w:rsidRPr="00482F34">
        <w:rPr>
          <w:sz w:val="27"/>
          <w:szCs w:val="27"/>
        </w:rPr>
        <w:t xml:space="preserve"> тыс. рублей или 9</w:t>
      </w:r>
      <w:r w:rsidR="00311746">
        <w:rPr>
          <w:sz w:val="27"/>
          <w:szCs w:val="27"/>
        </w:rPr>
        <w:t>8</w:t>
      </w:r>
      <w:r w:rsidRPr="00482F34">
        <w:rPr>
          <w:sz w:val="27"/>
          <w:szCs w:val="27"/>
        </w:rPr>
        <w:t>,</w:t>
      </w:r>
      <w:r w:rsidR="000C35E6" w:rsidRPr="00482F34">
        <w:rPr>
          <w:sz w:val="27"/>
          <w:szCs w:val="27"/>
        </w:rPr>
        <w:t>5</w:t>
      </w:r>
      <w:r w:rsidRPr="00482F34">
        <w:rPr>
          <w:sz w:val="27"/>
          <w:szCs w:val="27"/>
        </w:rPr>
        <w:t xml:space="preserve">% </w:t>
      </w:r>
      <w:r w:rsidRPr="00482F34">
        <w:rPr>
          <w:color w:val="000000"/>
          <w:sz w:val="27"/>
          <w:szCs w:val="27"/>
          <w:shd w:val="clear" w:color="auto" w:fill="FFFFFF"/>
        </w:rPr>
        <w:t xml:space="preserve">к утвержденным бюджетным назначениям, удельный вес составил </w:t>
      </w:r>
      <w:r w:rsidR="000C35E6" w:rsidRPr="00482F34">
        <w:rPr>
          <w:color w:val="000000"/>
          <w:sz w:val="27"/>
          <w:szCs w:val="27"/>
          <w:shd w:val="clear" w:color="auto" w:fill="FFFFFF"/>
        </w:rPr>
        <w:t>0,</w:t>
      </w:r>
      <w:r w:rsidR="00311746">
        <w:rPr>
          <w:color w:val="000000"/>
          <w:sz w:val="27"/>
          <w:szCs w:val="27"/>
          <w:shd w:val="clear" w:color="auto" w:fill="FFFFFF"/>
        </w:rPr>
        <w:t>6</w:t>
      </w:r>
      <w:r w:rsidRPr="00482F34">
        <w:rPr>
          <w:color w:val="000000"/>
          <w:sz w:val="27"/>
          <w:szCs w:val="27"/>
          <w:shd w:val="clear" w:color="auto" w:fill="FFFFFF"/>
        </w:rPr>
        <w:t xml:space="preserve"> %, расходы направлены на подраздел</w:t>
      </w:r>
      <w:r w:rsidR="000C35E6" w:rsidRPr="00482F34">
        <w:rPr>
          <w:color w:val="000000"/>
          <w:sz w:val="27"/>
          <w:szCs w:val="27"/>
          <w:shd w:val="clear" w:color="auto" w:fill="FFFFFF"/>
        </w:rPr>
        <w:t>:</w:t>
      </w:r>
    </w:p>
    <w:p w:rsidR="00F224DE" w:rsidRPr="00482F34" w:rsidRDefault="000C35E6" w:rsidP="000C35E6">
      <w:pPr>
        <w:jc w:val="both"/>
        <w:rPr>
          <w:bCs/>
          <w:sz w:val="27"/>
          <w:szCs w:val="27"/>
        </w:rPr>
      </w:pPr>
      <w:r w:rsidRPr="00482F34">
        <w:rPr>
          <w:color w:val="000000"/>
          <w:sz w:val="27"/>
          <w:szCs w:val="27"/>
          <w:shd w:val="clear" w:color="auto" w:fill="FFFFFF"/>
        </w:rPr>
        <w:t>-</w:t>
      </w:r>
      <w:r w:rsidR="00F224DE" w:rsidRPr="00482F34">
        <w:rPr>
          <w:color w:val="000000"/>
          <w:sz w:val="27"/>
          <w:szCs w:val="27"/>
          <w:shd w:val="clear" w:color="auto" w:fill="FFFFFF"/>
        </w:rPr>
        <w:t xml:space="preserve"> </w:t>
      </w:r>
      <w:r w:rsidR="00F224DE" w:rsidRPr="00482F34">
        <w:rPr>
          <w:b/>
          <w:sz w:val="27"/>
          <w:szCs w:val="27"/>
        </w:rPr>
        <w:t xml:space="preserve"> 0310</w:t>
      </w:r>
      <w:r w:rsidR="00F224DE" w:rsidRPr="00482F34">
        <w:rPr>
          <w:bCs/>
          <w:sz w:val="27"/>
          <w:szCs w:val="27"/>
        </w:rPr>
        <w:t xml:space="preserve"> </w:t>
      </w:r>
      <w:r w:rsidR="00336AB1" w:rsidRPr="00482F34">
        <w:rPr>
          <w:bCs/>
          <w:sz w:val="27"/>
          <w:szCs w:val="27"/>
          <w:u w:val="single"/>
        </w:rPr>
        <w:t>Содержание ЕДДС</w:t>
      </w:r>
      <w:r w:rsidRPr="00482F34">
        <w:rPr>
          <w:bCs/>
          <w:sz w:val="27"/>
          <w:szCs w:val="27"/>
        </w:rPr>
        <w:t xml:space="preserve">, </w:t>
      </w:r>
      <w:r w:rsidRPr="00482F34">
        <w:rPr>
          <w:color w:val="000000"/>
          <w:sz w:val="27"/>
          <w:szCs w:val="27"/>
          <w:shd w:val="clear" w:color="auto" w:fill="FFFFFF"/>
        </w:rPr>
        <w:t>расходы исполнены в сумме </w:t>
      </w:r>
      <w:r w:rsidR="00311746">
        <w:rPr>
          <w:color w:val="000000"/>
          <w:sz w:val="27"/>
          <w:szCs w:val="27"/>
        </w:rPr>
        <w:t>3143,7</w:t>
      </w:r>
      <w:r w:rsidRPr="00482F34">
        <w:rPr>
          <w:color w:val="000000"/>
          <w:sz w:val="27"/>
          <w:szCs w:val="27"/>
        </w:rPr>
        <w:t> </w:t>
      </w:r>
      <w:r w:rsidRPr="00482F34">
        <w:rPr>
          <w:color w:val="000000"/>
          <w:sz w:val="27"/>
          <w:szCs w:val="27"/>
          <w:shd w:val="clear" w:color="auto" w:fill="FFFFFF"/>
        </w:rPr>
        <w:t xml:space="preserve">тыс. рублей или </w:t>
      </w:r>
      <w:r w:rsidR="00336AB1" w:rsidRPr="00482F34">
        <w:rPr>
          <w:color w:val="000000"/>
          <w:sz w:val="27"/>
          <w:szCs w:val="27"/>
          <w:shd w:val="clear" w:color="auto" w:fill="FFFFFF"/>
        </w:rPr>
        <w:t>9</w:t>
      </w:r>
      <w:r w:rsidR="00311746">
        <w:rPr>
          <w:color w:val="000000"/>
          <w:sz w:val="27"/>
          <w:szCs w:val="27"/>
          <w:shd w:val="clear" w:color="auto" w:fill="FFFFFF"/>
        </w:rPr>
        <w:t>8</w:t>
      </w:r>
      <w:r w:rsidR="00336AB1" w:rsidRPr="00482F34">
        <w:rPr>
          <w:color w:val="000000"/>
          <w:sz w:val="27"/>
          <w:szCs w:val="27"/>
          <w:shd w:val="clear" w:color="auto" w:fill="FFFFFF"/>
        </w:rPr>
        <w:t>,</w:t>
      </w:r>
      <w:r w:rsidR="00311746">
        <w:rPr>
          <w:color w:val="000000"/>
          <w:sz w:val="27"/>
          <w:szCs w:val="27"/>
          <w:shd w:val="clear" w:color="auto" w:fill="FFFFFF"/>
        </w:rPr>
        <w:t>4</w:t>
      </w:r>
      <w:r w:rsidRPr="00482F34">
        <w:rPr>
          <w:color w:val="000000"/>
          <w:sz w:val="27"/>
          <w:szCs w:val="27"/>
          <w:shd w:val="clear" w:color="auto" w:fill="FFFFFF"/>
        </w:rPr>
        <w:t>% к утвержденным бюджетным назначениям</w:t>
      </w:r>
      <w:r w:rsidRPr="00482F34">
        <w:rPr>
          <w:bCs/>
          <w:sz w:val="27"/>
          <w:szCs w:val="27"/>
        </w:rPr>
        <w:t>;</w:t>
      </w:r>
    </w:p>
    <w:p w:rsidR="00336AB1" w:rsidRPr="00AB39C7" w:rsidRDefault="00336AB1" w:rsidP="00AB39C7">
      <w:pPr>
        <w:jc w:val="both"/>
        <w:rPr>
          <w:bCs/>
          <w:sz w:val="27"/>
          <w:szCs w:val="27"/>
        </w:rPr>
      </w:pPr>
      <w:r w:rsidRPr="00482F34">
        <w:rPr>
          <w:b/>
          <w:sz w:val="27"/>
          <w:szCs w:val="27"/>
        </w:rPr>
        <w:t xml:space="preserve">- </w:t>
      </w:r>
      <w:r w:rsidRPr="00AB39C7">
        <w:rPr>
          <w:b/>
          <w:sz w:val="27"/>
          <w:szCs w:val="27"/>
        </w:rPr>
        <w:t xml:space="preserve">0314 </w:t>
      </w:r>
      <w:r w:rsidRPr="00AB39C7">
        <w:rPr>
          <w:bCs/>
          <w:sz w:val="27"/>
          <w:szCs w:val="27"/>
          <w:u w:val="single"/>
        </w:rPr>
        <w:t>Другие вопросы в области национальной безопасности,</w:t>
      </w:r>
      <w:r w:rsidRPr="00AB39C7">
        <w:rPr>
          <w:bCs/>
          <w:sz w:val="27"/>
          <w:szCs w:val="27"/>
        </w:rPr>
        <w:t xml:space="preserve"> расходы</w:t>
      </w:r>
      <w:r w:rsidR="00AB39C7" w:rsidRPr="00AB39C7">
        <w:rPr>
          <w:bCs/>
          <w:sz w:val="27"/>
          <w:szCs w:val="27"/>
        </w:rPr>
        <w:t xml:space="preserve"> направлены на</w:t>
      </w:r>
      <w:r w:rsidRPr="00AB39C7">
        <w:rPr>
          <w:bCs/>
          <w:sz w:val="27"/>
          <w:szCs w:val="27"/>
        </w:rPr>
        <w:t xml:space="preserve"> </w:t>
      </w:r>
      <w:r w:rsidR="00AB39C7" w:rsidRPr="00AB39C7">
        <w:rPr>
          <w:color w:val="000000"/>
          <w:sz w:val="27"/>
          <w:szCs w:val="27"/>
        </w:rPr>
        <w:t xml:space="preserve">выплаты вознаграждений за волков и </w:t>
      </w:r>
      <w:r w:rsidR="00AB39C7" w:rsidRPr="00AB39C7">
        <w:rPr>
          <w:bCs/>
          <w:sz w:val="27"/>
          <w:szCs w:val="27"/>
        </w:rPr>
        <w:t xml:space="preserve"> </w:t>
      </w:r>
      <w:r w:rsidRPr="00AB39C7">
        <w:rPr>
          <w:bCs/>
          <w:sz w:val="27"/>
          <w:szCs w:val="27"/>
        </w:rPr>
        <w:t>исполнены  в сумме</w:t>
      </w:r>
      <w:r w:rsidR="00311746" w:rsidRPr="00AB39C7">
        <w:rPr>
          <w:bCs/>
          <w:sz w:val="27"/>
          <w:szCs w:val="27"/>
        </w:rPr>
        <w:t xml:space="preserve"> 235,0</w:t>
      </w:r>
      <w:r w:rsidRPr="00AB39C7">
        <w:rPr>
          <w:bCs/>
          <w:sz w:val="27"/>
          <w:szCs w:val="27"/>
        </w:rPr>
        <w:t xml:space="preserve"> тыс. рублей или </w:t>
      </w:r>
      <w:r w:rsidRPr="00AB39C7">
        <w:rPr>
          <w:color w:val="000000"/>
          <w:sz w:val="27"/>
          <w:szCs w:val="27"/>
          <w:shd w:val="clear" w:color="auto" w:fill="FFFFFF"/>
        </w:rPr>
        <w:t xml:space="preserve"> 100% к утвержденным бюджетным назначениям.</w:t>
      </w:r>
    </w:p>
    <w:p w:rsidR="00F224DE" w:rsidRDefault="00C960DB" w:rsidP="00C960DB">
      <w:pPr>
        <w:shd w:val="clear" w:color="auto" w:fill="FAFAFA"/>
        <w:jc w:val="both"/>
        <w:rPr>
          <w:color w:val="000000"/>
          <w:sz w:val="27"/>
          <w:szCs w:val="27"/>
          <w:shd w:val="clear" w:color="auto" w:fill="FEFFFE"/>
        </w:rPr>
      </w:pPr>
      <w:r>
        <w:rPr>
          <w:color w:val="000000"/>
          <w:sz w:val="27"/>
          <w:szCs w:val="27"/>
          <w:shd w:val="clear" w:color="auto" w:fill="FFFFFF"/>
        </w:rPr>
        <w:t xml:space="preserve">           </w:t>
      </w:r>
      <w:r w:rsidR="00F224DE" w:rsidRPr="00482F34">
        <w:rPr>
          <w:color w:val="000000"/>
          <w:sz w:val="27"/>
          <w:szCs w:val="27"/>
          <w:shd w:val="clear" w:color="auto" w:fill="FFFFFF"/>
        </w:rPr>
        <w:t>по разделу</w:t>
      </w:r>
      <w:r w:rsidR="00F224DE" w:rsidRPr="00482F34">
        <w:rPr>
          <w:b/>
          <w:bCs/>
          <w:color w:val="000000"/>
          <w:sz w:val="27"/>
          <w:szCs w:val="27"/>
          <w:shd w:val="clear" w:color="auto" w:fill="FFFFFF"/>
        </w:rPr>
        <w:t> 0</w:t>
      </w:r>
      <w:r w:rsidR="00F224DE" w:rsidRPr="00482F34">
        <w:rPr>
          <w:b/>
          <w:sz w:val="27"/>
          <w:szCs w:val="27"/>
        </w:rPr>
        <w:t xml:space="preserve">400 </w:t>
      </w:r>
      <w:r w:rsidR="00F224DE" w:rsidRPr="00482F34">
        <w:rPr>
          <w:b/>
          <w:sz w:val="27"/>
          <w:szCs w:val="27"/>
          <w:u w:val="single"/>
        </w:rPr>
        <w:t>«Национальная экономика»</w:t>
      </w:r>
      <w:r w:rsidR="00125E3A">
        <w:rPr>
          <w:b/>
          <w:sz w:val="27"/>
          <w:szCs w:val="27"/>
          <w:u w:val="single"/>
        </w:rPr>
        <w:t>,</w:t>
      </w:r>
      <w:r w:rsidR="00F224DE" w:rsidRPr="00482F34">
        <w:rPr>
          <w:color w:val="000000"/>
          <w:sz w:val="27"/>
          <w:szCs w:val="27"/>
          <w:shd w:val="clear" w:color="auto" w:fill="FEFFFE"/>
        </w:rPr>
        <w:t xml:space="preserve"> расходы исполнены в сумме </w:t>
      </w:r>
      <w:r w:rsidR="00311746">
        <w:rPr>
          <w:color w:val="000000"/>
          <w:sz w:val="27"/>
          <w:szCs w:val="27"/>
          <w:shd w:val="clear" w:color="auto" w:fill="FEFFFE"/>
        </w:rPr>
        <w:t>58527,2</w:t>
      </w:r>
      <w:r w:rsidR="00F224DE" w:rsidRPr="00482F34">
        <w:rPr>
          <w:color w:val="000000"/>
          <w:sz w:val="27"/>
          <w:szCs w:val="27"/>
          <w:shd w:val="clear" w:color="auto" w:fill="FEFFFE"/>
        </w:rPr>
        <w:t xml:space="preserve"> тыс. руб. или </w:t>
      </w:r>
      <w:r w:rsidR="00336AB1" w:rsidRPr="00482F34">
        <w:rPr>
          <w:color w:val="000000"/>
          <w:sz w:val="27"/>
          <w:szCs w:val="27"/>
          <w:shd w:val="clear" w:color="auto" w:fill="FEFFFE"/>
        </w:rPr>
        <w:t>9</w:t>
      </w:r>
      <w:r w:rsidR="00311746">
        <w:rPr>
          <w:color w:val="000000"/>
          <w:sz w:val="27"/>
          <w:szCs w:val="27"/>
          <w:shd w:val="clear" w:color="auto" w:fill="FEFFFE"/>
        </w:rPr>
        <w:t>3</w:t>
      </w:r>
      <w:r w:rsidR="00336AB1" w:rsidRPr="00482F34">
        <w:rPr>
          <w:color w:val="000000"/>
          <w:sz w:val="27"/>
          <w:szCs w:val="27"/>
          <w:shd w:val="clear" w:color="auto" w:fill="FEFFFE"/>
        </w:rPr>
        <w:t>,</w:t>
      </w:r>
      <w:r w:rsidR="00311746">
        <w:rPr>
          <w:color w:val="000000"/>
          <w:sz w:val="27"/>
          <w:szCs w:val="27"/>
          <w:shd w:val="clear" w:color="auto" w:fill="FEFFFE"/>
        </w:rPr>
        <w:t>3</w:t>
      </w:r>
      <w:r w:rsidR="00F224DE" w:rsidRPr="00482F34">
        <w:rPr>
          <w:color w:val="000000"/>
          <w:sz w:val="27"/>
          <w:szCs w:val="27"/>
          <w:shd w:val="clear" w:color="auto" w:fill="FEFFFE"/>
        </w:rPr>
        <w:t xml:space="preserve">% к утвержденным бюджетным назначениям, удельный вес в общем объеме расходов составил </w:t>
      </w:r>
      <w:r w:rsidR="00336AB1" w:rsidRPr="00482F34">
        <w:rPr>
          <w:color w:val="000000"/>
          <w:sz w:val="27"/>
          <w:szCs w:val="27"/>
          <w:shd w:val="clear" w:color="auto" w:fill="FEFFFE"/>
        </w:rPr>
        <w:t>1</w:t>
      </w:r>
      <w:r w:rsidR="00125E3A">
        <w:rPr>
          <w:color w:val="000000"/>
          <w:sz w:val="27"/>
          <w:szCs w:val="27"/>
          <w:shd w:val="clear" w:color="auto" w:fill="FEFFFE"/>
        </w:rPr>
        <w:t>0</w:t>
      </w:r>
      <w:r w:rsidR="00336AB1" w:rsidRPr="00482F34">
        <w:rPr>
          <w:color w:val="000000"/>
          <w:sz w:val="27"/>
          <w:szCs w:val="27"/>
          <w:shd w:val="clear" w:color="auto" w:fill="FEFFFE"/>
        </w:rPr>
        <w:t>,</w:t>
      </w:r>
      <w:r w:rsidR="00125E3A">
        <w:rPr>
          <w:color w:val="000000"/>
          <w:sz w:val="27"/>
          <w:szCs w:val="27"/>
          <w:shd w:val="clear" w:color="auto" w:fill="FEFFFE"/>
        </w:rPr>
        <w:t>1</w:t>
      </w:r>
      <w:r w:rsidR="00F224DE" w:rsidRPr="00482F34">
        <w:rPr>
          <w:color w:val="000000"/>
          <w:sz w:val="27"/>
          <w:szCs w:val="27"/>
          <w:shd w:val="clear" w:color="auto" w:fill="FEFFFE"/>
        </w:rPr>
        <w:t>%,  расходы направлены по подразделам:</w:t>
      </w:r>
    </w:p>
    <w:p w:rsidR="00125E3A" w:rsidRPr="00482F34" w:rsidRDefault="00125E3A" w:rsidP="00125E3A">
      <w:pPr>
        <w:autoSpaceDE w:val="0"/>
        <w:autoSpaceDN w:val="0"/>
        <w:adjustRightInd w:val="0"/>
        <w:jc w:val="both"/>
        <w:rPr>
          <w:color w:val="000000"/>
          <w:sz w:val="27"/>
          <w:szCs w:val="27"/>
          <w:shd w:val="clear" w:color="auto" w:fill="FFFFFF"/>
        </w:rPr>
      </w:pPr>
      <w:r w:rsidRPr="00482F34">
        <w:rPr>
          <w:b/>
          <w:bCs/>
          <w:color w:val="000000"/>
          <w:sz w:val="27"/>
          <w:szCs w:val="27"/>
          <w:shd w:val="clear" w:color="auto" w:fill="FFFFFF"/>
        </w:rPr>
        <w:t>- 040</w:t>
      </w:r>
      <w:r>
        <w:rPr>
          <w:b/>
          <w:bCs/>
          <w:color w:val="000000"/>
          <w:sz w:val="27"/>
          <w:szCs w:val="27"/>
          <w:shd w:val="clear" w:color="auto" w:fill="FFFFFF"/>
        </w:rPr>
        <w:t>5</w:t>
      </w:r>
      <w:r w:rsidRPr="00482F34">
        <w:rPr>
          <w:b/>
          <w:bCs/>
          <w:color w:val="000000"/>
          <w:sz w:val="27"/>
          <w:szCs w:val="27"/>
          <w:shd w:val="clear" w:color="auto" w:fill="FFFFFF"/>
        </w:rPr>
        <w:t> </w:t>
      </w:r>
      <w:r w:rsidRPr="00482F34">
        <w:rPr>
          <w:color w:val="000000"/>
          <w:sz w:val="27"/>
          <w:szCs w:val="27"/>
          <w:shd w:val="clear" w:color="auto" w:fill="FFFFFF"/>
        </w:rPr>
        <w:t>«</w:t>
      </w:r>
      <w:r>
        <w:rPr>
          <w:color w:val="000000"/>
          <w:sz w:val="27"/>
          <w:szCs w:val="27"/>
          <w:u w:val="single"/>
          <w:shd w:val="clear" w:color="auto" w:fill="FFFFFF"/>
        </w:rPr>
        <w:t>Сельское хозяйство</w:t>
      </w:r>
      <w:r w:rsidRPr="00482F34">
        <w:rPr>
          <w:color w:val="000000"/>
          <w:sz w:val="27"/>
          <w:szCs w:val="27"/>
          <w:shd w:val="clear" w:color="auto" w:fill="FFFFFF"/>
        </w:rPr>
        <w:t>»</w:t>
      </w:r>
      <w:r>
        <w:rPr>
          <w:color w:val="000000"/>
          <w:sz w:val="27"/>
          <w:szCs w:val="27"/>
          <w:shd w:val="clear" w:color="auto" w:fill="FFFFFF"/>
        </w:rPr>
        <w:t>, расходы направлены на</w:t>
      </w:r>
      <w:r w:rsidRPr="00482F34">
        <w:rPr>
          <w:color w:val="000000"/>
          <w:sz w:val="27"/>
          <w:szCs w:val="27"/>
          <w:shd w:val="clear" w:color="auto" w:fill="FFFFFF"/>
        </w:rPr>
        <w:t xml:space="preserve"> </w:t>
      </w:r>
      <w:r>
        <w:rPr>
          <w:color w:val="000000"/>
          <w:sz w:val="28"/>
          <w:szCs w:val="28"/>
        </w:rPr>
        <w:t>приобретение сельхозтехники в лизинг</w:t>
      </w:r>
      <w:r w:rsidRPr="00482F34">
        <w:rPr>
          <w:color w:val="000000"/>
          <w:sz w:val="27"/>
          <w:szCs w:val="27"/>
        </w:rPr>
        <w:t xml:space="preserve"> в объеме </w:t>
      </w:r>
      <w:r>
        <w:rPr>
          <w:color w:val="000000"/>
          <w:sz w:val="27"/>
          <w:szCs w:val="27"/>
        </w:rPr>
        <w:t>497,7</w:t>
      </w:r>
      <w:r w:rsidRPr="00482F34">
        <w:rPr>
          <w:color w:val="000000"/>
          <w:sz w:val="27"/>
          <w:szCs w:val="27"/>
        </w:rPr>
        <w:t xml:space="preserve"> тыс. рублей</w:t>
      </w:r>
      <w:r>
        <w:rPr>
          <w:color w:val="000000"/>
          <w:sz w:val="27"/>
          <w:szCs w:val="27"/>
        </w:rPr>
        <w:t xml:space="preserve">, </w:t>
      </w:r>
      <w:r w:rsidRPr="00482F34">
        <w:rPr>
          <w:color w:val="000000"/>
          <w:sz w:val="27"/>
          <w:szCs w:val="27"/>
          <w:shd w:val="clear" w:color="auto" w:fill="FFFFFF"/>
        </w:rPr>
        <w:t xml:space="preserve">рублей или </w:t>
      </w:r>
      <w:r>
        <w:rPr>
          <w:color w:val="000000"/>
          <w:sz w:val="27"/>
          <w:szCs w:val="27"/>
          <w:shd w:val="clear" w:color="auto" w:fill="FFFFFF"/>
        </w:rPr>
        <w:t>100</w:t>
      </w:r>
      <w:r w:rsidRPr="00482F34">
        <w:rPr>
          <w:color w:val="000000"/>
          <w:sz w:val="27"/>
          <w:szCs w:val="27"/>
          <w:shd w:val="clear" w:color="auto" w:fill="FFFFFF"/>
        </w:rPr>
        <w:t>% к утвержденным бюджетным назначениям</w:t>
      </w:r>
      <w:r w:rsidRPr="00482F34">
        <w:rPr>
          <w:bCs/>
          <w:sz w:val="27"/>
          <w:szCs w:val="27"/>
        </w:rPr>
        <w:t>;</w:t>
      </w:r>
    </w:p>
    <w:p w:rsidR="00336AB1" w:rsidRPr="00125E3A" w:rsidRDefault="00336AB1" w:rsidP="00125E3A">
      <w:pPr>
        <w:autoSpaceDE w:val="0"/>
        <w:autoSpaceDN w:val="0"/>
        <w:adjustRightInd w:val="0"/>
        <w:jc w:val="both"/>
        <w:rPr>
          <w:color w:val="000000"/>
          <w:sz w:val="27"/>
          <w:szCs w:val="27"/>
        </w:rPr>
      </w:pPr>
      <w:r w:rsidRPr="00482F34">
        <w:rPr>
          <w:b/>
          <w:bCs/>
          <w:color w:val="000000"/>
          <w:sz w:val="27"/>
          <w:szCs w:val="27"/>
          <w:shd w:val="clear" w:color="auto" w:fill="FFFFFF"/>
        </w:rPr>
        <w:t xml:space="preserve">- </w:t>
      </w:r>
      <w:r w:rsidRPr="00125E3A">
        <w:rPr>
          <w:b/>
          <w:bCs/>
          <w:color w:val="000000"/>
          <w:sz w:val="27"/>
          <w:szCs w:val="27"/>
          <w:shd w:val="clear" w:color="auto" w:fill="FFFFFF"/>
        </w:rPr>
        <w:t>0408 </w:t>
      </w:r>
      <w:r w:rsidRPr="00125E3A">
        <w:rPr>
          <w:color w:val="000000"/>
          <w:sz w:val="27"/>
          <w:szCs w:val="27"/>
          <w:shd w:val="clear" w:color="auto" w:fill="FFFFFF"/>
        </w:rPr>
        <w:t>«</w:t>
      </w:r>
      <w:r w:rsidRPr="00125E3A">
        <w:rPr>
          <w:color w:val="000000"/>
          <w:sz w:val="27"/>
          <w:szCs w:val="27"/>
          <w:u w:val="single"/>
          <w:shd w:val="clear" w:color="auto" w:fill="FFFFFF"/>
        </w:rPr>
        <w:t>Транспорт)</w:t>
      </w:r>
      <w:r w:rsidRPr="00125E3A">
        <w:rPr>
          <w:color w:val="000000"/>
          <w:sz w:val="27"/>
          <w:szCs w:val="27"/>
          <w:shd w:val="clear" w:color="auto" w:fill="FFFFFF"/>
        </w:rPr>
        <w:t xml:space="preserve">» </w:t>
      </w:r>
      <w:r w:rsidR="00EA2207" w:rsidRPr="00125E3A">
        <w:rPr>
          <w:color w:val="000000"/>
          <w:sz w:val="27"/>
          <w:szCs w:val="27"/>
        </w:rPr>
        <w:t>финансирование отдельных мероприятий в области автомобильного транспорта в объеме 12</w:t>
      </w:r>
      <w:r w:rsidR="00125E3A" w:rsidRPr="00125E3A">
        <w:rPr>
          <w:color w:val="000000"/>
          <w:sz w:val="27"/>
          <w:szCs w:val="27"/>
        </w:rPr>
        <w:t xml:space="preserve">38,9 </w:t>
      </w:r>
      <w:r w:rsidR="00EA2207" w:rsidRPr="00125E3A">
        <w:rPr>
          <w:color w:val="000000"/>
          <w:sz w:val="27"/>
          <w:szCs w:val="27"/>
        </w:rPr>
        <w:t>тыс. рублей из них:</w:t>
      </w:r>
    </w:p>
    <w:p w:rsidR="00EA2207" w:rsidRPr="00125E3A" w:rsidRDefault="00125E3A" w:rsidP="00125E3A">
      <w:pPr>
        <w:autoSpaceDE w:val="0"/>
        <w:autoSpaceDN w:val="0"/>
        <w:adjustRightInd w:val="0"/>
        <w:ind w:firstLine="540"/>
        <w:jc w:val="both"/>
        <w:rPr>
          <w:color w:val="000000"/>
          <w:sz w:val="27"/>
          <w:szCs w:val="27"/>
        </w:rPr>
      </w:pPr>
      <w:r w:rsidRPr="00125E3A">
        <w:rPr>
          <w:color w:val="000000"/>
          <w:sz w:val="27"/>
          <w:szCs w:val="27"/>
        </w:rPr>
        <w:t xml:space="preserve">по созданию условий для предоставления транспортных услуг населению внутри муниципальных маршрутов, не имеющих альтернативного вида транспорта 1 156,8 тыс. руб., в сравнении с 2024 годом больше на 349,6 тыс. руб., </w:t>
      </w:r>
      <w:r w:rsidR="00EA2207" w:rsidRPr="00125E3A">
        <w:rPr>
          <w:color w:val="000000"/>
          <w:sz w:val="27"/>
          <w:szCs w:val="27"/>
        </w:rPr>
        <w:t xml:space="preserve">возмещение бесплатного проезда </w:t>
      </w:r>
      <w:r w:rsidRPr="00125E3A">
        <w:rPr>
          <w:color w:val="000000"/>
          <w:sz w:val="27"/>
          <w:szCs w:val="27"/>
        </w:rPr>
        <w:t>82,1</w:t>
      </w:r>
      <w:r w:rsidR="00EA2207" w:rsidRPr="00125E3A">
        <w:rPr>
          <w:color w:val="000000"/>
          <w:sz w:val="27"/>
          <w:szCs w:val="27"/>
        </w:rPr>
        <w:t xml:space="preserve"> тыс. рублей;</w:t>
      </w:r>
    </w:p>
    <w:p w:rsidR="00EA2207" w:rsidRPr="002F2F40" w:rsidRDefault="00F224DE" w:rsidP="00125E3A">
      <w:pPr>
        <w:shd w:val="clear" w:color="auto" w:fill="FAFAFA"/>
        <w:jc w:val="both"/>
        <w:rPr>
          <w:sz w:val="27"/>
          <w:szCs w:val="27"/>
        </w:rPr>
      </w:pPr>
      <w:r w:rsidRPr="00125E3A">
        <w:rPr>
          <w:b/>
          <w:bCs/>
          <w:color w:val="000000"/>
          <w:sz w:val="27"/>
          <w:szCs w:val="27"/>
          <w:shd w:val="clear" w:color="auto" w:fill="FFFFFF"/>
        </w:rPr>
        <w:t>- 0409 </w:t>
      </w:r>
      <w:r w:rsidRPr="00125E3A">
        <w:rPr>
          <w:color w:val="000000"/>
          <w:sz w:val="27"/>
          <w:szCs w:val="27"/>
          <w:shd w:val="clear" w:color="auto" w:fill="FFFFFF"/>
        </w:rPr>
        <w:t>«</w:t>
      </w:r>
      <w:r w:rsidRPr="00125E3A">
        <w:rPr>
          <w:color w:val="000000"/>
          <w:sz w:val="27"/>
          <w:szCs w:val="27"/>
          <w:u w:val="single"/>
          <w:shd w:val="clear" w:color="auto" w:fill="FFFFFF"/>
        </w:rPr>
        <w:t>Дорожное хозяйство (дорожные фонды)</w:t>
      </w:r>
      <w:r w:rsidRPr="00125E3A">
        <w:rPr>
          <w:color w:val="000000"/>
          <w:sz w:val="27"/>
          <w:szCs w:val="27"/>
          <w:shd w:val="clear" w:color="auto" w:fill="FFFFFF"/>
        </w:rPr>
        <w:t xml:space="preserve">» </w:t>
      </w:r>
      <w:r w:rsidR="00EA2207" w:rsidRPr="00125E3A">
        <w:rPr>
          <w:sz w:val="27"/>
          <w:szCs w:val="27"/>
        </w:rPr>
        <w:t>на содержание</w:t>
      </w:r>
      <w:r w:rsidR="00EA2207" w:rsidRPr="00125E3A">
        <w:rPr>
          <w:color w:val="000000"/>
          <w:sz w:val="27"/>
          <w:szCs w:val="27"/>
        </w:rPr>
        <w:t xml:space="preserve"> и ремонт автомобильных дорог общего пользо</w:t>
      </w:r>
      <w:r w:rsidR="00EA2207" w:rsidRPr="00482F34">
        <w:rPr>
          <w:color w:val="000000"/>
          <w:sz w:val="27"/>
          <w:szCs w:val="27"/>
        </w:rPr>
        <w:t xml:space="preserve">вания местного значения в целом использовано средств в объеме </w:t>
      </w:r>
      <w:r w:rsidR="00475163">
        <w:rPr>
          <w:color w:val="000000"/>
          <w:sz w:val="27"/>
          <w:szCs w:val="27"/>
        </w:rPr>
        <w:t>55867,0</w:t>
      </w:r>
      <w:r w:rsidR="00EA2207" w:rsidRPr="00482F34">
        <w:rPr>
          <w:color w:val="000000"/>
          <w:sz w:val="27"/>
          <w:szCs w:val="27"/>
        </w:rPr>
        <w:t xml:space="preserve"> тыс. рублей</w:t>
      </w:r>
      <w:r w:rsidR="0013554F" w:rsidRPr="00482F34">
        <w:rPr>
          <w:color w:val="000000"/>
          <w:sz w:val="27"/>
          <w:szCs w:val="27"/>
          <w:shd w:val="clear" w:color="auto" w:fill="FFFFFF"/>
        </w:rPr>
        <w:t xml:space="preserve">, что </w:t>
      </w:r>
      <w:r w:rsidR="00EA2207" w:rsidRPr="00482F34">
        <w:rPr>
          <w:color w:val="000000"/>
          <w:sz w:val="27"/>
          <w:szCs w:val="27"/>
        </w:rPr>
        <w:t xml:space="preserve">на </w:t>
      </w:r>
      <w:r w:rsidR="00475163">
        <w:rPr>
          <w:color w:val="000000"/>
          <w:sz w:val="27"/>
          <w:szCs w:val="27"/>
        </w:rPr>
        <w:t>3870,7</w:t>
      </w:r>
      <w:r w:rsidR="00EA2207" w:rsidRPr="00482F34">
        <w:rPr>
          <w:color w:val="000000"/>
          <w:sz w:val="27"/>
          <w:szCs w:val="27"/>
        </w:rPr>
        <w:t xml:space="preserve"> тыс. рублей больше в сравнении с предыдущим отчетным периодом. Освоение плановых ассигнований составило 9</w:t>
      </w:r>
      <w:r w:rsidR="00475163">
        <w:rPr>
          <w:color w:val="000000"/>
          <w:sz w:val="27"/>
          <w:szCs w:val="27"/>
        </w:rPr>
        <w:t>3,3</w:t>
      </w:r>
      <w:r w:rsidR="00EA2207" w:rsidRPr="00482F34">
        <w:rPr>
          <w:color w:val="000000"/>
          <w:sz w:val="27"/>
          <w:szCs w:val="27"/>
        </w:rPr>
        <w:t xml:space="preserve">%, из них средств областного бюджета освоено </w:t>
      </w:r>
      <w:r w:rsidR="00475163">
        <w:rPr>
          <w:color w:val="000000"/>
          <w:sz w:val="27"/>
          <w:szCs w:val="27"/>
        </w:rPr>
        <w:t>46787,5</w:t>
      </w:r>
      <w:r w:rsidR="00EA2207" w:rsidRPr="00482F34">
        <w:rPr>
          <w:color w:val="000000"/>
          <w:sz w:val="27"/>
          <w:szCs w:val="27"/>
        </w:rPr>
        <w:t xml:space="preserve"> тыс. руб</w:t>
      </w:r>
      <w:r w:rsidR="00475163">
        <w:rPr>
          <w:color w:val="000000"/>
          <w:sz w:val="27"/>
          <w:szCs w:val="27"/>
        </w:rPr>
        <w:t>.(100</w:t>
      </w:r>
      <w:r w:rsidR="00EA2207" w:rsidRPr="00482F34">
        <w:rPr>
          <w:color w:val="000000"/>
          <w:sz w:val="27"/>
          <w:szCs w:val="27"/>
        </w:rPr>
        <w:t>%</w:t>
      </w:r>
      <w:r w:rsidR="00475163">
        <w:rPr>
          <w:color w:val="000000"/>
          <w:sz w:val="27"/>
          <w:szCs w:val="27"/>
        </w:rPr>
        <w:t>)</w:t>
      </w:r>
      <w:r w:rsidR="00EA2207" w:rsidRPr="00482F34">
        <w:rPr>
          <w:color w:val="000000"/>
          <w:sz w:val="27"/>
          <w:szCs w:val="27"/>
        </w:rPr>
        <w:t xml:space="preserve">. Средств местного бюджета освоено </w:t>
      </w:r>
      <w:r w:rsidR="00475163">
        <w:rPr>
          <w:color w:val="000000"/>
          <w:sz w:val="27"/>
          <w:szCs w:val="27"/>
        </w:rPr>
        <w:t>9079,5</w:t>
      </w:r>
      <w:r w:rsidR="00EA2207" w:rsidRPr="00482F34">
        <w:rPr>
          <w:color w:val="000000"/>
          <w:sz w:val="27"/>
          <w:szCs w:val="27"/>
        </w:rPr>
        <w:t xml:space="preserve"> тыс. руб</w:t>
      </w:r>
      <w:r w:rsidR="00475163">
        <w:rPr>
          <w:color w:val="000000"/>
          <w:sz w:val="27"/>
          <w:szCs w:val="27"/>
        </w:rPr>
        <w:t>.,</w:t>
      </w:r>
      <w:r w:rsidR="00EA2207" w:rsidRPr="00482F34">
        <w:rPr>
          <w:color w:val="000000"/>
          <w:sz w:val="27"/>
          <w:szCs w:val="27"/>
        </w:rPr>
        <w:t xml:space="preserve"> при плане </w:t>
      </w:r>
      <w:r w:rsidR="00475163">
        <w:rPr>
          <w:color w:val="000000"/>
          <w:sz w:val="27"/>
          <w:szCs w:val="27"/>
        </w:rPr>
        <w:t>13077,2</w:t>
      </w:r>
      <w:r w:rsidR="00EA2207" w:rsidRPr="00482F34">
        <w:rPr>
          <w:color w:val="000000"/>
          <w:sz w:val="27"/>
          <w:szCs w:val="27"/>
        </w:rPr>
        <w:t xml:space="preserve"> тыс. руб</w:t>
      </w:r>
      <w:r w:rsidR="00475163">
        <w:rPr>
          <w:color w:val="000000"/>
          <w:sz w:val="27"/>
          <w:szCs w:val="27"/>
        </w:rPr>
        <w:t>.,</w:t>
      </w:r>
      <w:r w:rsidR="00EA2207" w:rsidRPr="00482F34">
        <w:rPr>
          <w:color w:val="000000"/>
          <w:sz w:val="27"/>
          <w:szCs w:val="27"/>
        </w:rPr>
        <w:t xml:space="preserve"> </w:t>
      </w:r>
      <w:r w:rsidR="00EA2207" w:rsidRPr="00482F34">
        <w:rPr>
          <w:sz w:val="27"/>
          <w:szCs w:val="27"/>
        </w:rPr>
        <w:t xml:space="preserve">или </w:t>
      </w:r>
      <w:r w:rsidR="00475163">
        <w:rPr>
          <w:sz w:val="27"/>
          <w:szCs w:val="27"/>
        </w:rPr>
        <w:t>69,4</w:t>
      </w:r>
      <w:r w:rsidR="00EA2207" w:rsidRPr="00482F34">
        <w:rPr>
          <w:sz w:val="27"/>
          <w:szCs w:val="27"/>
        </w:rPr>
        <w:t>%, остаток неосвоенных средств с учетом направленных остатков на начало 202</w:t>
      </w:r>
      <w:r w:rsidR="00475163">
        <w:rPr>
          <w:sz w:val="27"/>
          <w:szCs w:val="27"/>
        </w:rPr>
        <w:t>5</w:t>
      </w:r>
      <w:r w:rsidR="00EA2207" w:rsidRPr="00482F34">
        <w:rPr>
          <w:sz w:val="27"/>
          <w:szCs w:val="27"/>
        </w:rPr>
        <w:t xml:space="preserve"> года в дорожный фонд по состоянию на </w:t>
      </w:r>
      <w:r w:rsidR="00E22430">
        <w:rPr>
          <w:sz w:val="27"/>
          <w:szCs w:val="27"/>
        </w:rPr>
        <w:t>01</w:t>
      </w:r>
      <w:r w:rsidR="00E22430" w:rsidRPr="002F2F40">
        <w:rPr>
          <w:sz w:val="27"/>
          <w:szCs w:val="27"/>
        </w:rPr>
        <w:t>.01.20206</w:t>
      </w:r>
      <w:r w:rsidR="00EA2207" w:rsidRPr="002F2F40">
        <w:rPr>
          <w:sz w:val="27"/>
          <w:szCs w:val="27"/>
        </w:rPr>
        <w:t xml:space="preserve"> года составляет </w:t>
      </w:r>
      <w:r w:rsidR="00475163" w:rsidRPr="002F2F40">
        <w:rPr>
          <w:sz w:val="27"/>
          <w:szCs w:val="27"/>
        </w:rPr>
        <w:t>3997,7</w:t>
      </w:r>
      <w:r w:rsidR="00EA2207" w:rsidRPr="002F2F40">
        <w:rPr>
          <w:sz w:val="27"/>
          <w:szCs w:val="27"/>
        </w:rPr>
        <w:t xml:space="preserve"> тыс. рублей, (с учетом средств поступивших сверх плана)</w:t>
      </w:r>
      <w:r w:rsidR="002F2F40" w:rsidRPr="002F2F40">
        <w:rPr>
          <w:color w:val="000000"/>
          <w:sz w:val="27"/>
          <w:szCs w:val="27"/>
        </w:rPr>
        <w:t xml:space="preserve"> что на 50,9% больше чем по состоянию на 01.01.2025 года, тенденция роста прогрессирует,</w:t>
      </w:r>
      <w:r w:rsidR="002F2F40" w:rsidRPr="002F2F40">
        <w:rPr>
          <w:b/>
          <w:bCs/>
          <w:color w:val="000000"/>
          <w:sz w:val="27"/>
          <w:szCs w:val="27"/>
        </w:rPr>
        <w:t xml:space="preserve"> </w:t>
      </w:r>
      <w:r w:rsidR="002F2F40" w:rsidRPr="002F2F40">
        <w:rPr>
          <w:color w:val="000000"/>
          <w:sz w:val="27"/>
          <w:szCs w:val="27"/>
        </w:rPr>
        <w:t>что означает некачественное, и не своевременное планирование как поступлений так и расходование средств дорожного фонда</w:t>
      </w:r>
      <w:r w:rsidR="00EA2207" w:rsidRPr="002F2F40">
        <w:rPr>
          <w:sz w:val="27"/>
          <w:szCs w:val="27"/>
        </w:rPr>
        <w:t xml:space="preserve">; </w:t>
      </w:r>
    </w:p>
    <w:p w:rsidR="00475163" w:rsidRPr="00965B32" w:rsidRDefault="00F224DE" w:rsidP="00965B32">
      <w:pPr>
        <w:autoSpaceDE w:val="0"/>
        <w:autoSpaceDN w:val="0"/>
        <w:adjustRightInd w:val="0"/>
        <w:jc w:val="both"/>
        <w:rPr>
          <w:color w:val="000000"/>
          <w:sz w:val="27"/>
          <w:szCs w:val="27"/>
        </w:rPr>
      </w:pPr>
      <w:r w:rsidRPr="00965B32">
        <w:rPr>
          <w:b/>
          <w:bCs/>
          <w:color w:val="000000"/>
          <w:sz w:val="27"/>
          <w:szCs w:val="27"/>
          <w:shd w:val="clear" w:color="auto" w:fill="FFFFFF"/>
        </w:rPr>
        <w:t xml:space="preserve">- 0412  </w:t>
      </w:r>
      <w:r w:rsidRPr="00965B32">
        <w:rPr>
          <w:color w:val="000000"/>
          <w:sz w:val="27"/>
          <w:szCs w:val="27"/>
          <w:u w:val="single"/>
          <w:shd w:val="clear" w:color="auto" w:fill="FFFFFF"/>
        </w:rPr>
        <w:t>«Другие вопросы в области национальной экономики»</w:t>
      </w:r>
      <w:r w:rsidR="0013554F" w:rsidRPr="00965B32">
        <w:rPr>
          <w:color w:val="000000"/>
          <w:sz w:val="27"/>
          <w:szCs w:val="27"/>
          <w:shd w:val="clear" w:color="auto" w:fill="FFFFFF"/>
        </w:rPr>
        <w:t xml:space="preserve">, </w:t>
      </w:r>
      <w:r w:rsidR="0013554F" w:rsidRPr="00965B32">
        <w:rPr>
          <w:color w:val="000000"/>
          <w:sz w:val="27"/>
          <w:szCs w:val="27"/>
        </w:rPr>
        <w:t xml:space="preserve">освоение средств составило </w:t>
      </w:r>
      <w:r w:rsidR="00475163" w:rsidRPr="00965B32">
        <w:rPr>
          <w:color w:val="000000"/>
          <w:sz w:val="27"/>
          <w:szCs w:val="27"/>
        </w:rPr>
        <w:t>923,7</w:t>
      </w:r>
      <w:r w:rsidR="0013554F" w:rsidRPr="00965B32">
        <w:rPr>
          <w:color w:val="000000"/>
          <w:sz w:val="27"/>
          <w:szCs w:val="27"/>
        </w:rPr>
        <w:t xml:space="preserve"> тыс. рублей  или 9</w:t>
      </w:r>
      <w:r w:rsidR="00475163" w:rsidRPr="00965B32">
        <w:rPr>
          <w:color w:val="000000"/>
          <w:sz w:val="27"/>
          <w:szCs w:val="27"/>
        </w:rPr>
        <w:t>3</w:t>
      </w:r>
      <w:r w:rsidR="0013554F" w:rsidRPr="00965B32">
        <w:rPr>
          <w:color w:val="000000"/>
          <w:sz w:val="27"/>
          <w:szCs w:val="27"/>
        </w:rPr>
        <w:t>,</w:t>
      </w:r>
      <w:r w:rsidR="00475163" w:rsidRPr="00965B32">
        <w:rPr>
          <w:color w:val="000000"/>
          <w:sz w:val="27"/>
          <w:szCs w:val="27"/>
        </w:rPr>
        <w:t>3</w:t>
      </w:r>
      <w:r w:rsidR="0013554F" w:rsidRPr="00965B32">
        <w:rPr>
          <w:color w:val="000000"/>
          <w:sz w:val="27"/>
          <w:szCs w:val="27"/>
        </w:rPr>
        <w:t>% годовых назначений,</w:t>
      </w:r>
      <w:r w:rsidR="00965B32" w:rsidRPr="00965B32">
        <w:rPr>
          <w:color w:val="000000"/>
          <w:sz w:val="27"/>
          <w:szCs w:val="27"/>
        </w:rPr>
        <w:t xml:space="preserve"> из них:</w:t>
      </w:r>
      <w:r w:rsidR="0013554F" w:rsidRPr="00965B32">
        <w:rPr>
          <w:color w:val="000000"/>
          <w:sz w:val="27"/>
          <w:szCs w:val="27"/>
        </w:rPr>
        <w:t xml:space="preserve"> средства местного бюджета направлены на землеустройство и землепользование </w:t>
      </w:r>
      <w:r w:rsidR="00475163" w:rsidRPr="00965B32">
        <w:rPr>
          <w:color w:val="000000"/>
          <w:sz w:val="27"/>
          <w:szCs w:val="27"/>
        </w:rPr>
        <w:t>573,7</w:t>
      </w:r>
      <w:r w:rsidR="0013554F" w:rsidRPr="00965B32">
        <w:rPr>
          <w:color w:val="000000"/>
          <w:sz w:val="27"/>
          <w:szCs w:val="27"/>
        </w:rPr>
        <w:t xml:space="preserve"> тыс. руб</w:t>
      </w:r>
      <w:r w:rsidR="00475163" w:rsidRPr="00965B32">
        <w:rPr>
          <w:color w:val="000000"/>
          <w:sz w:val="27"/>
          <w:szCs w:val="27"/>
        </w:rPr>
        <w:t>.</w:t>
      </w:r>
      <w:r w:rsidR="0013554F" w:rsidRPr="00965B32">
        <w:rPr>
          <w:color w:val="000000"/>
          <w:sz w:val="27"/>
          <w:szCs w:val="27"/>
        </w:rPr>
        <w:t xml:space="preserve">, </w:t>
      </w:r>
      <w:r w:rsidR="00475163" w:rsidRPr="00965B32">
        <w:rPr>
          <w:color w:val="000000"/>
          <w:sz w:val="27"/>
          <w:szCs w:val="27"/>
        </w:rPr>
        <w:t>средств</w:t>
      </w:r>
      <w:r w:rsidR="00965B32" w:rsidRPr="00965B32">
        <w:rPr>
          <w:color w:val="000000"/>
          <w:sz w:val="27"/>
          <w:szCs w:val="27"/>
        </w:rPr>
        <w:t>а</w:t>
      </w:r>
      <w:r w:rsidR="00475163" w:rsidRPr="00965B32">
        <w:rPr>
          <w:color w:val="000000"/>
          <w:sz w:val="27"/>
          <w:szCs w:val="27"/>
        </w:rPr>
        <w:t xml:space="preserve"> областного бюджета</w:t>
      </w:r>
      <w:r w:rsidR="00965B32" w:rsidRPr="00965B32">
        <w:rPr>
          <w:color w:val="000000"/>
          <w:sz w:val="27"/>
          <w:szCs w:val="27"/>
        </w:rPr>
        <w:t xml:space="preserve"> в объеме  150 тыс. руб. направлены</w:t>
      </w:r>
      <w:r w:rsidR="00475163" w:rsidRPr="00965B32">
        <w:rPr>
          <w:color w:val="000000"/>
          <w:sz w:val="27"/>
          <w:szCs w:val="27"/>
        </w:rPr>
        <w:t xml:space="preserve"> на подготовку проектов межевания земельных участков и проведение кадастровых работ</w:t>
      </w:r>
      <w:r w:rsidR="00965B32" w:rsidRPr="00965B32">
        <w:rPr>
          <w:color w:val="000000"/>
          <w:sz w:val="27"/>
          <w:szCs w:val="27"/>
        </w:rPr>
        <w:t>, предоставлена субсидия из районного бюджета в сумме 200,0 тыс. руб. на организацию, подготовку и проведение фестиваля мастеров народных промыслов "Вятский лапоть. Возвращение к истокам".</w:t>
      </w:r>
    </w:p>
    <w:p w:rsidR="00965B32" w:rsidRDefault="00F224DE" w:rsidP="0013554F">
      <w:pPr>
        <w:ind w:firstLine="709"/>
        <w:jc w:val="both"/>
        <w:rPr>
          <w:color w:val="000000"/>
          <w:sz w:val="27"/>
          <w:szCs w:val="27"/>
          <w:shd w:val="clear" w:color="auto" w:fill="FFFFFF"/>
        </w:rPr>
      </w:pPr>
      <w:r w:rsidRPr="00482F34">
        <w:rPr>
          <w:bCs/>
          <w:sz w:val="27"/>
          <w:szCs w:val="27"/>
        </w:rPr>
        <w:t xml:space="preserve">по разделу </w:t>
      </w:r>
      <w:r w:rsidRPr="00482F34">
        <w:rPr>
          <w:b/>
          <w:sz w:val="27"/>
          <w:szCs w:val="27"/>
        </w:rPr>
        <w:t xml:space="preserve">  </w:t>
      </w:r>
      <w:r w:rsidRPr="00482F34">
        <w:rPr>
          <w:b/>
          <w:sz w:val="27"/>
          <w:szCs w:val="27"/>
          <w:u w:val="single"/>
        </w:rPr>
        <w:t>0500 «Жилищно-коммунальное хозяйство»</w:t>
      </w:r>
      <w:r w:rsidRPr="00482F34">
        <w:rPr>
          <w:bCs/>
          <w:sz w:val="27"/>
          <w:szCs w:val="27"/>
        </w:rPr>
        <w:t xml:space="preserve">, расходы исполнены в сумме </w:t>
      </w:r>
      <w:r w:rsidR="00965B32">
        <w:rPr>
          <w:bCs/>
          <w:sz w:val="27"/>
          <w:szCs w:val="27"/>
        </w:rPr>
        <w:t>9238,2</w:t>
      </w:r>
      <w:r w:rsidRPr="00482F34">
        <w:rPr>
          <w:bCs/>
          <w:sz w:val="27"/>
          <w:szCs w:val="27"/>
        </w:rPr>
        <w:t xml:space="preserve">  тыс. рублей </w:t>
      </w:r>
      <w:r w:rsidRPr="00482F34">
        <w:rPr>
          <w:sz w:val="27"/>
          <w:szCs w:val="27"/>
        </w:rPr>
        <w:t xml:space="preserve">или </w:t>
      </w:r>
      <w:r w:rsidR="00965B32">
        <w:rPr>
          <w:sz w:val="27"/>
          <w:szCs w:val="27"/>
        </w:rPr>
        <w:t>99,2</w:t>
      </w:r>
      <w:r w:rsidRPr="00482F34">
        <w:rPr>
          <w:sz w:val="27"/>
          <w:szCs w:val="27"/>
        </w:rPr>
        <w:t xml:space="preserve">% </w:t>
      </w:r>
      <w:r w:rsidRPr="00482F34">
        <w:rPr>
          <w:color w:val="000000"/>
          <w:sz w:val="27"/>
          <w:szCs w:val="27"/>
          <w:shd w:val="clear" w:color="auto" w:fill="FFFFFF"/>
        </w:rPr>
        <w:t>к утвержденным бюджетным назначениям,</w:t>
      </w:r>
      <w:r w:rsidRPr="00482F34">
        <w:rPr>
          <w:bCs/>
          <w:sz w:val="27"/>
          <w:szCs w:val="27"/>
        </w:rPr>
        <w:t xml:space="preserve"> </w:t>
      </w:r>
      <w:r w:rsidRPr="00482F34">
        <w:rPr>
          <w:color w:val="000000"/>
          <w:sz w:val="27"/>
          <w:szCs w:val="27"/>
          <w:shd w:val="clear" w:color="auto" w:fill="FEFFFE"/>
        </w:rPr>
        <w:t xml:space="preserve">удельный вес в общем объеме расходов составил </w:t>
      </w:r>
      <w:r w:rsidR="00965B32">
        <w:rPr>
          <w:color w:val="000000"/>
          <w:sz w:val="27"/>
          <w:szCs w:val="27"/>
          <w:shd w:val="clear" w:color="auto" w:fill="FEFFFE"/>
        </w:rPr>
        <w:t>1,6</w:t>
      </w:r>
      <w:r w:rsidRPr="00482F34">
        <w:rPr>
          <w:color w:val="000000"/>
          <w:sz w:val="27"/>
          <w:szCs w:val="27"/>
          <w:shd w:val="clear" w:color="auto" w:fill="FEFFFE"/>
        </w:rPr>
        <w:t>%,</w:t>
      </w:r>
      <w:r w:rsidRPr="00482F34">
        <w:rPr>
          <w:color w:val="000000"/>
          <w:sz w:val="27"/>
          <w:szCs w:val="27"/>
          <w:shd w:val="clear" w:color="auto" w:fill="FFFFFF"/>
        </w:rPr>
        <w:t xml:space="preserve"> расходы направлены </w:t>
      </w:r>
      <w:r w:rsidR="00965B32">
        <w:rPr>
          <w:color w:val="000000"/>
          <w:sz w:val="27"/>
          <w:szCs w:val="27"/>
          <w:shd w:val="clear" w:color="auto" w:fill="FFFFFF"/>
        </w:rPr>
        <w:t>по</w:t>
      </w:r>
      <w:r w:rsidRPr="00482F34">
        <w:rPr>
          <w:color w:val="000000"/>
          <w:sz w:val="27"/>
          <w:szCs w:val="27"/>
          <w:shd w:val="clear" w:color="auto" w:fill="FFFFFF"/>
        </w:rPr>
        <w:t xml:space="preserve"> подраздел</w:t>
      </w:r>
      <w:r w:rsidR="00965B32">
        <w:rPr>
          <w:color w:val="000000"/>
          <w:sz w:val="27"/>
          <w:szCs w:val="27"/>
          <w:shd w:val="clear" w:color="auto" w:fill="FFFFFF"/>
        </w:rPr>
        <w:t>ам:</w:t>
      </w:r>
    </w:p>
    <w:p w:rsidR="00965B32" w:rsidRPr="00482F34" w:rsidRDefault="003A0138" w:rsidP="00965B32">
      <w:pPr>
        <w:jc w:val="both"/>
        <w:rPr>
          <w:bCs/>
          <w:sz w:val="27"/>
          <w:szCs w:val="27"/>
        </w:rPr>
      </w:pPr>
      <w:r>
        <w:rPr>
          <w:b/>
          <w:sz w:val="27"/>
          <w:szCs w:val="27"/>
        </w:rPr>
        <w:t xml:space="preserve">- </w:t>
      </w:r>
      <w:r w:rsidR="00965B32" w:rsidRPr="00482F34">
        <w:rPr>
          <w:b/>
          <w:sz w:val="27"/>
          <w:szCs w:val="27"/>
        </w:rPr>
        <w:t>050</w:t>
      </w:r>
      <w:r w:rsidR="00965B32">
        <w:rPr>
          <w:b/>
          <w:sz w:val="27"/>
          <w:szCs w:val="27"/>
        </w:rPr>
        <w:t>1</w:t>
      </w:r>
      <w:r w:rsidR="00965B32" w:rsidRPr="00482F34">
        <w:rPr>
          <w:bCs/>
          <w:sz w:val="27"/>
          <w:szCs w:val="27"/>
        </w:rPr>
        <w:t xml:space="preserve"> </w:t>
      </w:r>
      <w:r w:rsidR="00965B32" w:rsidRPr="00482F34">
        <w:rPr>
          <w:bCs/>
          <w:sz w:val="27"/>
          <w:szCs w:val="27"/>
          <w:u w:val="single"/>
        </w:rPr>
        <w:t>«</w:t>
      </w:r>
      <w:r w:rsidR="00965B32">
        <w:rPr>
          <w:bCs/>
          <w:sz w:val="27"/>
          <w:szCs w:val="27"/>
          <w:u w:val="single"/>
        </w:rPr>
        <w:t>Жилищное</w:t>
      </w:r>
      <w:r w:rsidR="00965B32" w:rsidRPr="00482F34">
        <w:rPr>
          <w:bCs/>
          <w:sz w:val="27"/>
          <w:szCs w:val="27"/>
          <w:u w:val="single"/>
        </w:rPr>
        <w:t xml:space="preserve"> хозяйство»</w:t>
      </w:r>
      <w:r w:rsidR="00965B32">
        <w:rPr>
          <w:bCs/>
          <w:sz w:val="27"/>
          <w:szCs w:val="27"/>
          <w:u w:val="single"/>
        </w:rPr>
        <w:t>,</w:t>
      </w:r>
      <w:r w:rsidR="00965B32" w:rsidRPr="00482F34">
        <w:rPr>
          <w:bCs/>
          <w:sz w:val="27"/>
          <w:szCs w:val="27"/>
        </w:rPr>
        <w:t xml:space="preserve"> </w:t>
      </w:r>
      <w:r w:rsidR="00965B32" w:rsidRPr="00965B32">
        <w:rPr>
          <w:color w:val="000000"/>
          <w:sz w:val="27"/>
          <w:szCs w:val="27"/>
        </w:rPr>
        <w:t xml:space="preserve">освоение средств составило </w:t>
      </w:r>
      <w:r w:rsidR="00965B32">
        <w:rPr>
          <w:color w:val="000000"/>
          <w:sz w:val="27"/>
          <w:szCs w:val="27"/>
        </w:rPr>
        <w:t>1500,0</w:t>
      </w:r>
      <w:r w:rsidR="00965B32" w:rsidRPr="00965B32">
        <w:rPr>
          <w:color w:val="000000"/>
          <w:sz w:val="27"/>
          <w:szCs w:val="27"/>
        </w:rPr>
        <w:t xml:space="preserve"> тыс. руб</w:t>
      </w:r>
      <w:r>
        <w:rPr>
          <w:color w:val="000000"/>
          <w:sz w:val="27"/>
          <w:szCs w:val="27"/>
        </w:rPr>
        <w:t>.</w:t>
      </w:r>
      <w:r w:rsidR="00965B32" w:rsidRPr="00965B32">
        <w:rPr>
          <w:color w:val="000000"/>
          <w:sz w:val="27"/>
          <w:szCs w:val="27"/>
        </w:rPr>
        <w:t xml:space="preserve">  или </w:t>
      </w:r>
      <w:r w:rsidR="00965B32">
        <w:rPr>
          <w:color w:val="000000"/>
          <w:sz w:val="27"/>
          <w:szCs w:val="27"/>
        </w:rPr>
        <w:t>100</w:t>
      </w:r>
      <w:r w:rsidR="00965B32" w:rsidRPr="00965B32">
        <w:rPr>
          <w:color w:val="000000"/>
          <w:sz w:val="27"/>
          <w:szCs w:val="27"/>
        </w:rPr>
        <w:t>% годовых назначений</w:t>
      </w:r>
      <w:r>
        <w:rPr>
          <w:color w:val="000000"/>
          <w:sz w:val="27"/>
          <w:szCs w:val="27"/>
        </w:rPr>
        <w:t xml:space="preserve">, расходы направлены на </w:t>
      </w:r>
      <w:r w:rsidRPr="003A0138">
        <w:rPr>
          <w:color w:val="000000"/>
          <w:sz w:val="27"/>
          <w:szCs w:val="27"/>
        </w:rPr>
        <w:t>финансовое обеспечение расходов, связанных с обеспечением жилыми помещениями, граждан, пострадавших в результате пожара в многоквартирном доме в пгт. Кильмезь</w:t>
      </w:r>
      <w:r>
        <w:rPr>
          <w:color w:val="000000"/>
          <w:sz w:val="27"/>
          <w:szCs w:val="27"/>
        </w:rPr>
        <w:t>,</w:t>
      </w:r>
      <w:r w:rsidRPr="003A0138">
        <w:rPr>
          <w:color w:val="000000"/>
          <w:sz w:val="27"/>
          <w:szCs w:val="27"/>
        </w:rPr>
        <w:t xml:space="preserve"> и обустройство указанных жилых помещений</w:t>
      </w:r>
    </w:p>
    <w:p w:rsidR="00F224DE" w:rsidRPr="003A0138" w:rsidRDefault="003A0138" w:rsidP="00965B32">
      <w:pPr>
        <w:jc w:val="both"/>
        <w:rPr>
          <w:bCs/>
          <w:sz w:val="27"/>
          <w:szCs w:val="27"/>
        </w:rPr>
      </w:pPr>
      <w:r w:rsidRPr="003A0138">
        <w:rPr>
          <w:b/>
          <w:sz w:val="27"/>
          <w:szCs w:val="27"/>
        </w:rPr>
        <w:t xml:space="preserve">- </w:t>
      </w:r>
      <w:r w:rsidR="00F224DE" w:rsidRPr="003A0138">
        <w:rPr>
          <w:b/>
          <w:sz w:val="27"/>
          <w:szCs w:val="27"/>
        </w:rPr>
        <w:t>050</w:t>
      </w:r>
      <w:r w:rsidR="0013554F" w:rsidRPr="003A0138">
        <w:rPr>
          <w:b/>
          <w:sz w:val="27"/>
          <w:szCs w:val="27"/>
        </w:rPr>
        <w:t>2</w:t>
      </w:r>
      <w:r w:rsidR="00F224DE" w:rsidRPr="003A0138">
        <w:rPr>
          <w:bCs/>
          <w:sz w:val="27"/>
          <w:szCs w:val="27"/>
        </w:rPr>
        <w:t xml:space="preserve"> </w:t>
      </w:r>
      <w:r w:rsidR="00F224DE" w:rsidRPr="003A0138">
        <w:rPr>
          <w:bCs/>
          <w:sz w:val="27"/>
          <w:szCs w:val="27"/>
          <w:u w:val="single"/>
        </w:rPr>
        <w:t>«</w:t>
      </w:r>
      <w:r w:rsidR="0013554F" w:rsidRPr="003A0138">
        <w:rPr>
          <w:bCs/>
          <w:sz w:val="27"/>
          <w:szCs w:val="27"/>
          <w:u w:val="single"/>
        </w:rPr>
        <w:t>Коммунальное хозяйство</w:t>
      </w:r>
      <w:r w:rsidR="00F224DE" w:rsidRPr="003A0138">
        <w:rPr>
          <w:bCs/>
          <w:sz w:val="27"/>
          <w:szCs w:val="27"/>
          <w:u w:val="single"/>
        </w:rPr>
        <w:t>»</w:t>
      </w:r>
      <w:r w:rsidRPr="003A0138">
        <w:rPr>
          <w:bCs/>
          <w:sz w:val="27"/>
          <w:szCs w:val="27"/>
          <w:u w:val="single"/>
        </w:rPr>
        <w:t>,</w:t>
      </w:r>
      <w:r w:rsidRPr="003A0138">
        <w:rPr>
          <w:color w:val="000000"/>
          <w:sz w:val="27"/>
          <w:szCs w:val="27"/>
        </w:rPr>
        <w:t xml:space="preserve"> освоение средств составило 7738,2 тыс. руб.  или 99,2% годовых назначений, расходы направлены на мероприятия по ремонту водонапорных башен, из областного бюджета была предоставлена субсидия местным бюджетам на реализации мероприятий, направленных на подготовку объектов коммунальной инфраструктуры к работе в осенне-зимний период о объеме 3 258,64 тыс. рублей;</w:t>
      </w:r>
      <w:r w:rsidR="00F224DE" w:rsidRPr="003A0138">
        <w:rPr>
          <w:bCs/>
          <w:sz w:val="27"/>
          <w:szCs w:val="27"/>
          <w:u w:val="single"/>
        </w:rPr>
        <w:t xml:space="preserve"> </w:t>
      </w:r>
      <w:r w:rsidR="00F224DE" w:rsidRPr="003A0138">
        <w:rPr>
          <w:bCs/>
          <w:sz w:val="27"/>
          <w:szCs w:val="27"/>
        </w:rPr>
        <w:t xml:space="preserve"> </w:t>
      </w:r>
    </w:p>
    <w:p w:rsidR="0013554F" w:rsidRPr="00482F34" w:rsidRDefault="0013554F" w:rsidP="0013554F">
      <w:pPr>
        <w:ind w:firstLine="709"/>
        <w:jc w:val="both"/>
        <w:rPr>
          <w:bCs/>
          <w:sz w:val="27"/>
          <w:szCs w:val="27"/>
        </w:rPr>
      </w:pPr>
      <w:r w:rsidRPr="00482F34">
        <w:rPr>
          <w:color w:val="000000"/>
          <w:sz w:val="27"/>
          <w:szCs w:val="27"/>
        </w:rPr>
        <w:t xml:space="preserve">по разделу </w:t>
      </w:r>
      <w:r w:rsidRPr="00482F34">
        <w:rPr>
          <w:b/>
          <w:bCs/>
          <w:color w:val="000000"/>
          <w:sz w:val="27"/>
          <w:szCs w:val="27"/>
          <w:u w:val="single"/>
        </w:rPr>
        <w:t>0600 «Охрана окружающей среды»</w:t>
      </w:r>
      <w:r w:rsidRPr="00482F34">
        <w:rPr>
          <w:color w:val="000000"/>
          <w:sz w:val="27"/>
          <w:szCs w:val="27"/>
        </w:rPr>
        <w:t xml:space="preserve"> </w:t>
      </w:r>
      <w:r w:rsidRPr="00482F34">
        <w:rPr>
          <w:bCs/>
          <w:sz w:val="27"/>
          <w:szCs w:val="27"/>
        </w:rPr>
        <w:t xml:space="preserve">расходы исполнены в сумме </w:t>
      </w:r>
      <w:r w:rsidR="003A0138">
        <w:rPr>
          <w:bCs/>
          <w:sz w:val="27"/>
          <w:szCs w:val="27"/>
        </w:rPr>
        <w:t>6856,9</w:t>
      </w:r>
      <w:r w:rsidRPr="00482F34">
        <w:rPr>
          <w:bCs/>
          <w:sz w:val="27"/>
          <w:szCs w:val="27"/>
        </w:rPr>
        <w:t xml:space="preserve">  тыс. рублей </w:t>
      </w:r>
      <w:r w:rsidRPr="00482F34">
        <w:rPr>
          <w:sz w:val="27"/>
          <w:szCs w:val="27"/>
        </w:rPr>
        <w:t xml:space="preserve">или </w:t>
      </w:r>
      <w:r w:rsidR="003A0138">
        <w:rPr>
          <w:sz w:val="27"/>
          <w:szCs w:val="27"/>
        </w:rPr>
        <w:t>78,7</w:t>
      </w:r>
      <w:r w:rsidRPr="00482F34">
        <w:rPr>
          <w:sz w:val="27"/>
          <w:szCs w:val="27"/>
        </w:rPr>
        <w:t xml:space="preserve">% </w:t>
      </w:r>
      <w:r w:rsidRPr="00482F34">
        <w:rPr>
          <w:color w:val="000000"/>
          <w:sz w:val="27"/>
          <w:szCs w:val="27"/>
          <w:shd w:val="clear" w:color="auto" w:fill="FFFFFF"/>
        </w:rPr>
        <w:t>к утвержденным бюджетным назначениям,</w:t>
      </w:r>
      <w:r w:rsidRPr="00482F34">
        <w:rPr>
          <w:bCs/>
          <w:sz w:val="27"/>
          <w:szCs w:val="27"/>
        </w:rPr>
        <w:t xml:space="preserve"> </w:t>
      </w:r>
      <w:r w:rsidRPr="00482F34">
        <w:rPr>
          <w:color w:val="000000"/>
          <w:sz w:val="27"/>
          <w:szCs w:val="27"/>
          <w:shd w:val="clear" w:color="auto" w:fill="FEFFFE"/>
        </w:rPr>
        <w:t xml:space="preserve">удельный вес в общем объеме расходов составил </w:t>
      </w:r>
      <w:r w:rsidR="003A0138">
        <w:rPr>
          <w:color w:val="000000"/>
          <w:sz w:val="27"/>
          <w:szCs w:val="27"/>
          <w:shd w:val="clear" w:color="auto" w:fill="FEFFFE"/>
        </w:rPr>
        <w:t>1,2</w:t>
      </w:r>
      <w:r w:rsidRPr="00482F34">
        <w:rPr>
          <w:color w:val="000000"/>
          <w:sz w:val="27"/>
          <w:szCs w:val="27"/>
          <w:shd w:val="clear" w:color="auto" w:fill="FEFFFE"/>
        </w:rPr>
        <w:t>%,</w:t>
      </w:r>
      <w:r w:rsidRPr="00482F34">
        <w:rPr>
          <w:color w:val="000000"/>
          <w:sz w:val="27"/>
          <w:szCs w:val="27"/>
          <w:shd w:val="clear" w:color="auto" w:fill="FFFFFF"/>
        </w:rPr>
        <w:t xml:space="preserve">  все расходы направлены </w:t>
      </w:r>
      <w:r w:rsidRPr="003A0138">
        <w:rPr>
          <w:color w:val="000000"/>
          <w:sz w:val="27"/>
          <w:szCs w:val="27"/>
          <w:u w:val="single"/>
          <w:shd w:val="clear" w:color="auto" w:fill="FFFFFF"/>
        </w:rPr>
        <w:t xml:space="preserve">на подраздел </w:t>
      </w:r>
      <w:r w:rsidRPr="003A0138">
        <w:rPr>
          <w:sz w:val="27"/>
          <w:szCs w:val="27"/>
          <w:u w:val="single"/>
        </w:rPr>
        <w:t xml:space="preserve"> </w:t>
      </w:r>
      <w:r w:rsidRPr="00AB39C7">
        <w:rPr>
          <w:b/>
          <w:bCs/>
          <w:sz w:val="27"/>
          <w:szCs w:val="27"/>
          <w:u w:val="single"/>
        </w:rPr>
        <w:t>0</w:t>
      </w:r>
      <w:r w:rsidR="0057708F" w:rsidRPr="00AB39C7">
        <w:rPr>
          <w:b/>
          <w:bCs/>
          <w:sz w:val="27"/>
          <w:szCs w:val="27"/>
          <w:u w:val="single"/>
        </w:rPr>
        <w:t>60</w:t>
      </w:r>
      <w:r w:rsidRPr="00AB39C7">
        <w:rPr>
          <w:b/>
          <w:bCs/>
          <w:sz w:val="27"/>
          <w:szCs w:val="27"/>
          <w:u w:val="single"/>
        </w:rPr>
        <w:t>5</w:t>
      </w:r>
      <w:r w:rsidR="003A0138" w:rsidRPr="00AB39C7">
        <w:rPr>
          <w:b/>
          <w:bCs/>
          <w:sz w:val="27"/>
          <w:szCs w:val="27"/>
          <w:u w:val="single"/>
        </w:rPr>
        <w:t xml:space="preserve"> </w:t>
      </w:r>
      <w:r w:rsidR="003A0138" w:rsidRPr="003A0138">
        <w:rPr>
          <w:sz w:val="27"/>
          <w:szCs w:val="27"/>
          <w:u w:val="single"/>
        </w:rPr>
        <w:t>«Другие вопросы в области охраны окружающей среды»</w:t>
      </w:r>
      <w:r w:rsidR="003A0138">
        <w:rPr>
          <w:sz w:val="27"/>
          <w:szCs w:val="27"/>
          <w:u w:val="single"/>
        </w:rPr>
        <w:t>,</w:t>
      </w:r>
      <w:r w:rsidRPr="00482F34">
        <w:rPr>
          <w:bCs/>
          <w:sz w:val="27"/>
          <w:szCs w:val="27"/>
        </w:rPr>
        <w:t xml:space="preserve"> </w:t>
      </w:r>
      <w:r w:rsidR="003A0138">
        <w:rPr>
          <w:color w:val="000000"/>
          <w:sz w:val="27"/>
          <w:szCs w:val="27"/>
        </w:rPr>
        <w:t xml:space="preserve">расходы направлены на </w:t>
      </w:r>
      <w:r w:rsidR="0057708F" w:rsidRPr="00482F34">
        <w:rPr>
          <w:color w:val="000000"/>
          <w:sz w:val="27"/>
          <w:szCs w:val="27"/>
        </w:rPr>
        <w:t>ликвидаци</w:t>
      </w:r>
      <w:r w:rsidR="003A0138">
        <w:rPr>
          <w:color w:val="000000"/>
          <w:sz w:val="27"/>
          <w:szCs w:val="27"/>
        </w:rPr>
        <w:t>ю</w:t>
      </w:r>
      <w:r w:rsidR="0057708F" w:rsidRPr="00482F34">
        <w:rPr>
          <w:color w:val="000000"/>
          <w:sz w:val="27"/>
          <w:szCs w:val="27"/>
        </w:rPr>
        <w:t xml:space="preserve"> свалок бытовых отходов, не отвечающих требованиям природоохранного законодательства, </w:t>
      </w:r>
      <w:r w:rsidRPr="00482F34">
        <w:rPr>
          <w:color w:val="000000"/>
          <w:sz w:val="27"/>
          <w:szCs w:val="27"/>
        </w:rPr>
        <w:t xml:space="preserve">но из выделенных средств в объеме </w:t>
      </w:r>
      <w:r w:rsidR="003A0138">
        <w:rPr>
          <w:color w:val="000000"/>
          <w:sz w:val="27"/>
          <w:szCs w:val="27"/>
        </w:rPr>
        <w:t>8709,9</w:t>
      </w:r>
      <w:r w:rsidRPr="00482F34">
        <w:rPr>
          <w:color w:val="000000"/>
          <w:sz w:val="27"/>
          <w:szCs w:val="27"/>
        </w:rPr>
        <w:t xml:space="preserve"> тыс. рублей освоено только </w:t>
      </w:r>
      <w:r w:rsidR="003A0138">
        <w:rPr>
          <w:color w:val="000000"/>
          <w:sz w:val="27"/>
          <w:szCs w:val="27"/>
        </w:rPr>
        <w:t>6856,9</w:t>
      </w:r>
      <w:r w:rsidRPr="00482F34">
        <w:rPr>
          <w:color w:val="000000"/>
          <w:sz w:val="27"/>
          <w:szCs w:val="27"/>
        </w:rPr>
        <w:t xml:space="preserve"> тыс. рублей или </w:t>
      </w:r>
      <w:r w:rsidR="003A0138">
        <w:rPr>
          <w:color w:val="000000"/>
          <w:sz w:val="27"/>
          <w:szCs w:val="27"/>
        </w:rPr>
        <w:t>78,7</w:t>
      </w:r>
      <w:r w:rsidRPr="00482F34">
        <w:rPr>
          <w:color w:val="000000"/>
          <w:sz w:val="27"/>
          <w:szCs w:val="27"/>
        </w:rPr>
        <w:t>%</w:t>
      </w:r>
      <w:r w:rsidR="003A0138">
        <w:rPr>
          <w:color w:val="000000"/>
          <w:sz w:val="27"/>
          <w:szCs w:val="27"/>
        </w:rPr>
        <w:t xml:space="preserve">, остаток бюджетных назначений составил </w:t>
      </w:r>
      <w:r w:rsidR="00AB39C7">
        <w:rPr>
          <w:color w:val="000000"/>
          <w:sz w:val="27"/>
          <w:szCs w:val="27"/>
        </w:rPr>
        <w:t>1853,0 тыс. руб.</w:t>
      </w:r>
    </w:p>
    <w:p w:rsidR="0057708F" w:rsidRPr="00482F34" w:rsidRDefault="00F224DE" w:rsidP="0057708F">
      <w:pPr>
        <w:shd w:val="clear" w:color="auto" w:fill="FAFAFA"/>
        <w:ind w:firstLine="709"/>
        <w:jc w:val="both"/>
        <w:rPr>
          <w:color w:val="000000"/>
          <w:sz w:val="27"/>
          <w:szCs w:val="27"/>
          <w:shd w:val="clear" w:color="auto" w:fill="FEFFFE"/>
        </w:rPr>
      </w:pPr>
      <w:r w:rsidRPr="00482F34">
        <w:rPr>
          <w:bCs/>
          <w:sz w:val="27"/>
          <w:szCs w:val="27"/>
        </w:rPr>
        <w:t xml:space="preserve">по разделу </w:t>
      </w:r>
      <w:r w:rsidRPr="00482F34">
        <w:rPr>
          <w:b/>
          <w:sz w:val="27"/>
          <w:szCs w:val="27"/>
        </w:rPr>
        <w:t xml:space="preserve">  0700</w:t>
      </w:r>
      <w:r w:rsidRPr="00482F34">
        <w:rPr>
          <w:b/>
          <w:sz w:val="27"/>
          <w:szCs w:val="27"/>
          <w:u w:val="single"/>
        </w:rPr>
        <w:t xml:space="preserve"> «Образование»,</w:t>
      </w:r>
      <w:r w:rsidRPr="00482F34">
        <w:rPr>
          <w:bCs/>
          <w:sz w:val="27"/>
          <w:szCs w:val="27"/>
        </w:rPr>
        <w:t xml:space="preserve"> расходы исполнены в сумме </w:t>
      </w:r>
      <w:r w:rsidR="00AB39C7">
        <w:rPr>
          <w:bCs/>
          <w:sz w:val="27"/>
          <w:szCs w:val="27"/>
        </w:rPr>
        <w:t>255901,4</w:t>
      </w:r>
      <w:r w:rsidRPr="00482F34">
        <w:rPr>
          <w:bCs/>
          <w:sz w:val="27"/>
          <w:szCs w:val="27"/>
        </w:rPr>
        <w:t xml:space="preserve">  тыс. рублей </w:t>
      </w:r>
      <w:r w:rsidRPr="00482F34">
        <w:rPr>
          <w:sz w:val="27"/>
          <w:szCs w:val="27"/>
        </w:rPr>
        <w:t xml:space="preserve">или </w:t>
      </w:r>
      <w:r w:rsidR="0057708F" w:rsidRPr="00482F34">
        <w:rPr>
          <w:sz w:val="27"/>
          <w:szCs w:val="27"/>
        </w:rPr>
        <w:t>98,</w:t>
      </w:r>
      <w:r w:rsidR="00AB39C7">
        <w:rPr>
          <w:sz w:val="27"/>
          <w:szCs w:val="27"/>
        </w:rPr>
        <w:t>6</w:t>
      </w:r>
      <w:r w:rsidRPr="00482F34">
        <w:rPr>
          <w:sz w:val="27"/>
          <w:szCs w:val="27"/>
        </w:rPr>
        <w:t xml:space="preserve">% </w:t>
      </w:r>
      <w:r w:rsidRPr="00482F34">
        <w:rPr>
          <w:color w:val="000000"/>
          <w:sz w:val="27"/>
          <w:szCs w:val="27"/>
          <w:shd w:val="clear" w:color="auto" w:fill="FFFFFF"/>
        </w:rPr>
        <w:t>к утвержденным бюджетным назначениям,</w:t>
      </w:r>
      <w:r w:rsidRPr="00482F34">
        <w:rPr>
          <w:bCs/>
          <w:sz w:val="27"/>
          <w:szCs w:val="27"/>
        </w:rPr>
        <w:t xml:space="preserve"> </w:t>
      </w:r>
      <w:r w:rsidRPr="00482F34">
        <w:rPr>
          <w:color w:val="000000"/>
          <w:sz w:val="27"/>
          <w:szCs w:val="27"/>
          <w:shd w:val="clear" w:color="auto" w:fill="FEFFFE"/>
        </w:rPr>
        <w:t xml:space="preserve">удельный вес в общем объеме расходов составил </w:t>
      </w:r>
      <w:r w:rsidR="0057708F" w:rsidRPr="00482F34">
        <w:rPr>
          <w:color w:val="000000"/>
          <w:sz w:val="27"/>
          <w:szCs w:val="27"/>
          <w:shd w:val="clear" w:color="auto" w:fill="FEFFFE"/>
        </w:rPr>
        <w:t>4</w:t>
      </w:r>
      <w:r w:rsidR="00AB39C7">
        <w:rPr>
          <w:color w:val="000000"/>
          <w:sz w:val="27"/>
          <w:szCs w:val="27"/>
          <w:shd w:val="clear" w:color="auto" w:fill="FEFFFE"/>
        </w:rPr>
        <w:t>4</w:t>
      </w:r>
      <w:r w:rsidR="0057708F" w:rsidRPr="00482F34">
        <w:rPr>
          <w:color w:val="000000"/>
          <w:sz w:val="27"/>
          <w:szCs w:val="27"/>
          <w:shd w:val="clear" w:color="auto" w:fill="FEFFFE"/>
        </w:rPr>
        <w:t>,</w:t>
      </w:r>
      <w:r w:rsidR="00AB39C7">
        <w:rPr>
          <w:color w:val="000000"/>
          <w:sz w:val="27"/>
          <w:szCs w:val="27"/>
          <w:shd w:val="clear" w:color="auto" w:fill="FEFFFE"/>
        </w:rPr>
        <w:t>1</w:t>
      </w:r>
      <w:r w:rsidRPr="00482F34">
        <w:rPr>
          <w:color w:val="000000"/>
          <w:sz w:val="27"/>
          <w:szCs w:val="27"/>
          <w:shd w:val="clear" w:color="auto" w:fill="FEFFFE"/>
        </w:rPr>
        <w:t>%,</w:t>
      </w:r>
      <w:r w:rsidRPr="00482F34">
        <w:rPr>
          <w:b/>
          <w:sz w:val="27"/>
          <w:szCs w:val="27"/>
        </w:rPr>
        <w:t xml:space="preserve"> </w:t>
      </w:r>
      <w:r w:rsidR="0057708F" w:rsidRPr="00482F34">
        <w:rPr>
          <w:bCs/>
          <w:sz w:val="27"/>
          <w:szCs w:val="27"/>
        </w:rPr>
        <w:t>средства</w:t>
      </w:r>
      <w:r w:rsidR="0057708F" w:rsidRPr="00482F34">
        <w:rPr>
          <w:b/>
          <w:sz w:val="27"/>
          <w:szCs w:val="27"/>
        </w:rPr>
        <w:t xml:space="preserve"> </w:t>
      </w:r>
      <w:r w:rsidR="0057708F" w:rsidRPr="00482F34">
        <w:rPr>
          <w:color w:val="000000"/>
          <w:sz w:val="27"/>
          <w:szCs w:val="27"/>
        </w:rPr>
        <w:t xml:space="preserve">из областного бюджета </w:t>
      </w:r>
      <w:r w:rsidR="00BF3EC2">
        <w:rPr>
          <w:color w:val="000000"/>
          <w:sz w:val="27"/>
          <w:szCs w:val="27"/>
        </w:rPr>
        <w:t>составили 172891,2</w:t>
      </w:r>
      <w:r w:rsidR="0057708F" w:rsidRPr="00482F34">
        <w:rPr>
          <w:color w:val="000000"/>
          <w:sz w:val="27"/>
          <w:szCs w:val="27"/>
        </w:rPr>
        <w:t xml:space="preserve"> тыс. рублей или 100% плановых назначений, </w:t>
      </w:r>
      <w:r w:rsidR="0057708F" w:rsidRPr="00482F34">
        <w:rPr>
          <w:color w:val="000000"/>
          <w:sz w:val="27"/>
          <w:szCs w:val="27"/>
          <w:shd w:val="clear" w:color="auto" w:fill="FEFFFE"/>
        </w:rPr>
        <w:t>расходы направлены по подразделам:</w:t>
      </w:r>
    </w:p>
    <w:p w:rsidR="0057708F" w:rsidRPr="00BF3EC2" w:rsidRDefault="0057708F" w:rsidP="00BF3EC2">
      <w:pPr>
        <w:jc w:val="both"/>
        <w:rPr>
          <w:color w:val="000000"/>
          <w:sz w:val="27"/>
          <w:szCs w:val="27"/>
          <w:shd w:val="clear" w:color="auto" w:fill="FFFFFF"/>
        </w:rPr>
      </w:pPr>
      <w:r w:rsidRPr="00BF3EC2">
        <w:rPr>
          <w:b/>
          <w:sz w:val="27"/>
          <w:szCs w:val="27"/>
        </w:rPr>
        <w:t xml:space="preserve">- </w:t>
      </w:r>
      <w:r w:rsidR="00F224DE" w:rsidRPr="00BF3EC2">
        <w:rPr>
          <w:b/>
          <w:bCs/>
          <w:sz w:val="27"/>
          <w:szCs w:val="27"/>
        </w:rPr>
        <w:t>070</w:t>
      </w:r>
      <w:r w:rsidRPr="00BF3EC2">
        <w:rPr>
          <w:b/>
          <w:bCs/>
          <w:sz w:val="27"/>
          <w:szCs w:val="27"/>
        </w:rPr>
        <w:t>1</w:t>
      </w:r>
      <w:r w:rsidRPr="00BF3EC2">
        <w:rPr>
          <w:sz w:val="27"/>
          <w:szCs w:val="27"/>
          <w:u w:val="single"/>
        </w:rPr>
        <w:t xml:space="preserve"> «Дошкольное образование»</w:t>
      </w:r>
      <w:r w:rsidRPr="00BF3EC2">
        <w:rPr>
          <w:sz w:val="27"/>
          <w:szCs w:val="27"/>
        </w:rPr>
        <w:t xml:space="preserve"> </w:t>
      </w:r>
      <w:r w:rsidR="00BF3EC2" w:rsidRPr="00BF3EC2">
        <w:rPr>
          <w:sz w:val="27"/>
          <w:szCs w:val="27"/>
        </w:rPr>
        <w:t>62146,6</w:t>
      </w:r>
      <w:r w:rsidR="002E5A50" w:rsidRPr="00BF3EC2">
        <w:rPr>
          <w:sz w:val="27"/>
          <w:szCs w:val="27"/>
        </w:rPr>
        <w:t xml:space="preserve">  тыс. рублей, </w:t>
      </w:r>
      <w:r w:rsidR="002E5A50" w:rsidRPr="00BF3EC2">
        <w:rPr>
          <w:color w:val="000000"/>
          <w:sz w:val="27"/>
          <w:szCs w:val="27"/>
          <w:shd w:val="clear" w:color="auto" w:fill="FFFFFF"/>
        </w:rPr>
        <w:t>что составляет 9</w:t>
      </w:r>
      <w:r w:rsidR="00BF3EC2" w:rsidRPr="00BF3EC2">
        <w:rPr>
          <w:color w:val="000000"/>
          <w:sz w:val="27"/>
          <w:szCs w:val="27"/>
          <w:shd w:val="clear" w:color="auto" w:fill="FFFFFF"/>
        </w:rPr>
        <w:t>6,</w:t>
      </w:r>
      <w:r w:rsidR="002E5A50" w:rsidRPr="00BF3EC2">
        <w:rPr>
          <w:color w:val="000000"/>
          <w:sz w:val="27"/>
          <w:szCs w:val="27"/>
          <w:shd w:val="clear" w:color="auto" w:fill="FFFFFF"/>
        </w:rPr>
        <w:t>9% к утвержденным бюджетным назначениям</w:t>
      </w:r>
      <w:r w:rsidR="00032F9B" w:rsidRPr="00BF3EC2">
        <w:rPr>
          <w:color w:val="000000"/>
          <w:sz w:val="27"/>
          <w:szCs w:val="27"/>
          <w:shd w:val="clear" w:color="auto" w:fill="FFFFFF"/>
        </w:rPr>
        <w:t>,</w:t>
      </w:r>
      <w:r w:rsidR="00BF3EC2" w:rsidRPr="00BF3EC2">
        <w:rPr>
          <w:color w:val="000000"/>
          <w:sz w:val="27"/>
          <w:szCs w:val="27"/>
          <w:shd w:val="clear" w:color="auto" w:fill="FFFFFF"/>
        </w:rPr>
        <w:t xml:space="preserve"> в сравнении с прошлым годом</w:t>
      </w:r>
      <w:r w:rsidR="00032F9B" w:rsidRPr="00BF3EC2">
        <w:rPr>
          <w:color w:val="000000"/>
          <w:sz w:val="27"/>
          <w:szCs w:val="27"/>
          <w:shd w:val="clear" w:color="auto" w:fill="FFFFFF"/>
        </w:rPr>
        <w:t xml:space="preserve"> </w:t>
      </w:r>
      <w:r w:rsidR="00BF3EC2" w:rsidRPr="00BF3EC2">
        <w:rPr>
          <w:color w:val="000000"/>
          <w:sz w:val="27"/>
          <w:szCs w:val="27"/>
        </w:rPr>
        <w:t>расходы бюджета на дошкольное образование снизились на сумму 2 798,5 тыс. руб., неисполненных обязательств за отчетный период нет,</w:t>
      </w:r>
      <w:r w:rsidR="00BF3EC2" w:rsidRPr="00BF3EC2">
        <w:rPr>
          <w:color w:val="000000"/>
          <w:sz w:val="27"/>
          <w:szCs w:val="27"/>
          <w:shd w:val="clear" w:color="auto" w:fill="FFFFFF"/>
        </w:rPr>
        <w:t xml:space="preserve"> </w:t>
      </w:r>
      <w:r w:rsidR="00032F9B" w:rsidRPr="00BF3EC2">
        <w:rPr>
          <w:color w:val="000000"/>
          <w:sz w:val="27"/>
          <w:szCs w:val="27"/>
        </w:rPr>
        <w:t>фонд оплаты труда</w:t>
      </w:r>
      <w:r w:rsidR="00BF3EC2" w:rsidRPr="00BF3EC2">
        <w:rPr>
          <w:color w:val="000000"/>
          <w:sz w:val="27"/>
          <w:szCs w:val="27"/>
        </w:rPr>
        <w:t xml:space="preserve"> увеличен </w:t>
      </w:r>
      <w:r w:rsidR="00032F9B" w:rsidRPr="00BF3EC2">
        <w:rPr>
          <w:color w:val="000000"/>
          <w:sz w:val="27"/>
          <w:szCs w:val="27"/>
        </w:rPr>
        <w:t xml:space="preserve"> в связи с увеличением МРОТ;</w:t>
      </w:r>
    </w:p>
    <w:p w:rsidR="00032F9B" w:rsidRPr="00BF3EC2" w:rsidRDefault="002E5A50" w:rsidP="00BF3EC2">
      <w:pPr>
        <w:jc w:val="both"/>
        <w:rPr>
          <w:color w:val="000000"/>
          <w:sz w:val="27"/>
          <w:szCs w:val="27"/>
        </w:rPr>
      </w:pPr>
      <w:r w:rsidRPr="00BF3EC2">
        <w:rPr>
          <w:color w:val="000000"/>
          <w:sz w:val="27"/>
          <w:szCs w:val="27"/>
          <w:shd w:val="clear" w:color="auto" w:fill="FFFFFF"/>
        </w:rPr>
        <w:t>-</w:t>
      </w:r>
      <w:r w:rsidR="00BF3EC2" w:rsidRPr="00BF3EC2">
        <w:rPr>
          <w:color w:val="000000"/>
          <w:sz w:val="27"/>
          <w:szCs w:val="27"/>
          <w:shd w:val="clear" w:color="auto" w:fill="FFFFFF"/>
        </w:rPr>
        <w:t xml:space="preserve"> </w:t>
      </w:r>
      <w:r w:rsidRPr="00BF3EC2">
        <w:rPr>
          <w:b/>
          <w:bCs/>
          <w:color w:val="000000"/>
          <w:sz w:val="27"/>
          <w:szCs w:val="27"/>
          <w:shd w:val="clear" w:color="auto" w:fill="FFFFFF"/>
        </w:rPr>
        <w:t>0702</w:t>
      </w:r>
      <w:r w:rsidRPr="00BF3EC2">
        <w:rPr>
          <w:color w:val="000000"/>
          <w:sz w:val="27"/>
          <w:szCs w:val="27"/>
          <w:u w:val="single"/>
          <w:shd w:val="clear" w:color="auto" w:fill="FFFFFF"/>
        </w:rPr>
        <w:t xml:space="preserve"> «Общее образование»</w:t>
      </w:r>
      <w:r w:rsidRPr="00BF3EC2">
        <w:rPr>
          <w:color w:val="000000"/>
          <w:sz w:val="27"/>
          <w:szCs w:val="27"/>
          <w:shd w:val="clear" w:color="auto" w:fill="FFFFFF"/>
        </w:rPr>
        <w:t xml:space="preserve"> </w:t>
      </w:r>
      <w:r w:rsidR="00BF3EC2" w:rsidRPr="00BF3EC2">
        <w:rPr>
          <w:color w:val="000000"/>
          <w:sz w:val="27"/>
          <w:szCs w:val="27"/>
          <w:shd w:val="clear" w:color="auto" w:fill="FFFFFF"/>
        </w:rPr>
        <w:t>148820,4</w:t>
      </w:r>
      <w:r w:rsidRPr="00BF3EC2">
        <w:rPr>
          <w:color w:val="000000"/>
          <w:sz w:val="27"/>
          <w:szCs w:val="27"/>
          <w:shd w:val="clear" w:color="auto" w:fill="FFFFFF"/>
        </w:rPr>
        <w:t xml:space="preserve"> тыс. рублей, что составляет 9</w:t>
      </w:r>
      <w:r w:rsidR="00BF3EC2" w:rsidRPr="00BF3EC2">
        <w:rPr>
          <w:color w:val="000000"/>
          <w:sz w:val="27"/>
          <w:szCs w:val="27"/>
          <w:shd w:val="clear" w:color="auto" w:fill="FFFFFF"/>
        </w:rPr>
        <w:t>9,4</w:t>
      </w:r>
      <w:r w:rsidRPr="00BF3EC2">
        <w:rPr>
          <w:color w:val="000000"/>
          <w:sz w:val="27"/>
          <w:szCs w:val="27"/>
          <w:shd w:val="clear" w:color="auto" w:fill="FFFFFF"/>
        </w:rPr>
        <w:t>% к утвержденным бюджетным назначениям</w:t>
      </w:r>
      <w:r w:rsidR="00032F9B" w:rsidRPr="00BF3EC2">
        <w:rPr>
          <w:color w:val="000000"/>
          <w:sz w:val="27"/>
          <w:szCs w:val="27"/>
          <w:shd w:val="clear" w:color="auto" w:fill="FFFFFF"/>
        </w:rPr>
        <w:t xml:space="preserve">, </w:t>
      </w:r>
      <w:r w:rsidR="00BF3EC2" w:rsidRPr="00BF3EC2">
        <w:rPr>
          <w:color w:val="000000"/>
          <w:sz w:val="27"/>
          <w:szCs w:val="27"/>
        </w:rPr>
        <w:t>в рамках реализации областных программ дополнительно выделено и использовано средств в сумме 8 364,47 тыс. руб., по таким направлениям как субвенция по госстандарту общего образования, обеспечения советников директоров по воспитанию и взаимодействию с детскими общественными объединениями, предоставление бесплатного питания детям участников СВО, увеличение фондов оплаты труда в связи с увеличением МРОТ и индексацией. За счет средств местного бюджета дополнительно в сравнении с прошлым 2024 годом выделено средств в объеме 4 576,4 тыс. руб., в основном на увеличение фондов оплаты труда в связи с увеличением МРОТ</w:t>
      </w:r>
      <w:r w:rsidR="00032F9B" w:rsidRPr="00BF3EC2">
        <w:rPr>
          <w:color w:val="000000"/>
          <w:sz w:val="27"/>
          <w:szCs w:val="27"/>
        </w:rPr>
        <w:t>;</w:t>
      </w:r>
    </w:p>
    <w:p w:rsidR="002E5A50" w:rsidRPr="007B35D5" w:rsidRDefault="002E5A50" w:rsidP="002E5A50">
      <w:pPr>
        <w:jc w:val="both"/>
        <w:rPr>
          <w:color w:val="000000"/>
          <w:sz w:val="27"/>
          <w:szCs w:val="27"/>
          <w:shd w:val="clear" w:color="auto" w:fill="FFFFFF"/>
        </w:rPr>
      </w:pPr>
      <w:r w:rsidRPr="00482F34">
        <w:rPr>
          <w:color w:val="000000"/>
          <w:sz w:val="27"/>
          <w:szCs w:val="27"/>
          <w:shd w:val="clear" w:color="auto" w:fill="FFFFFF"/>
        </w:rPr>
        <w:t>-</w:t>
      </w:r>
      <w:r w:rsidR="00BF3EC2">
        <w:rPr>
          <w:color w:val="000000"/>
          <w:sz w:val="27"/>
          <w:szCs w:val="27"/>
          <w:shd w:val="clear" w:color="auto" w:fill="FFFFFF"/>
        </w:rPr>
        <w:t xml:space="preserve"> </w:t>
      </w:r>
      <w:r w:rsidRPr="007B35D5">
        <w:rPr>
          <w:b/>
          <w:bCs/>
          <w:color w:val="000000"/>
          <w:sz w:val="27"/>
          <w:szCs w:val="27"/>
          <w:shd w:val="clear" w:color="auto" w:fill="FFFFFF"/>
        </w:rPr>
        <w:t>0703</w:t>
      </w:r>
      <w:r w:rsidRPr="007B35D5">
        <w:rPr>
          <w:color w:val="000000"/>
          <w:sz w:val="27"/>
          <w:szCs w:val="27"/>
          <w:u w:val="single"/>
          <w:shd w:val="clear" w:color="auto" w:fill="FFFFFF"/>
        </w:rPr>
        <w:t xml:space="preserve"> «Дополнительное образование детей»</w:t>
      </w:r>
      <w:r w:rsidRPr="007B35D5">
        <w:rPr>
          <w:color w:val="000000"/>
          <w:sz w:val="27"/>
          <w:szCs w:val="27"/>
          <w:shd w:val="clear" w:color="auto" w:fill="FFFFFF"/>
        </w:rPr>
        <w:t xml:space="preserve"> </w:t>
      </w:r>
      <w:r w:rsidR="00BF3EC2" w:rsidRPr="007B35D5">
        <w:rPr>
          <w:color w:val="000000"/>
          <w:sz w:val="27"/>
          <w:szCs w:val="27"/>
          <w:shd w:val="clear" w:color="auto" w:fill="FFFFFF"/>
        </w:rPr>
        <w:t>42289,6</w:t>
      </w:r>
      <w:r w:rsidRPr="007B35D5">
        <w:rPr>
          <w:color w:val="000000"/>
          <w:sz w:val="27"/>
          <w:szCs w:val="27"/>
          <w:shd w:val="clear" w:color="auto" w:fill="FFFFFF"/>
        </w:rPr>
        <w:t xml:space="preserve"> тыс. рублей, что составляет 9</w:t>
      </w:r>
      <w:r w:rsidR="00BF3EC2" w:rsidRPr="007B35D5">
        <w:rPr>
          <w:color w:val="000000"/>
          <w:sz w:val="27"/>
          <w:szCs w:val="27"/>
          <w:shd w:val="clear" w:color="auto" w:fill="FFFFFF"/>
        </w:rPr>
        <w:t>8</w:t>
      </w:r>
      <w:r w:rsidRPr="007B35D5">
        <w:rPr>
          <w:color w:val="000000"/>
          <w:sz w:val="27"/>
          <w:szCs w:val="27"/>
          <w:shd w:val="clear" w:color="auto" w:fill="FFFFFF"/>
        </w:rPr>
        <w:t>,2% к утвержденным бюджетным назначениям</w:t>
      </w:r>
      <w:r w:rsidR="00980E93" w:rsidRPr="007B35D5">
        <w:rPr>
          <w:color w:val="000000"/>
          <w:sz w:val="27"/>
          <w:szCs w:val="27"/>
          <w:shd w:val="clear" w:color="auto" w:fill="FFFFFF"/>
        </w:rPr>
        <w:t>,</w:t>
      </w:r>
      <w:r w:rsidR="007B35D5" w:rsidRPr="007B35D5">
        <w:rPr>
          <w:color w:val="000000"/>
          <w:sz w:val="27"/>
          <w:szCs w:val="27"/>
          <w:shd w:val="clear" w:color="auto" w:fill="FFFFFF"/>
        </w:rPr>
        <w:t xml:space="preserve"> расходы направлены на учреждения дополнительного образования, Дом детского творчества, </w:t>
      </w:r>
      <w:r w:rsidR="007B35D5" w:rsidRPr="007B35D5">
        <w:rPr>
          <w:bCs/>
          <w:sz w:val="27"/>
          <w:szCs w:val="27"/>
        </w:rPr>
        <w:t>Детская юношеская спортивная школа</w:t>
      </w:r>
      <w:r w:rsidR="007B35D5" w:rsidRPr="007B35D5">
        <w:rPr>
          <w:color w:val="000000"/>
          <w:sz w:val="27"/>
          <w:szCs w:val="27"/>
          <w:shd w:val="clear" w:color="auto" w:fill="FFFFFF"/>
        </w:rPr>
        <w:t>, Межшкольный учебный комбинат</w:t>
      </w:r>
      <w:r w:rsidRPr="007B35D5">
        <w:rPr>
          <w:color w:val="000000"/>
          <w:sz w:val="27"/>
          <w:szCs w:val="27"/>
          <w:shd w:val="clear" w:color="auto" w:fill="FFFFFF"/>
        </w:rPr>
        <w:t>;</w:t>
      </w:r>
    </w:p>
    <w:p w:rsidR="002E5A50" w:rsidRPr="00482F34" w:rsidRDefault="002E5A50" w:rsidP="002E5A50">
      <w:pPr>
        <w:jc w:val="both"/>
        <w:rPr>
          <w:color w:val="000000"/>
          <w:sz w:val="27"/>
          <w:szCs w:val="27"/>
          <w:shd w:val="clear" w:color="auto" w:fill="FFFFFF"/>
        </w:rPr>
      </w:pPr>
      <w:r w:rsidRPr="00482F34">
        <w:rPr>
          <w:color w:val="000000"/>
          <w:sz w:val="27"/>
          <w:szCs w:val="27"/>
          <w:shd w:val="clear" w:color="auto" w:fill="FFFFFF"/>
        </w:rPr>
        <w:t>-</w:t>
      </w:r>
      <w:r w:rsidR="00594DC0" w:rsidRPr="00482F34">
        <w:rPr>
          <w:color w:val="000000"/>
          <w:sz w:val="27"/>
          <w:szCs w:val="27"/>
          <w:shd w:val="clear" w:color="auto" w:fill="FFFFFF"/>
        </w:rPr>
        <w:t xml:space="preserve"> </w:t>
      </w:r>
      <w:r w:rsidRPr="00482F34">
        <w:rPr>
          <w:b/>
          <w:bCs/>
          <w:color w:val="000000"/>
          <w:sz w:val="27"/>
          <w:szCs w:val="27"/>
          <w:shd w:val="clear" w:color="auto" w:fill="FFFFFF"/>
        </w:rPr>
        <w:t>0705</w:t>
      </w:r>
      <w:r w:rsidRPr="00482F34">
        <w:rPr>
          <w:color w:val="000000"/>
          <w:sz w:val="27"/>
          <w:szCs w:val="27"/>
          <w:shd w:val="clear" w:color="auto" w:fill="FFFFFF"/>
        </w:rPr>
        <w:t xml:space="preserve"> </w:t>
      </w:r>
      <w:r w:rsidRPr="00482F34">
        <w:rPr>
          <w:color w:val="000000"/>
          <w:sz w:val="27"/>
          <w:szCs w:val="27"/>
          <w:u w:val="single"/>
          <w:shd w:val="clear" w:color="auto" w:fill="FFFFFF"/>
        </w:rPr>
        <w:t xml:space="preserve"> «Профессиональная подготовка, переподготовка и повышение»</w:t>
      </w:r>
      <w:r w:rsidRPr="00482F34">
        <w:rPr>
          <w:color w:val="000000"/>
          <w:sz w:val="27"/>
          <w:szCs w:val="27"/>
          <w:shd w:val="clear" w:color="auto" w:fill="FFFFFF"/>
        </w:rPr>
        <w:t xml:space="preserve"> </w:t>
      </w:r>
      <w:r w:rsidR="00BF3EC2">
        <w:rPr>
          <w:color w:val="000000"/>
          <w:sz w:val="27"/>
          <w:szCs w:val="27"/>
          <w:shd w:val="clear" w:color="auto" w:fill="FFFFFF"/>
        </w:rPr>
        <w:t>29,1</w:t>
      </w:r>
      <w:r w:rsidRPr="00482F34">
        <w:rPr>
          <w:color w:val="000000"/>
          <w:sz w:val="27"/>
          <w:szCs w:val="27"/>
          <w:shd w:val="clear" w:color="auto" w:fill="FFFFFF"/>
        </w:rPr>
        <w:t xml:space="preserve"> тыс. рублей, что составляет 99</w:t>
      </w:r>
      <w:r w:rsidR="00BF3EC2">
        <w:rPr>
          <w:color w:val="000000"/>
          <w:sz w:val="27"/>
          <w:szCs w:val="27"/>
          <w:shd w:val="clear" w:color="auto" w:fill="FFFFFF"/>
        </w:rPr>
        <w:t>,6</w:t>
      </w:r>
      <w:r w:rsidRPr="00482F34">
        <w:rPr>
          <w:color w:val="000000"/>
          <w:sz w:val="27"/>
          <w:szCs w:val="27"/>
          <w:shd w:val="clear" w:color="auto" w:fill="FFFFFF"/>
        </w:rPr>
        <w:t>% к утвержденным бюджетным назначениям</w:t>
      </w:r>
      <w:r w:rsidR="00980E93">
        <w:rPr>
          <w:color w:val="000000"/>
          <w:sz w:val="27"/>
          <w:szCs w:val="27"/>
          <w:shd w:val="clear" w:color="auto" w:fill="FFFFFF"/>
        </w:rPr>
        <w:t>, расходы направлены на п</w:t>
      </w:r>
      <w:r w:rsidR="00980E93" w:rsidRPr="00980E93">
        <w:rPr>
          <w:color w:val="000000"/>
          <w:sz w:val="27"/>
          <w:szCs w:val="27"/>
          <w:shd w:val="clear" w:color="auto" w:fill="FFFFFF"/>
        </w:rPr>
        <w:t xml:space="preserve">овышение </w:t>
      </w:r>
      <w:r w:rsidR="00980E93">
        <w:rPr>
          <w:color w:val="000000"/>
          <w:sz w:val="27"/>
          <w:szCs w:val="27"/>
          <w:shd w:val="clear" w:color="auto" w:fill="FFFFFF"/>
        </w:rPr>
        <w:t>квалификации, курсы, командировки</w:t>
      </w:r>
      <w:r w:rsidRPr="00482F34">
        <w:rPr>
          <w:color w:val="000000"/>
          <w:sz w:val="27"/>
          <w:szCs w:val="27"/>
          <w:shd w:val="clear" w:color="auto" w:fill="FFFFFF"/>
        </w:rPr>
        <w:t>;</w:t>
      </w:r>
    </w:p>
    <w:p w:rsidR="002E5A50" w:rsidRPr="00482F34" w:rsidRDefault="002E5A50" w:rsidP="002E5A50">
      <w:pPr>
        <w:jc w:val="both"/>
        <w:rPr>
          <w:color w:val="000000"/>
          <w:sz w:val="27"/>
          <w:szCs w:val="27"/>
          <w:shd w:val="clear" w:color="auto" w:fill="FFFFFF"/>
        </w:rPr>
      </w:pPr>
      <w:r w:rsidRPr="00482F34">
        <w:rPr>
          <w:b/>
          <w:bCs/>
          <w:color w:val="000000"/>
          <w:sz w:val="27"/>
          <w:szCs w:val="27"/>
          <w:shd w:val="clear" w:color="auto" w:fill="FFFFFF"/>
        </w:rPr>
        <w:t>-</w:t>
      </w:r>
      <w:r w:rsidR="00594DC0" w:rsidRPr="00482F34">
        <w:rPr>
          <w:b/>
          <w:bCs/>
          <w:color w:val="000000"/>
          <w:sz w:val="27"/>
          <w:szCs w:val="27"/>
          <w:shd w:val="clear" w:color="auto" w:fill="FFFFFF"/>
        </w:rPr>
        <w:t xml:space="preserve"> </w:t>
      </w:r>
      <w:r w:rsidRPr="00482F34">
        <w:rPr>
          <w:b/>
          <w:bCs/>
          <w:color w:val="000000"/>
          <w:sz w:val="27"/>
          <w:szCs w:val="27"/>
          <w:shd w:val="clear" w:color="auto" w:fill="FFFFFF"/>
        </w:rPr>
        <w:t>0707</w:t>
      </w:r>
      <w:r w:rsidRPr="00482F34">
        <w:rPr>
          <w:color w:val="000000"/>
          <w:sz w:val="27"/>
          <w:szCs w:val="27"/>
          <w:u w:val="single"/>
          <w:shd w:val="clear" w:color="auto" w:fill="FFFFFF"/>
        </w:rPr>
        <w:t xml:space="preserve"> «Молодежная политика»</w:t>
      </w:r>
      <w:r w:rsidRPr="00482F34">
        <w:rPr>
          <w:color w:val="000000"/>
          <w:sz w:val="27"/>
          <w:szCs w:val="27"/>
          <w:shd w:val="clear" w:color="auto" w:fill="FFFFFF"/>
        </w:rPr>
        <w:t xml:space="preserve"> </w:t>
      </w:r>
      <w:r w:rsidR="00980E93">
        <w:rPr>
          <w:color w:val="000000"/>
          <w:sz w:val="27"/>
          <w:szCs w:val="27"/>
          <w:shd w:val="clear" w:color="auto" w:fill="FFFFFF"/>
        </w:rPr>
        <w:t>336,2</w:t>
      </w:r>
      <w:r w:rsidRPr="00482F34">
        <w:rPr>
          <w:color w:val="000000"/>
          <w:sz w:val="27"/>
          <w:szCs w:val="27"/>
          <w:shd w:val="clear" w:color="auto" w:fill="FFFFFF"/>
        </w:rPr>
        <w:t xml:space="preserve"> тыс. рублей, что составляет </w:t>
      </w:r>
      <w:r w:rsidR="00980E93">
        <w:rPr>
          <w:color w:val="000000"/>
          <w:sz w:val="27"/>
          <w:szCs w:val="27"/>
          <w:shd w:val="clear" w:color="auto" w:fill="FFFFFF"/>
        </w:rPr>
        <w:t>82,4</w:t>
      </w:r>
      <w:r w:rsidRPr="00482F34">
        <w:rPr>
          <w:color w:val="000000"/>
          <w:sz w:val="27"/>
          <w:szCs w:val="27"/>
          <w:shd w:val="clear" w:color="auto" w:fill="FFFFFF"/>
        </w:rPr>
        <w:t>% к утвержденным бюджетным назначениям</w:t>
      </w:r>
      <w:r w:rsidR="00980E93">
        <w:rPr>
          <w:color w:val="000000"/>
          <w:sz w:val="27"/>
          <w:szCs w:val="27"/>
          <w:shd w:val="clear" w:color="auto" w:fill="FFFFFF"/>
        </w:rPr>
        <w:t>, расходы по подразделу направлены на</w:t>
      </w:r>
      <w:r w:rsidR="00980E93" w:rsidRPr="00980E93">
        <w:t xml:space="preserve"> </w:t>
      </w:r>
      <w:r w:rsidR="00980E93">
        <w:t>о</w:t>
      </w:r>
      <w:r w:rsidR="00980E93" w:rsidRPr="00980E93">
        <w:rPr>
          <w:color w:val="000000"/>
          <w:sz w:val="27"/>
          <w:szCs w:val="27"/>
          <w:shd w:val="clear" w:color="auto" w:fill="FFFFFF"/>
        </w:rPr>
        <w:t>рганизационно-воспитательные мероприятие с детьми и подростками</w:t>
      </w:r>
      <w:r w:rsidRPr="00482F34">
        <w:rPr>
          <w:color w:val="000000"/>
          <w:sz w:val="27"/>
          <w:szCs w:val="27"/>
          <w:shd w:val="clear" w:color="auto" w:fill="FFFFFF"/>
        </w:rPr>
        <w:t>;</w:t>
      </w:r>
    </w:p>
    <w:p w:rsidR="002E5A50" w:rsidRPr="00482F34" w:rsidRDefault="002E5A50" w:rsidP="002E5A50">
      <w:pPr>
        <w:jc w:val="both"/>
        <w:rPr>
          <w:color w:val="000000"/>
          <w:sz w:val="27"/>
          <w:szCs w:val="27"/>
          <w:shd w:val="clear" w:color="auto" w:fill="FFFFFF"/>
        </w:rPr>
      </w:pPr>
      <w:r w:rsidRPr="00482F34">
        <w:rPr>
          <w:b/>
          <w:bCs/>
          <w:color w:val="000000"/>
          <w:sz w:val="27"/>
          <w:szCs w:val="27"/>
          <w:shd w:val="clear" w:color="auto" w:fill="FFFFFF"/>
        </w:rPr>
        <w:t>-</w:t>
      </w:r>
      <w:r w:rsidR="00594DC0" w:rsidRPr="00482F34">
        <w:rPr>
          <w:b/>
          <w:bCs/>
          <w:color w:val="000000"/>
          <w:sz w:val="27"/>
          <w:szCs w:val="27"/>
          <w:shd w:val="clear" w:color="auto" w:fill="FFFFFF"/>
        </w:rPr>
        <w:t xml:space="preserve"> </w:t>
      </w:r>
      <w:r w:rsidRPr="00482F34">
        <w:rPr>
          <w:b/>
          <w:bCs/>
          <w:color w:val="000000"/>
          <w:sz w:val="27"/>
          <w:szCs w:val="27"/>
          <w:shd w:val="clear" w:color="auto" w:fill="FFFFFF"/>
        </w:rPr>
        <w:t xml:space="preserve">0709 </w:t>
      </w:r>
      <w:r w:rsidRPr="00482F34">
        <w:rPr>
          <w:color w:val="000000"/>
          <w:sz w:val="27"/>
          <w:szCs w:val="27"/>
          <w:u w:val="single"/>
          <w:shd w:val="clear" w:color="auto" w:fill="FFFFFF"/>
        </w:rPr>
        <w:t>«Другие вопросы в области образования»</w:t>
      </w:r>
      <w:r w:rsidRPr="00482F34">
        <w:rPr>
          <w:color w:val="000000"/>
          <w:sz w:val="27"/>
          <w:szCs w:val="27"/>
          <w:shd w:val="clear" w:color="auto" w:fill="FFFFFF"/>
        </w:rPr>
        <w:t xml:space="preserve"> </w:t>
      </w:r>
      <w:r w:rsidR="00980E93">
        <w:rPr>
          <w:color w:val="000000"/>
          <w:sz w:val="27"/>
          <w:szCs w:val="27"/>
          <w:shd w:val="clear" w:color="auto" w:fill="FFFFFF"/>
        </w:rPr>
        <w:t>2279,6</w:t>
      </w:r>
      <w:r w:rsidRPr="00482F34">
        <w:rPr>
          <w:color w:val="000000"/>
          <w:sz w:val="27"/>
          <w:szCs w:val="27"/>
          <w:shd w:val="clear" w:color="auto" w:fill="FFFFFF"/>
        </w:rPr>
        <w:t xml:space="preserve"> тыс. рублей, что составляет </w:t>
      </w:r>
      <w:r w:rsidR="00980E93">
        <w:rPr>
          <w:color w:val="000000"/>
          <w:sz w:val="27"/>
          <w:szCs w:val="27"/>
          <w:shd w:val="clear" w:color="auto" w:fill="FFFFFF"/>
        </w:rPr>
        <w:t>100</w:t>
      </w:r>
      <w:r w:rsidRPr="00482F34">
        <w:rPr>
          <w:color w:val="000000"/>
          <w:sz w:val="27"/>
          <w:szCs w:val="27"/>
          <w:shd w:val="clear" w:color="auto" w:fill="FFFFFF"/>
        </w:rPr>
        <w:t>% к утвержденным бюджетным назначениям</w:t>
      </w:r>
      <w:r w:rsidR="00980E93">
        <w:rPr>
          <w:color w:val="000000"/>
          <w:sz w:val="27"/>
          <w:szCs w:val="27"/>
          <w:shd w:val="clear" w:color="auto" w:fill="FFFFFF"/>
        </w:rPr>
        <w:t>, расходы направлены на о</w:t>
      </w:r>
      <w:r w:rsidR="00980E93" w:rsidRPr="00980E93">
        <w:rPr>
          <w:color w:val="000000"/>
          <w:sz w:val="27"/>
          <w:szCs w:val="27"/>
          <w:shd w:val="clear" w:color="auto" w:fill="FFFFFF"/>
        </w:rPr>
        <w:t>плат</w:t>
      </w:r>
      <w:r w:rsidR="00980E93">
        <w:rPr>
          <w:color w:val="000000"/>
          <w:sz w:val="27"/>
          <w:szCs w:val="27"/>
          <w:shd w:val="clear" w:color="auto" w:fill="FFFFFF"/>
        </w:rPr>
        <w:t>у</w:t>
      </w:r>
      <w:r w:rsidR="00980E93" w:rsidRPr="00980E93">
        <w:rPr>
          <w:color w:val="000000"/>
          <w:sz w:val="27"/>
          <w:szCs w:val="27"/>
          <w:shd w:val="clear" w:color="auto" w:fill="FFFFFF"/>
        </w:rPr>
        <w:t xml:space="preserve"> стоимости питания детей в лагерях. организованных муниципальными учреждениями</w:t>
      </w:r>
      <w:r w:rsidR="00980E93">
        <w:rPr>
          <w:color w:val="000000"/>
          <w:sz w:val="27"/>
          <w:szCs w:val="27"/>
          <w:shd w:val="clear" w:color="auto" w:fill="FFFFFF"/>
        </w:rPr>
        <w:t xml:space="preserve">, </w:t>
      </w:r>
      <w:r w:rsidR="00980E93" w:rsidRPr="00980E93">
        <w:rPr>
          <w:color w:val="000000"/>
          <w:sz w:val="27"/>
          <w:szCs w:val="27"/>
          <w:shd w:val="clear" w:color="auto" w:fill="FFFFFF"/>
        </w:rPr>
        <w:t>осуществляющими организацию отдыха и оздоровления детей в каникулярное время с дневным пребыванием</w:t>
      </w:r>
      <w:r w:rsidRPr="00482F34">
        <w:rPr>
          <w:color w:val="000000"/>
          <w:sz w:val="27"/>
          <w:szCs w:val="27"/>
          <w:shd w:val="clear" w:color="auto" w:fill="FFFFFF"/>
        </w:rPr>
        <w:t>.</w:t>
      </w:r>
    </w:p>
    <w:p w:rsidR="00594DC0" w:rsidRPr="00190F93" w:rsidRDefault="00594DC0" w:rsidP="00594DC0">
      <w:pPr>
        <w:shd w:val="clear" w:color="auto" w:fill="FFFFFF"/>
        <w:ind w:firstLine="709"/>
        <w:jc w:val="both"/>
        <w:rPr>
          <w:color w:val="000000"/>
          <w:sz w:val="27"/>
          <w:szCs w:val="27"/>
        </w:rPr>
      </w:pPr>
      <w:r w:rsidRPr="00190F93">
        <w:rPr>
          <w:color w:val="000000"/>
          <w:sz w:val="27"/>
          <w:szCs w:val="27"/>
        </w:rPr>
        <w:t xml:space="preserve">по разделу </w:t>
      </w:r>
      <w:r w:rsidRPr="00190F93">
        <w:rPr>
          <w:b/>
          <w:bCs/>
          <w:color w:val="000000"/>
          <w:sz w:val="27"/>
          <w:szCs w:val="27"/>
          <w:u w:val="single"/>
        </w:rPr>
        <w:t>0800 «Культура и кинематография»</w:t>
      </w:r>
      <w:r w:rsidRPr="00190F93">
        <w:rPr>
          <w:color w:val="000000"/>
          <w:sz w:val="27"/>
          <w:szCs w:val="27"/>
        </w:rPr>
        <w:t xml:space="preserve"> </w:t>
      </w:r>
      <w:r w:rsidRPr="00190F93">
        <w:rPr>
          <w:bCs/>
          <w:sz w:val="27"/>
          <w:szCs w:val="27"/>
        </w:rPr>
        <w:t xml:space="preserve">расходы исполнены в сумме </w:t>
      </w:r>
      <w:r w:rsidR="00190F93" w:rsidRPr="00190F93">
        <w:rPr>
          <w:bCs/>
          <w:sz w:val="27"/>
          <w:szCs w:val="27"/>
        </w:rPr>
        <w:t>61370,0</w:t>
      </w:r>
      <w:r w:rsidRPr="00190F93">
        <w:rPr>
          <w:bCs/>
          <w:sz w:val="27"/>
          <w:szCs w:val="27"/>
        </w:rPr>
        <w:t xml:space="preserve">  тыс. рублей </w:t>
      </w:r>
      <w:r w:rsidRPr="00190F93">
        <w:rPr>
          <w:sz w:val="27"/>
          <w:szCs w:val="27"/>
        </w:rPr>
        <w:t xml:space="preserve">или </w:t>
      </w:r>
      <w:r w:rsidR="00190F93" w:rsidRPr="00190F93">
        <w:rPr>
          <w:sz w:val="27"/>
          <w:szCs w:val="27"/>
        </w:rPr>
        <w:t>99,5</w:t>
      </w:r>
      <w:r w:rsidRPr="00190F93">
        <w:rPr>
          <w:sz w:val="27"/>
          <w:szCs w:val="27"/>
        </w:rPr>
        <w:t xml:space="preserve">% </w:t>
      </w:r>
      <w:r w:rsidRPr="00190F93">
        <w:rPr>
          <w:color w:val="000000"/>
          <w:sz w:val="27"/>
          <w:szCs w:val="27"/>
          <w:shd w:val="clear" w:color="auto" w:fill="FFFFFF"/>
        </w:rPr>
        <w:t>к утвержденным бюджетным назначениям,</w:t>
      </w:r>
      <w:r w:rsidR="00746622" w:rsidRPr="00746622">
        <w:rPr>
          <w:color w:val="000000"/>
          <w:sz w:val="27"/>
          <w:szCs w:val="27"/>
          <w:shd w:val="clear" w:color="auto" w:fill="FEFFFE"/>
        </w:rPr>
        <w:t xml:space="preserve"> </w:t>
      </w:r>
      <w:r w:rsidR="00746622">
        <w:rPr>
          <w:color w:val="000000"/>
          <w:sz w:val="27"/>
          <w:szCs w:val="27"/>
          <w:shd w:val="clear" w:color="auto" w:fill="FEFFFE"/>
        </w:rPr>
        <w:t>в т. ч с</w:t>
      </w:r>
      <w:r w:rsidR="00746622" w:rsidRPr="00190F93">
        <w:rPr>
          <w:color w:val="000000"/>
          <w:sz w:val="27"/>
          <w:szCs w:val="27"/>
        </w:rPr>
        <w:t>редства областного  бюджета составили</w:t>
      </w:r>
      <w:r w:rsidR="00746622">
        <w:rPr>
          <w:color w:val="000000"/>
          <w:sz w:val="27"/>
          <w:szCs w:val="27"/>
        </w:rPr>
        <w:t xml:space="preserve"> </w:t>
      </w:r>
      <w:r w:rsidR="00746622" w:rsidRPr="00190F93">
        <w:rPr>
          <w:color w:val="000000"/>
          <w:sz w:val="27"/>
          <w:szCs w:val="27"/>
        </w:rPr>
        <w:t>2</w:t>
      </w:r>
      <w:r w:rsidR="00746622">
        <w:rPr>
          <w:color w:val="000000"/>
          <w:sz w:val="27"/>
          <w:szCs w:val="27"/>
        </w:rPr>
        <w:t>9424,8</w:t>
      </w:r>
      <w:r w:rsidR="00746622" w:rsidRPr="00190F93">
        <w:rPr>
          <w:color w:val="000000"/>
          <w:sz w:val="27"/>
          <w:szCs w:val="27"/>
        </w:rPr>
        <w:t xml:space="preserve"> тыс. руб</w:t>
      </w:r>
      <w:r w:rsidR="00746622">
        <w:rPr>
          <w:color w:val="000000"/>
          <w:sz w:val="27"/>
          <w:szCs w:val="27"/>
        </w:rPr>
        <w:t>.,</w:t>
      </w:r>
      <w:r w:rsidRPr="00190F93">
        <w:rPr>
          <w:bCs/>
          <w:sz w:val="27"/>
          <w:szCs w:val="27"/>
        </w:rPr>
        <w:t xml:space="preserve"> </w:t>
      </w:r>
      <w:r w:rsidRPr="00190F93">
        <w:rPr>
          <w:color w:val="000000"/>
          <w:sz w:val="27"/>
          <w:szCs w:val="27"/>
          <w:shd w:val="clear" w:color="auto" w:fill="FEFFFE"/>
        </w:rPr>
        <w:t>удельный вес в общем объеме расходов составил 1</w:t>
      </w:r>
      <w:r w:rsidR="00190F93" w:rsidRPr="00190F93">
        <w:rPr>
          <w:color w:val="000000"/>
          <w:sz w:val="27"/>
          <w:szCs w:val="27"/>
          <w:shd w:val="clear" w:color="auto" w:fill="FEFFFE"/>
        </w:rPr>
        <w:t>0,6</w:t>
      </w:r>
      <w:r w:rsidRPr="00190F93">
        <w:rPr>
          <w:color w:val="000000"/>
          <w:sz w:val="27"/>
          <w:szCs w:val="27"/>
          <w:shd w:val="clear" w:color="auto" w:fill="FEFFFE"/>
        </w:rPr>
        <w:t>%</w:t>
      </w:r>
      <w:r w:rsidR="00746622">
        <w:rPr>
          <w:color w:val="000000"/>
          <w:sz w:val="27"/>
          <w:szCs w:val="27"/>
          <w:shd w:val="clear" w:color="auto" w:fill="FEFFFE"/>
        </w:rPr>
        <w:t>.</w:t>
      </w:r>
      <w:r w:rsidR="000A7E32">
        <w:rPr>
          <w:color w:val="000000"/>
          <w:sz w:val="27"/>
          <w:szCs w:val="27"/>
          <w:shd w:val="clear" w:color="auto" w:fill="FEFFFE"/>
        </w:rPr>
        <w:t xml:space="preserve"> </w:t>
      </w:r>
      <w:r w:rsidR="000A7E32">
        <w:rPr>
          <w:color w:val="000000"/>
          <w:sz w:val="27"/>
          <w:szCs w:val="27"/>
        </w:rPr>
        <w:t>В</w:t>
      </w:r>
      <w:r w:rsidRPr="00190F93">
        <w:rPr>
          <w:color w:val="000000"/>
          <w:sz w:val="27"/>
          <w:szCs w:val="27"/>
          <w:shd w:val="clear" w:color="auto" w:fill="FFFFFF"/>
        </w:rPr>
        <w:t xml:space="preserve">се расходы направлены на подраздел </w:t>
      </w:r>
      <w:r w:rsidRPr="00190F93">
        <w:rPr>
          <w:b/>
          <w:sz w:val="27"/>
          <w:szCs w:val="27"/>
        </w:rPr>
        <w:t xml:space="preserve"> 0801 </w:t>
      </w:r>
      <w:r w:rsidRPr="00190F93">
        <w:rPr>
          <w:bCs/>
          <w:sz w:val="27"/>
          <w:szCs w:val="27"/>
        </w:rPr>
        <w:t>на</w:t>
      </w:r>
      <w:r w:rsidRPr="00190F93">
        <w:rPr>
          <w:b/>
          <w:sz w:val="27"/>
          <w:szCs w:val="27"/>
        </w:rPr>
        <w:t xml:space="preserve"> </w:t>
      </w:r>
      <w:r w:rsidRPr="00190F93">
        <w:rPr>
          <w:bCs/>
          <w:sz w:val="27"/>
          <w:szCs w:val="27"/>
        </w:rPr>
        <w:t xml:space="preserve"> </w:t>
      </w:r>
      <w:r w:rsidRPr="00190F93">
        <w:rPr>
          <w:color w:val="000000"/>
          <w:sz w:val="27"/>
          <w:szCs w:val="27"/>
        </w:rPr>
        <w:t>учреждения культуры</w:t>
      </w:r>
      <w:r w:rsidR="00190F93">
        <w:rPr>
          <w:color w:val="000000"/>
          <w:sz w:val="27"/>
          <w:szCs w:val="27"/>
        </w:rPr>
        <w:t xml:space="preserve">: - </w:t>
      </w:r>
      <w:r w:rsidR="00190F93" w:rsidRPr="00190F93">
        <w:rPr>
          <w:color w:val="000000"/>
          <w:sz w:val="27"/>
          <w:szCs w:val="27"/>
        </w:rPr>
        <w:t xml:space="preserve">МБУ РЦКД, МБУК «Кильмезская ЦБС» и МБКУ КРКМ. </w:t>
      </w:r>
      <w:r w:rsidR="00746622">
        <w:rPr>
          <w:color w:val="000000"/>
          <w:sz w:val="27"/>
          <w:szCs w:val="27"/>
        </w:rPr>
        <w:t xml:space="preserve"> </w:t>
      </w:r>
      <w:r w:rsidR="00190F93" w:rsidRPr="00190F93">
        <w:rPr>
          <w:color w:val="000000"/>
          <w:sz w:val="27"/>
          <w:szCs w:val="27"/>
        </w:rPr>
        <w:t>При МБУ РЦКД имеется 16 филиалов</w:t>
      </w:r>
      <w:r w:rsidR="00190F93">
        <w:rPr>
          <w:color w:val="000000"/>
          <w:sz w:val="27"/>
          <w:szCs w:val="27"/>
        </w:rPr>
        <w:t>.</w:t>
      </w:r>
      <w:r w:rsidRPr="00190F93">
        <w:rPr>
          <w:color w:val="000000"/>
          <w:sz w:val="27"/>
          <w:szCs w:val="27"/>
        </w:rPr>
        <w:t>;</w:t>
      </w:r>
    </w:p>
    <w:p w:rsidR="0057708F" w:rsidRPr="00482F34" w:rsidRDefault="00594DC0" w:rsidP="00594DC0">
      <w:pPr>
        <w:shd w:val="clear" w:color="auto" w:fill="FFFFFF"/>
        <w:ind w:firstLine="709"/>
        <w:jc w:val="both"/>
        <w:rPr>
          <w:sz w:val="27"/>
          <w:szCs w:val="27"/>
        </w:rPr>
      </w:pPr>
      <w:r w:rsidRPr="00482F34">
        <w:rPr>
          <w:color w:val="000000"/>
          <w:sz w:val="27"/>
          <w:szCs w:val="27"/>
        </w:rPr>
        <w:t xml:space="preserve">по разделу </w:t>
      </w:r>
      <w:r w:rsidRPr="00482F34">
        <w:rPr>
          <w:b/>
          <w:bCs/>
          <w:color w:val="000000"/>
          <w:sz w:val="27"/>
          <w:szCs w:val="27"/>
          <w:u w:val="single"/>
        </w:rPr>
        <w:t>0900 «Здравоохранение»</w:t>
      </w:r>
      <w:r w:rsidRPr="00482F34">
        <w:rPr>
          <w:color w:val="000000"/>
          <w:sz w:val="27"/>
          <w:szCs w:val="27"/>
        </w:rPr>
        <w:t xml:space="preserve"> </w:t>
      </w:r>
      <w:r w:rsidRPr="00482F34">
        <w:rPr>
          <w:bCs/>
          <w:sz w:val="27"/>
          <w:szCs w:val="27"/>
        </w:rPr>
        <w:t xml:space="preserve">расходы исполнены в сумме </w:t>
      </w:r>
      <w:r w:rsidR="00746622">
        <w:rPr>
          <w:bCs/>
          <w:sz w:val="27"/>
          <w:szCs w:val="27"/>
        </w:rPr>
        <w:t>37,9</w:t>
      </w:r>
      <w:r w:rsidRPr="00482F34">
        <w:rPr>
          <w:bCs/>
          <w:sz w:val="27"/>
          <w:szCs w:val="27"/>
        </w:rPr>
        <w:t xml:space="preserve">  тыс. рублей </w:t>
      </w:r>
      <w:r w:rsidRPr="00482F34">
        <w:rPr>
          <w:sz w:val="27"/>
          <w:szCs w:val="27"/>
        </w:rPr>
        <w:t xml:space="preserve">или </w:t>
      </w:r>
      <w:r w:rsidR="00746622">
        <w:rPr>
          <w:sz w:val="27"/>
          <w:szCs w:val="27"/>
        </w:rPr>
        <w:t>75,1</w:t>
      </w:r>
      <w:r w:rsidRPr="00482F34">
        <w:rPr>
          <w:sz w:val="27"/>
          <w:szCs w:val="27"/>
        </w:rPr>
        <w:t xml:space="preserve">% </w:t>
      </w:r>
      <w:r w:rsidRPr="00482F34">
        <w:rPr>
          <w:color w:val="000000"/>
          <w:sz w:val="27"/>
          <w:szCs w:val="27"/>
          <w:shd w:val="clear" w:color="auto" w:fill="FFFFFF"/>
        </w:rPr>
        <w:t>к утвержденным бюджетным назначениям,</w:t>
      </w:r>
      <w:r w:rsidRPr="00482F34">
        <w:rPr>
          <w:bCs/>
          <w:sz w:val="27"/>
          <w:szCs w:val="27"/>
        </w:rPr>
        <w:t xml:space="preserve"> </w:t>
      </w:r>
      <w:r w:rsidRPr="00482F34">
        <w:rPr>
          <w:color w:val="000000"/>
          <w:sz w:val="27"/>
          <w:szCs w:val="27"/>
          <w:shd w:val="clear" w:color="auto" w:fill="FEFFFE"/>
        </w:rPr>
        <w:t>удельный вес в общем объеме расходов составил 0</w:t>
      </w:r>
      <w:r w:rsidR="00746622">
        <w:rPr>
          <w:color w:val="000000"/>
          <w:sz w:val="27"/>
          <w:szCs w:val="27"/>
          <w:shd w:val="clear" w:color="auto" w:fill="FEFFFE"/>
        </w:rPr>
        <w:t>,006</w:t>
      </w:r>
      <w:r w:rsidRPr="00482F34">
        <w:rPr>
          <w:color w:val="000000"/>
          <w:sz w:val="27"/>
          <w:szCs w:val="27"/>
          <w:shd w:val="clear" w:color="auto" w:fill="FEFFFE"/>
        </w:rPr>
        <w:t>%,</w:t>
      </w:r>
      <w:r w:rsidRPr="00482F34">
        <w:rPr>
          <w:color w:val="000000"/>
          <w:sz w:val="27"/>
          <w:szCs w:val="27"/>
          <w:shd w:val="clear" w:color="auto" w:fill="FFFFFF"/>
        </w:rPr>
        <w:t xml:space="preserve">  все расходы направлены на подраздел </w:t>
      </w:r>
      <w:r w:rsidRPr="00482F34">
        <w:rPr>
          <w:b/>
          <w:sz w:val="27"/>
          <w:szCs w:val="27"/>
        </w:rPr>
        <w:t xml:space="preserve"> 0901 </w:t>
      </w:r>
      <w:r w:rsidRPr="00482F34">
        <w:rPr>
          <w:color w:val="000000"/>
          <w:sz w:val="27"/>
          <w:szCs w:val="27"/>
        </w:rPr>
        <w:t xml:space="preserve">в отчетном году финансировались мероприятия "По профилактике алкоголизма, наркомании, токсикомании и табакокурения в Кильмезском районе» в рамках муниципальной программы «Социальное развитие и поддержка населения Кильмезского района», исполнение составило 100,0%, освоено средств в сумме </w:t>
      </w:r>
      <w:r w:rsidR="00746622">
        <w:rPr>
          <w:color w:val="000000"/>
          <w:sz w:val="27"/>
          <w:szCs w:val="27"/>
        </w:rPr>
        <w:t>37,9</w:t>
      </w:r>
      <w:r w:rsidRPr="00482F34">
        <w:rPr>
          <w:color w:val="000000"/>
          <w:sz w:val="27"/>
          <w:szCs w:val="27"/>
        </w:rPr>
        <w:t xml:space="preserve"> тыс. рублей;</w:t>
      </w:r>
    </w:p>
    <w:p w:rsidR="00594DC0" w:rsidRPr="00482F34" w:rsidRDefault="00F224DE" w:rsidP="00594DC0">
      <w:pPr>
        <w:shd w:val="clear" w:color="auto" w:fill="FAFAFA"/>
        <w:ind w:firstLine="709"/>
        <w:jc w:val="both"/>
        <w:rPr>
          <w:color w:val="000000"/>
          <w:sz w:val="27"/>
          <w:szCs w:val="27"/>
          <w:shd w:val="clear" w:color="auto" w:fill="FEFFFE"/>
        </w:rPr>
      </w:pPr>
      <w:r w:rsidRPr="00482F34">
        <w:rPr>
          <w:bCs/>
          <w:sz w:val="27"/>
          <w:szCs w:val="27"/>
        </w:rPr>
        <w:t xml:space="preserve">по разделу </w:t>
      </w:r>
      <w:r w:rsidRPr="00482F34">
        <w:rPr>
          <w:b/>
          <w:sz w:val="27"/>
          <w:szCs w:val="27"/>
        </w:rPr>
        <w:t xml:space="preserve">  1000</w:t>
      </w:r>
      <w:r w:rsidRPr="00482F34">
        <w:rPr>
          <w:b/>
          <w:sz w:val="27"/>
          <w:szCs w:val="27"/>
          <w:u w:val="single"/>
        </w:rPr>
        <w:t xml:space="preserve"> «Социальная политика»,</w:t>
      </w:r>
      <w:r w:rsidRPr="00482F34">
        <w:rPr>
          <w:b/>
          <w:sz w:val="27"/>
          <w:szCs w:val="27"/>
        </w:rPr>
        <w:t xml:space="preserve"> </w:t>
      </w:r>
      <w:r w:rsidR="00594DC0" w:rsidRPr="00482F34">
        <w:rPr>
          <w:bCs/>
          <w:sz w:val="27"/>
          <w:szCs w:val="27"/>
        </w:rPr>
        <w:t xml:space="preserve">расходы исполнены в сумме </w:t>
      </w:r>
      <w:r w:rsidR="00C32E25">
        <w:rPr>
          <w:bCs/>
          <w:sz w:val="27"/>
          <w:szCs w:val="27"/>
        </w:rPr>
        <w:t>40856,7</w:t>
      </w:r>
      <w:r w:rsidR="00594DC0" w:rsidRPr="00482F34">
        <w:rPr>
          <w:bCs/>
          <w:sz w:val="27"/>
          <w:szCs w:val="27"/>
        </w:rPr>
        <w:t xml:space="preserve"> тыс. рублей </w:t>
      </w:r>
      <w:r w:rsidR="00594DC0" w:rsidRPr="00482F34">
        <w:rPr>
          <w:sz w:val="27"/>
          <w:szCs w:val="27"/>
        </w:rPr>
        <w:t>или 9</w:t>
      </w:r>
      <w:r w:rsidR="00C32E25">
        <w:rPr>
          <w:sz w:val="27"/>
          <w:szCs w:val="27"/>
        </w:rPr>
        <w:t>5</w:t>
      </w:r>
      <w:r w:rsidR="00594DC0" w:rsidRPr="00482F34">
        <w:rPr>
          <w:sz w:val="27"/>
          <w:szCs w:val="27"/>
        </w:rPr>
        <w:t xml:space="preserve">,7% </w:t>
      </w:r>
      <w:r w:rsidR="00594DC0" w:rsidRPr="00482F34">
        <w:rPr>
          <w:color w:val="000000"/>
          <w:sz w:val="27"/>
          <w:szCs w:val="27"/>
          <w:shd w:val="clear" w:color="auto" w:fill="FFFFFF"/>
        </w:rPr>
        <w:t>к утвержденным бюджетным назначениям,</w:t>
      </w:r>
      <w:r w:rsidR="00594DC0" w:rsidRPr="00482F34">
        <w:rPr>
          <w:bCs/>
          <w:sz w:val="27"/>
          <w:szCs w:val="27"/>
        </w:rPr>
        <w:t xml:space="preserve"> </w:t>
      </w:r>
      <w:r w:rsidR="00594DC0" w:rsidRPr="00482F34">
        <w:rPr>
          <w:color w:val="000000"/>
          <w:sz w:val="27"/>
          <w:szCs w:val="27"/>
          <w:shd w:val="clear" w:color="auto" w:fill="FEFFFE"/>
        </w:rPr>
        <w:t xml:space="preserve">удельный вес в общем объеме расходов составил </w:t>
      </w:r>
      <w:r w:rsidR="00C32E25">
        <w:rPr>
          <w:color w:val="000000"/>
          <w:sz w:val="27"/>
          <w:szCs w:val="27"/>
          <w:shd w:val="clear" w:color="auto" w:fill="FEFFFE"/>
        </w:rPr>
        <w:t>7,0</w:t>
      </w:r>
      <w:r w:rsidR="00594DC0" w:rsidRPr="00482F34">
        <w:rPr>
          <w:color w:val="000000"/>
          <w:sz w:val="27"/>
          <w:szCs w:val="27"/>
          <w:shd w:val="clear" w:color="auto" w:fill="FEFFFE"/>
        </w:rPr>
        <w:t>%,</w:t>
      </w:r>
      <w:r w:rsidR="00594DC0" w:rsidRPr="00482F34">
        <w:rPr>
          <w:b/>
          <w:sz w:val="27"/>
          <w:szCs w:val="27"/>
        </w:rPr>
        <w:t xml:space="preserve"> </w:t>
      </w:r>
      <w:r w:rsidR="00594DC0" w:rsidRPr="00482F34">
        <w:rPr>
          <w:color w:val="000000"/>
          <w:sz w:val="27"/>
          <w:szCs w:val="27"/>
          <w:shd w:val="clear" w:color="auto" w:fill="FEFFFE"/>
        </w:rPr>
        <w:t>расходы направлены по подразделам:</w:t>
      </w:r>
    </w:p>
    <w:p w:rsidR="007A4D32" w:rsidRPr="00482F34" w:rsidRDefault="007A4D32" w:rsidP="007A4D32">
      <w:pPr>
        <w:shd w:val="clear" w:color="auto" w:fill="FAFAFA"/>
        <w:jc w:val="both"/>
        <w:rPr>
          <w:color w:val="000000"/>
          <w:sz w:val="27"/>
          <w:szCs w:val="27"/>
          <w:shd w:val="clear" w:color="auto" w:fill="FFFFFF"/>
        </w:rPr>
      </w:pPr>
      <w:r w:rsidRPr="00482F34">
        <w:rPr>
          <w:b/>
          <w:sz w:val="27"/>
          <w:szCs w:val="27"/>
        </w:rPr>
        <w:t>- 1001</w:t>
      </w:r>
      <w:r w:rsidRPr="00482F34">
        <w:rPr>
          <w:sz w:val="27"/>
          <w:szCs w:val="27"/>
          <w:u w:val="single"/>
        </w:rPr>
        <w:t xml:space="preserve"> «Пенсионное обеспечение»,</w:t>
      </w:r>
      <w:r w:rsidRPr="00482F34">
        <w:rPr>
          <w:sz w:val="27"/>
          <w:szCs w:val="27"/>
        </w:rPr>
        <w:t xml:space="preserve"> расходы по начислению и выплате доплаты к пенсиям за стаж муниципальной службы, направлено </w:t>
      </w:r>
      <w:r w:rsidR="00C32E25">
        <w:rPr>
          <w:sz w:val="27"/>
          <w:szCs w:val="27"/>
        </w:rPr>
        <w:t>2163,8</w:t>
      </w:r>
      <w:r w:rsidRPr="00482F34">
        <w:rPr>
          <w:sz w:val="27"/>
          <w:szCs w:val="27"/>
        </w:rPr>
        <w:t xml:space="preserve">  тыс. рублей, </w:t>
      </w:r>
      <w:r w:rsidRPr="00482F34">
        <w:rPr>
          <w:color w:val="000000"/>
          <w:sz w:val="27"/>
          <w:szCs w:val="27"/>
          <w:shd w:val="clear" w:color="auto" w:fill="FFFFFF"/>
        </w:rPr>
        <w:t xml:space="preserve">что составляет </w:t>
      </w:r>
      <w:r w:rsidR="00C32E25">
        <w:rPr>
          <w:color w:val="000000"/>
          <w:sz w:val="27"/>
          <w:szCs w:val="27"/>
          <w:shd w:val="clear" w:color="auto" w:fill="FFFFFF"/>
        </w:rPr>
        <w:t>100</w:t>
      </w:r>
      <w:r w:rsidRPr="00482F34">
        <w:rPr>
          <w:color w:val="000000"/>
          <w:sz w:val="27"/>
          <w:szCs w:val="27"/>
          <w:shd w:val="clear" w:color="auto" w:fill="FFFFFF"/>
        </w:rPr>
        <w:t>% к утвержденным бюджетным назначениям;</w:t>
      </w:r>
    </w:p>
    <w:p w:rsidR="00C32E25" w:rsidRPr="00C32E25" w:rsidRDefault="007A4D32" w:rsidP="00C32E25">
      <w:pPr>
        <w:shd w:val="clear" w:color="auto" w:fill="FAFAFA"/>
        <w:jc w:val="both"/>
        <w:rPr>
          <w:sz w:val="27"/>
          <w:szCs w:val="27"/>
        </w:rPr>
      </w:pPr>
      <w:r w:rsidRPr="00C32E25">
        <w:rPr>
          <w:b/>
          <w:sz w:val="27"/>
          <w:szCs w:val="27"/>
        </w:rPr>
        <w:t>- 1003</w:t>
      </w:r>
      <w:r w:rsidRPr="00C32E25">
        <w:rPr>
          <w:sz w:val="27"/>
          <w:szCs w:val="27"/>
          <w:u w:val="single"/>
        </w:rPr>
        <w:t xml:space="preserve"> «Социальное обеспечение населения»,</w:t>
      </w:r>
      <w:r w:rsidR="00594DC0" w:rsidRPr="00C32E25">
        <w:rPr>
          <w:sz w:val="27"/>
          <w:szCs w:val="27"/>
        </w:rPr>
        <w:t xml:space="preserve"> расходы на социальную поддержку населения, охвачено 392 человек (показатель по среднегодовой численности), из них:</w:t>
      </w:r>
      <w:r w:rsidRPr="00C32E25">
        <w:rPr>
          <w:sz w:val="27"/>
          <w:szCs w:val="27"/>
        </w:rPr>
        <w:t xml:space="preserve"> </w:t>
      </w:r>
      <w:r w:rsidR="00594DC0" w:rsidRPr="00C32E25">
        <w:rPr>
          <w:sz w:val="27"/>
          <w:szCs w:val="27"/>
        </w:rPr>
        <w:t xml:space="preserve">возмещение расходов по коммунальным услугам работникам образования, культуры, проживающих в сельской местности </w:t>
      </w:r>
      <w:r w:rsidR="00C32E25" w:rsidRPr="00C32E25">
        <w:rPr>
          <w:sz w:val="27"/>
          <w:szCs w:val="27"/>
        </w:rPr>
        <w:t xml:space="preserve">253 </w:t>
      </w:r>
      <w:r w:rsidR="00594DC0" w:rsidRPr="00C32E25">
        <w:rPr>
          <w:sz w:val="27"/>
          <w:szCs w:val="27"/>
        </w:rPr>
        <w:t>человека, всего на сумму 14</w:t>
      </w:r>
      <w:r w:rsidR="00C32E25" w:rsidRPr="00C32E25">
        <w:rPr>
          <w:sz w:val="27"/>
          <w:szCs w:val="27"/>
        </w:rPr>
        <w:t> </w:t>
      </w:r>
      <w:r w:rsidR="00594DC0" w:rsidRPr="00C32E25">
        <w:rPr>
          <w:sz w:val="27"/>
          <w:szCs w:val="27"/>
        </w:rPr>
        <w:t>0</w:t>
      </w:r>
      <w:r w:rsidR="00C32E25" w:rsidRPr="00C32E25">
        <w:rPr>
          <w:sz w:val="27"/>
          <w:szCs w:val="27"/>
        </w:rPr>
        <w:t>1</w:t>
      </w:r>
      <w:r w:rsidR="00594DC0" w:rsidRPr="00C32E25">
        <w:rPr>
          <w:sz w:val="27"/>
          <w:szCs w:val="27"/>
        </w:rPr>
        <w:t>7</w:t>
      </w:r>
      <w:r w:rsidR="00C32E25" w:rsidRPr="00C32E25">
        <w:rPr>
          <w:sz w:val="27"/>
          <w:szCs w:val="27"/>
        </w:rPr>
        <w:t>,0</w:t>
      </w:r>
      <w:r w:rsidR="00594DC0" w:rsidRPr="00C32E25">
        <w:rPr>
          <w:sz w:val="27"/>
          <w:szCs w:val="27"/>
        </w:rPr>
        <w:t xml:space="preserve"> тыс. рублей</w:t>
      </w:r>
      <w:r w:rsidRPr="00C32E25">
        <w:rPr>
          <w:sz w:val="27"/>
          <w:szCs w:val="27"/>
        </w:rPr>
        <w:t xml:space="preserve">, </w:t>
      </w:r>
      <w:r w:rsidR="00C32E25" w:rsidRPr="00C32E25">
        <w:rPr>
          <w:sz w:val="27"/>
          <w:szCs w:val="27"/>
        </w:rPr>
        <w:t>дополнительные меры социальной поддержки для членов семей военнослужащих (обеспечение и доставка топлива), обеспечено 283 домовладения на сумму 12 492,6 тыс. рублей;</w:t>
      </w:r>
    </w:p>
    <w:p w:rsidR="00D1051D" w:rsidRPr="00D1051D" w:rsidRDefault="007A4D32" w:rsidP="00D1051D">
      <w:pPr>
        <w:shd w:val="clear" w:color="auto" w:fill="FFFFFF"/>
        <w:jc w:val="both"/>
        <w:rPr>
          <w:color w:val="000000"/>
          <w:sz w:val="27"/>
          <w:szCs w:val="27"/>
        </w:rPr>
      </w:pPr>
      <w:r w:rsidRPr="00C32E25">
        <w:rPr>
          <w:b/>
          <w:bCs/>
          <w:sz w:val="27"/>
          <w:szCs w:val="27"/>
        </w:rPr>
        <w:t>-</w:t>
      </w:r>
      <w:r w:rsidRPr="00D1051D">
        <w:rPr>
          <w:b/>
          <w:bCs/>
          <w:sz w:val="27"/>
          <w:szCs w:val="27"/>
        </w:rPr>
        <w:t xml:space="preserve">1004 </w:t>
      </w:r>
      <w:r w:rsidRPr="00D1051D">
        <w:rPr>
          <w:sz w:val="27"/>
          <w:szCs w:val="27"/>
        </w:rPr>
        <w:t xml:space="preserve">«Охрана семьи и детства», расходы </w:t>
      </w:r>
      <w:r w:rsidR="00594DC0" w:rsidRPr="00D1051D">
        <w:rPr>
          <w:sz w:val="27"/>
          <w:szCs w:val="27"/>
        </w:rPr>
        <w:t xml:space="preserve">по предоставлению социальных выплат молодым семьям на приобретение или строительство жилья молодым семьям - 3 семьям, выплачено субсидий всего </w:t>
      </w:r>
      <w:r w:rsidR="000069B8" w:rsidRPr="00D1051D">
        <w:rPr>
          <w:sz w:val="27"/>
          <w:szCs w:val="27"/>
        </w:rPr>
        <w:t>2616,7</w:t>
      </w:r>
      <w:r w:rsidR="00594DC0" w:rsidRPr="00D1051D">
        <w:rPr>
          <w:sz w:val="27"/>
          <w:szCs w:val="27"/>
        </w:rPr>
        <w:t xml:space="preserve"> тыс. руб</w:t>
      </w:r>
      <w:r w:rsidR="00D1051D" w:rsidRPr="00D1051D">
        <w:rPr>
          <w:sz w:val="27"/>
          <w:szCs w:val="27"/>
        </w:rPr>
        <w:t>.,</w:t>
      </w:r>
      <w:r w:rsidR="00594DC0" w:rsidRPr="00D1051D">
        <w:rPr>
          <w:sz w:val="27"/>
          <w:szCs w:val="27"/>
        </w:rPr>
        <w:t xml:space="preserve"> из них федеральный бюджет </w:t>
      </w:r>
      <w:r w:rsidR="000069B8" w:rsidRPr="00D1051D">
        <w:rPr>
          <w:sz w:val="27"/>
          <w:szCs w:val="27"/>
        </w:rPr>
        <w:t>800,2</w:t>
      </w:r>
      <w:r w:rsidR="00594DC0" w:rsidRPr="00D1051D">
        <w:rPr>
          <w:sz w:val="27"/>
          <w:szCs w:val="27"/>
        </w:rPr>
        <w:t xml:space="preserve"> тыс. руб</w:t>
      </w:r>
      <w:r w:rsidR="00D1051D" w:rsidRPr="00D1051D">
        <w:rPr>
          <w:sz w:val="27"/>
          <w:szCs w:val="27"/>
        </w:rPr>
        <w:t>.</w:t>
      </w:r>
      <w:r w:rsidR="00594DC0" w:rsidRPr="00D1051D">
        <w:rPr>
          <w:sz w:val="27"/>
          <w:szCs w:val="27"/>
        </w:rPr>
        <w:t xml:space="preserve">, областной бюджет </w:t>
      </w:r>
      <w:r w:rsidR="000069B8" w:rsidRPr="00D1051D">
        <w:rPr>
          <w:sz w:val="27"/>
          <w:szCs w:val="27"/>
        </w:rPr>
        <w:t>1293,2</w:t>
      </w:r>
      <w:r w:rsidR="00594DC0" w:rsidRPr="00D1051D">
        <w:rPr>
          <w:sz w:val="27"/>
          <w:szCs w:val="27"/>
        </w:rPr>
        <w:t xml:space="preserve"> тыс. руб</w:t>
      </w:r>
      <w:r w:rsidR="00D1051D" w:rsidRPr="00D1051D">
        <w:rPr>
          <w:sz w:val="27"/>
          <w:szCs w:val="27"/>
        </w:rPr>
        <w:t>.</w:t>
      </w:r>
      <w:r w:rsidR="00594DC0" w:rsidRPr="00D1051D">
        <w:rPr>
          <w:sz w:val="27"/>
          <w:szCs w:val="27"/>
        </w:rPr>
        <w:t xml:space="preserve">, и местный бюджет </w:t>
      </w:r>
      <w:r w:rsidR="000069B8" w:rsidRPr="00D1051D">
        <w:rPr>
          <w:sz w:val="27"/>
          <w:szCs w:val="27"/>
        </w:rPr>
        <w:t>523,3</w:t>
      </w:r>
      <w:r w:rsidR="00594DC0" w:rsidRPr="00D1051D">
        <w:rPr>
          <w:sz w:val="27"/>
          <w:szCs w:val="27"/>
        </w:rPr>
        <w:t xml:space="preserve"> тыс. руб</w:t>
      </w:r>
      <w:r w:rsidR="00D1051D" w:rsidRPr="00D1051D">
        <w:rPr>
          <w:sz w:val="27"/>
          <w:szCs w:val="27"/>
        </w:rPr>
        <w:t>.</w:t>
      </w:r>
      <w:r w:rsidR="000069B8" w:rsidRPr="00D1051D">
        <w:rPr>
          <w:sz w:val="27"/>
          <w:szCs w:val="27"/>
        </w:rPr>
        <w:t>;</w:t>
      </w:r>
      <w:r w:rsidRPr="00D1051D">
        <w:rPr>
          <w:sz w:val="27"/>
          <w:szCs w:val="27"/>
        </w:rPr>
        <w:t xml:space="preserve"> </w:t>
      </w:r>
      <w:r w:rsidR="00594DC0" w:rsidRPr="00D1051D">
        <w:rPr>
          <w:sz w:val="27"/>
          <w:szCs w:val="27"/>
        </w:rPr>
        <w:t xml:space="preserve"> социальное обслуживание детей сирот, выплачивалось вознаграждение 21 приемным родителям, и пособие на содержание 3</w:t>
      </w:r>
      <w:r w:rsidR="000069B8" w:rsidRPr="00D1051D">
        <w:rPr>
          <w:sz w:val="27"/>
          <w:szCs w:val="27"/>
        </w:rPr>
        <w:t>7</w:t>
      </w:r>
      <w:r w:rsidR="00594DC0" w:rsidRPr="00D1051D">
        <w:rPr>
          <w:sz w:val="27"/>
          <w:szCs w:val="27"/>
        </w:rPr>
        <w:t xml:space="preserve"> детей-сирот и детей оставшихся без попечения родителей, выплачено всего </w:t>
      </w:r>
      <w:r w:rsidR="000069B8" w:rsidRPr="00D1051D">
        <w:rPr>
          <w:sz w:val="27"/>
          <w:szCs w:val="27"/>
        </w:rPr>
        <w:t>7644,6</w:t>
      </w:r>
      <w:r w:rsidR="00594DC0" w:rsidRPr="00D1051D">
        <w:rPr>
          <w:sz w:val="27"/>
          <w:szCs w:val="27"/>
        </w:rPr>
        <w:t xml:space="preserve"> тыс. руб</w:t>
      </w:r>
      <w:r w:rsidR="00D1051D" w:rsidRPr="00D1051D">
        <w:rPr>
          <w:sz w:val="27"/>
          <w:szCs w:val="27"/>
        </w:rPr>
        <w:t>.</w:t>
      </w:r>
      <w:r w:rsidR="000069B8" w:rsidRPr="00D1051D">
        <w:rPr>
          <w:sz w:val="27"/>
          <w:szCs w:val="27"/>
        </w:rPr>
        <w:t>;</w:t>
      </w:r>
      <w:r w:rsidRPr="00D1051D">
        <w:rPr>
          <w:sz w:val="27"/>
          <w:szCs w:val="27"/>
        </w:rPr>
        <w:t xml:space="preserve"> </w:t>
      </w:r>
      <w:r w:rsidR="000069B8" w:rsidRPr="00D1051D">
        <w:rPr>
          <w:sz w:val="27"/>
          <w:szCs w:val="27"/>
        </w:rPr>
        <w:t>частично возмещены расходы за содержание в ДДУ на 89 детей, на сумму 1 014,5 тыс. руб</w:t>
      </w:r>
      <w:r w:rsidR="00D1051D" w:rsidRPr="00D1051D">
        <w:rPr>
          <w:sz w:val="27"/>
          <w:szCs w:val="27"/>
        </w:rPr>
        <w:t>.</w:t>
      </w:r>
      <w:r w:rsidR="000069B8" w:rsidRPr="00D1051D">
        <w:rPr>
          <w:sz w:val="27"/>
          <w:szCs w:val="27"/>
        </w:rPr>
        <w:t>;  приобретена одна квартира в рамках мероприятий по обеспечению жильем детей сирот стоимостью 757,8 тыс.</w:t>
      </w:r>
      <w:r w:rsidR="00D1051D" w:rsidRPr="00D1051D">
        <w:rPr>
          <w:sz w:val="27"/>
          <w:szCs w:val="27"/>
        </w:rPr>
        <w:t xml:space="preserve"> </w:t>
      </w:r>
      <w:r w:rsidR="000069B8" w:rsidRPr="00D1051D">
        <w:rPr>
          <w:sz w:val="27"/>
          <w:szCs w:val="27"/>
        </w:rPr>
        <w:t>руб</w:t>
      </w:r>
      <w:r w:rsidR="00D1051D" w:rsidRPr="00D1051D">
        <w:rPr>
          <w:sz w:val="27"/>
          <w:szCs w:val="27"/>
        </w:rPr>
        <w:t>.</w:t>
      </w:r>
      <w:r w:rsidR="000069B8" w:rsidRPr="00D1051D">
        <w:rPr>
          <w:sz w:val="27"/>
          <w:szCs w:val="27"/>
        </w:rPr>
        <w:t>; компенсация за обеспечение льготным питанием детей с ограниченными возможностями, обучающихся на дому 2 человека в сумме 22,7 тыс. руб</w:t>
      </w:r>
      <w:r w:rsidR="00D1051D" w:rsidRPr="00D1051D">
        <w:rPr>
          <w:sz w:val="27"/>
          <w:szCs w:val="27"/>
        </w:rPr>
        <w:t>.</w:t>
      </w:r>
      <w:r w:rsidR="000069B8" w:rsidRPr="00D1051D">
        <w:rPr>
          <w:sz w:val="27"/>
          <w:szCs w:val="27"/>
        </w:rPr>
        <w:t>; обеспечение бесплатным двухразовым питанием детей-инвалидов (инвалидов), не относящихся к категории обучающихся с ограниченными возможностями здоровья, обучающихся в муниципальных общеобразовательных организациях и не проживающих в них, а также выплате ежемесячной денежной компенсации родителям (законным представителям) детей-инвалидов, инвалидам обучающимся на дому  на сумму 127,0 тыс. руб.</w:t>
      </w:r>
    </w:p>
    <w:p w:rsidR="00D1051D" w:rsidRPr="00D1051D" w:rsidRDefault="007A4D32" w:rsidP="00D1051D">
      <w:pPr>
        <w:jc w:val="both"/>
        <w:rPr>
          <w:color w:val="000000"/>
          <w:sz w:val="27"/>
          <w:szCs w:val="27"/>
        </w:rPr>
      </w:pPr>
      <w:r w:rsidRPr="00D1051D">
        <w:rPr>
          <w:bCs/>
          <w:sz w:val="27"/>
          <w:szCs w:val="27"/>
        </w:rPr>
        <w:t xml:space="preserve">по разделу </w:t>
      </w:r>
      <w:r w:rsidRPr="00D1051D">
        <w:rPr>
          <w:b/>
          <w:sz w:val="27"/>
          <w:szCs w:val="27"/>
        </w:rPr>
        <w:t xml:space="preserve">  1100</w:t>
      </w:r>
      <w:r w:rsidRPr="00D1051D">
        <w:rPr>
          <w:b/>
          <w:sz w:val="27"/>
          <w:szCs w:val="27"/>
          <w:u w:val="single"/>
        </w:rPr>
        <w:t xml:space="preserve"> «Физическая культура и спорт»,</w:t>
      </w:r>
      <w:r w:rsidRPr="00D1051D">
        <w:rPr>
          <w:b/>
          <w:sz w:val="27"/>
          <w:szCs w:val="27"/>
        </w:rPr>
        <w:t xml:space="preserve"> </w:t>
      </w:r>
      <w:r w:rsidRPr="00D1051D">
        <w:rPr>
          <w:bCs/>
          <w:sz w:val="27"/>
          <w:szCs w:val="27"/>
        </w:rPr>
        <w:t xml:space="preserve">расходы исполнены в сумме </w:t>
      </w:r>
      <w:r w:rsidR="00D1051D" w:rsidRPr="00D1051D">
        <w:rPr>
          <w:bCs/>
          <w:sz w:val="27"/>
          <w:szCs w:val="27"/>
        </w:rPr>
        <w:t>22269,3</w:t>
      </w:r>
      <w:r w:rsidRPr="00D1051D">
        <w:rPr>
          <w:bCs/>
          <w:sz w:val="27"/>
          <w:szCs w:val="27"/>
        </w:rPr>
        <w:t xml:space="preserve"> тыс. руб</w:t>
      </w:r>
      <w:r w:rsidR="00D1051D" w:rsidRPr="00D1051D">
        <w:rPr>
          <w:bCs/>
          <w:sz w:val="27"/>
          <w:szCs w:val="27"/>
        </w:rPr>
        <w:t>.</w:t>
      </w:r>
      <w:r w:rsidRPr="00D1051D">
        <w:rPr>
          <w:bCs/>
          <w:sz w:val="27"/>
          <w:szCs w:val="27"/>
        </w:rPr>
        <w:t xml:space="preserve"> </w:t>
      </w:r>
      <w:r w:rsidRPr="00D1051D">
        <w:rPr>
          <w:sz w:val="27"/>
          <w:szCs w:val="27"/>
        </w:rPr>
        <w:t xml:space="preserve">или 100% </w:t>
      </w:r>
      <w:r w:rsidRPr="00D1051D">
        <w:rPr>
          <w:color w:val="000000"/>
          <w:sz w:val="27"/>
          <w:szCs w:val="27"/>
          <w:shd w:val="clear" w:color="auto" w:fill="FFFFFF"/>
        </w:rPr>
        <w:t>к утвержденным бюджетным назначениям,</w:t>
      </w:r>
      <w:r w:rsidRPr="00D1051D">
        <w:rPr>
          <w:bCs/>
          <w:sz w:val="27"/>
          <w:szCs w:val="27"/>
        </w:rPr>
        <w:t xml:space="preserve"> </w:t>
      </w:r>
      <w:r w:rsidRPr="00D1051D">
        <w:rPr>
          <w:color w:val="000000"/>
          <w:sz w:val="27"/>
          <w:szCs w:val="27"/>
          <w:shd w:val="clear" w:color="auto" w:fill="FEFFFE"/>
        </w:rPr>
        <w:t xml:space="preserve">удельный вес в общем объеме расходов составил </w:t>
      </w:r>
      <w:r w:rsidR="00D1051D" w:rsidRPr="00D1051D">
        <w:rPr>
          <w:color w:val="000000"/>
          <w:sz w:val="27"/>
          <w:szCs w:val="27"/>
          <w:shd w:val="clear" w:color="auto" w:fill="FEFFFE"/>
        </w:rPr>
        <w:t>3,8</w:t>
      </w:r>
      <w:r w:rsidRPr="00D1051D">
        <w:rPr>
          <w:color w:val="000000"/>
          <w:sz w:val="27"/>
          <w:szCs w:val="27"/>
          <w:shd w:val="clear" w:color="auto" w:fill="FEFFFE"/>
        </w:rPr>
        <w:t>%,</w:t>
      </w:r>
      <w:r w:rsidRPr="00D1051D">
        <w:rPr>
          <w:b/>
          <w:sz w:val="27"/>
          <w:szCs w:val="27"/>
        </w:rPr>
        <w:t xml:space="preserve"> </w:t>
      </w:r>
      <w:r w:rsidRPr="00D1051D">
        <w:rPr>
          <w:color w:val="000000"/>
          <w:sz w:val="27"/>
          <w:szCs w:val="27"/>
          <w:shd w:val="clear" w:color="auto" w:fill="FEFFFE"/>
        </w:rPr>
        <w:t>расходы направлены</w:t>
      </w:r>
      <w:r w:rsidR="005D5A72" w:rsidRPr="00D1051D">
        <w:rPr>
          <w:color w:val="000000"/>
          <w:sz w:val="27"/>
          <w:szCs w:val="27"/>
          <w:shd w:val="clear" w:color="auto" w:fill="FEFFFE"/>
        </w:rPr>
        <w:t xml:space="preserve"> на</w:t>
      </w:r>
      <w:r w:rsidR="009A35AA">
        <w:rPr>
          <w:color w:val="000000"/>
          <w:sz w:val="27"/>
          <w:szCs w:val="27"/>
          <w:shd w:val="clear" w:color="auto" w:fill="FEFFFE"/>
        </w:rPr>
        <w:t xml:space="preserve"> подраздел </w:t>
      </w:r>
      <w:r w:rsidR="009A35AA">
        <w:rPr>
          <w:b/>
          <w:bCs/>
          <w:color w:val="000000"/>
          <w:sz w:val="27"/>
          <w:szCs w:val="27"/>
          <w:shd w:val="clear" w:color="auto" w:fill="FEFFFE"/>
        </w:rPr>
        <w:t>1102</w:t>
      </w:r>
      <w:r w:rsidR="009A35AA">
        <w:rPr>
          <w:color w:val="000000"/>
          <w:sz w:val="27"/>
          <w:szCs w:val="27"/>
          <w:u w:val="single"/>
          <w:shd w:val="clear" w:color="auto" w:fill="FEFFFE"/>
        </w:rPr>
        <w:t xml:space="preserve"> «Массовый спорт»</w:t>
      </w:r>
      <w:r w:rsidR="009A35AA">
        <w:rPr>
          <w:color w:val="000000"/>
          <w:sz w:val="27"/>
          <w:szCs w:val="27"/>
          <w:shd w:val="clear" w:color="auto" w:fill="FEFFFE"/>
        </w:rPr>
        <w:t xml:space="preserve"> на </w:t>
      </w:r>
      <w:r w:rsidR="005D5A72" w:rsidRPr="00D1051D">
        <w:rPr>
          <w:color w:val="000000"/>
          <w:sz w:val="27"/>
          <w:szCs w:val="27"/>
        </w:rPr>
        <w:t>мероприяти</w:t>
      </w:r>
      <w:r w:rsidR="009A35AA">
        <w:rPr>
          <w:color w:val="000000"/>
          <w:sz w:val="27"/>
          <w:szCs w:val="27"/>
        </w:rPr>
        <w:t>е</w:t>
      </w:r>
      <w:r w:rsidR="005D5A72" w:rsidRPr="00D1051D">
        <w:rPr>
          <w:color w:val="000000"/>
          <w:sz w:val="27"/>
          <w:szCs w:val="27"/>
        </w:rPr>
        <w:t xml:space="preserve"> «Развитие физкультуры и спорта в Кильмезском районе» в рамках муниципальной программы «Социальное развитие и поддержка населения Кильмезского района», исполнение составило 100%, освоено средств в сумме </w:t>
      </w:r>
      <w:r w:rsidR="00D1051D" w:rsidRPr="00D1051D">
        <w:rPr>
          <w:color w:val="000000"/>
          <w:sz w:val="27"/>
          <w:szCs w:val="27"/>
        </w:rPr>
        <w:t>22269,3</w:t>
      </w:r>
      <w:r w:rsidR="005D5A72" w:rsidRPr="00D1051D">
        <w:rPr>
          <w:color w:val="000000"/>
          <w:sz w:val="27"/>
          <w:szCs w:val="27"/>
        </w:rPr>
        <w:t xml:space="preserve"> тыс. рублей.</w:t>
      </w:r>
      <w:r w:rsidR="009A35AA">
        <w:rPr>
          <w:color w:val="000000"/>
          <w:sz w:val="27"/>
          <w:szCs w:val="27"/>
        </w:rPr>
        <w:t xml:space="preserve"> Расходы по подразделу </w:t>
      </w:r>
      <w:r w:rsidR="009A35AA">
        <w:rPr>
          <w:b/>
          <w:bCs/>
          <w:color w:val="000000"/>
          <w:sz w:val="27"/>
          <w:szCs w:val="27"/>
        </w:rPr>
        <w:t xml:space="preserve">1103 </w:t>
      </w:r>
      <w:r w:rsidR="009A35AA">
        <w:rPr>
          <w:color w:val="000000"/>
          <w:sz w:val="27"/>
          <w:szCs w:val="27"/>
          <w:u w:val="single"/>
        </w:rPr>
        <w:t>«Спорт высших достижений», в</w:t>
      </w:r>
      <w:r w:rsidR="005D5A72" w:rsidRPr="00D1051D">
        <w:rPr>
          <w:color w:val="000000"/>
          <w:sz w:val="27"/>
          <w:szCs w:val="27"/>
        </w:rPr>
        <w:t xml:space="preserve"> отчетном периоде муниципальному образованию в рамках регионального проекта «Спорт высших достижений» была предоставлена финансовая поддержка детско-юношеского спорта в размере </w:t>
      </w:r>
      <w:r w:rsidR="00D1051D" w:rsidRPr="00D1051D">
        <w:rPr>
          <w:color w:val="000000"/>
          <w:sz w:val="27"/>
          <w:szCs w:val="27"/>
        </w:rPr>
        <w:t>750,0</w:t>
      </w:r>
      <w:r w:rsidR="005D5A72" w:rsidRPr="00D1051D">
        <w:rPr>
          <w:color w:val="000000"/>
          <w:sz w:val="27"/>
          <w:szCs w:val="27"/>
        </w:rPr>
        <w:t xml:space="preserve"> тыс. рублей (</w:t>
      </w:r>
      <w:r w:rsidR="00D1051D" w:rsidRPr="00D1051D">
        <w:rPr>
          <w:color w:val="000000"/>
          <w:sz w:val="27"/>
          <w:szCs w:val="27"/>
        </w:rPr>
        <w:t>прочий спортинвентарь и расходы на транспортные услуги и оплату проживания участников областных соревнований), так же в рамках</w:t>
      </w:r>
      <w:r w:rsidR="00D1051D" w:rsidRPr="00D1051D">
        <w:rPr>
          <w:rFonts w:ascii="Arial CYR" w:hAnsi="Arial CYR" w:cs="Arial CYR"/>
          <w:b/>
          <w:bCs/>
          <w:color w:val="000000"/>
          <w:sz w:val="27"/>
          <w:szCs w:val="27"/>
        </w:rPr>
        <w:t xml:space="preserve"> </w:t>
      </w:r>
      <w:r w:rsidR="00D1051D" w:rsidRPr="00D1051D">
        <w:rPr>
          <w:color w:val="000000"/>
          <w:sz w:val="27"/>
          <w:szCs w:val="27"/>
        </w:rPr>
        <w:t xml:space="preserve">реализации    государственной программы Кировской области "Развитие физической культуры и спорта» в объеме предоставленной  субсидии местным бюджетам из областного бюджета 19 332,5 тыс. рублей, произведен </w:t>
      </w:r>
      <w:r w:rsidR="00D1051D" w:rsidRPr="00D1051D">
        <w:rPr>
          <w:rFonts w:ascii="Arial CYR" w:hAnsi="Arial CYR" w:cs="Arial CYR"/>
          <w:b/>
          <w:bCs/>
          <w:color w:val="000000"/>
          <w:sz w:val="27"/>
          <w:szCs w:val="27"/>
        </w:rPr>
        <w:t xml:space="preserve">    </w:t>
      </w:r>
      <w:r w:rsidR="00D1051D" w:rsidRPr="00D1051D">
        <w:rPr>
          <w:color w:val="000000"/>
          <w:sz w:val="27"/>
          <w:szCs w:val="27"/>
        </w:rPr>
        <w:t>капитальный ремонт спортивной площадки, расположенной по адресу Кировская область район Кильмезский пгт. Кильмезь ул. Больничная, СООР 1.</w:t>
      </w:r>
    </w:p>
    <w:p w:rsidR="007A4D32" w:rsidRPr="00482F34" w:rsidRDefault="005D5A72" w:rsidP="007A4D32">
      <w:pPr>
        <w:shd w:val="clear" w:color="auto" w:fill="FFFFFF"/>
        <w:jc w:val="both"/>
        <w:rPr>
          <w:bCs/>
          <w:sz w:val="27"/>
          <w:szCs w:val="27"/>
        </w:rPr>
      </w:pPr>
      <w:r w:rsidRPr="00482F34">
        <w:rPr>
          <w:bCs/>
          <w:sz w:val="27"/>
          <w:szCs w:val="27"/>
        </w:rPr>
        <w:t xml:space="preserve">          по разделу </w:t>
      </w:r>
      <w:r w:rsidRPr="00482F34">
        <w:rPr>
          <w:b/>
          <w:sz w:val="27"/>
          <w:szCs w:val="27"/>
        </w:rPr>
        <w:t xml:space="preserve">  1300</w:t>
      </w:r>
      <w:r w:rsidRPr="00482F34">
        <w:rPr>
          <w:b/>
          <w:sz w:val="27"/>
          <w:szCs w:val="27"/>
          <w:u w:val="single"/>
        </w:rPr>
        <w:t xml:space="preserve"> «Обслуживание муниципального долга», </w:t>
      </w:r>
      <w:r w:rsidRPr="00482F34">
        <w:rPr>
          <w:bCs/>
          <w:sz w:val="27"/>
          <w:szCs w:val="27"/>
        </w:rPr>
        <w:t xml:space="preserve">расходы исполнены в сумме </w:t>
      </w:r>
      <w:r w:rsidR="00142F44">
        <w:rPr>
          <w:bCs/>
          <w:sz w:val="27"/>
          <w:szCs w:val="27"/>
        </w:rPr>
        <w:t>1628,9</w:t>
      </w:r>
      <w:r w:rsidRPr="00482F34">
        <w:rPr>
          <w:bCs/>
          <w:sz w:val="27"/>
          <w:szCs w:val="27"/>
        </w:rPr>
        <w:t xml:space="preserve"> тыс. рублей </w:t>
      </w:r>
      <w:r w:rsidRPr="00482F34">
        <w:rPr>
          <w:sz w:val="27"/>
          <w:szCs w:val="27"/>
        </w:rPr>
        <w:t xml:space="preserve">или </w:t>
      </w:r>
      <w:r w:rsidR="00142F44">
        <w:rPr>
          <w:sz w:val="27"/>
          <w:szCs w:val="27"/>
        </w:rPr>
        <w:t>100</w:t>
      </w:r>
      <w:r w:rsidRPr="00482F34">
        <w:rPr>
          <w:sz w:val="27"/>
          <w:szCs w:val="27"/>
        </w:rPr>
        <w:t xml:space="preserve">% </w:t>
      </w:r>
      <w:r w:rsidRPr="00482F34">
        <w:rPr>
          <w:color w:val="000000"/>
          <w:sz w:val="27"/>
          <w:szCs w:val="27"/>
          <w:shd w:val="clear" w:color="auto" w:fill="FFFFFF"/>
        </w:rPr>
        <w:t>к утвержденным бюджетным назначениям,</w:t>
      </w:r>
      <w:r w:rsidRPr="00482F34">
        <w:rPr>
          <w:bCs/>
          <w:sz w:val="27"/>
          <w:szCs w:val="27"/>
        </w:rPr>
        <w:t xml:space="preserve"> </w:t>
      </w:r>
      <w:r w:rsidRPr="00482F34">
        <w:rPr>
          <w:color w:val="000000"/>
          <w:sz w:val="27"/>
          <w:szCs w:val="27"/>
          <w:shd w:val="clear" w:color="auto" w:fill="FEFFFE"/>
        </w:rPr>
        <w:t>удельный вес в общем объеме расходов составил 0,</w:t>
      </w:r>
      <w:r w:rsidR="00142F44">
        <w:rPr>
          <w:color w:val="000000"/>
          <w:sz w:val="27"/>
          <w:szCs w:val="27"/>
          <w:shd w:val="clear" w:color="auto" w:fill="FEFFFE"/>
        </w:rPr>
        <w:t>3</w:t>
      </w:r>
      <w:r w:rsidRPr="00482F34">
        <w:rPr>
          <w:color w:val="000000"/>
          <w:sz w:val="27"/>
          <w:szCs w:val="27"/>
          <w:shd w:val="clear" w:color="auto" w:fill="FEFFFE"/>
        </w:rPr>
        <w:t>%,</w:t>
      </w:r>
      <w:r w:rsidRPr="00482F34">
        <w:rPr>
          <w:b/>
          <w:sz w:val="27"/>
          <w:szCs w:val="27"/>
        </w:rPr>
        <w:t xml:space="preserve"> </w:t>
      </w:r>
      <w:r w:rsidRPr="00482F34">
        <w:rPr>
          <w:bCs/>
          <w:sz w:val="27"/>
          <w:szCs w:val="27"/>
        </w:rPr>
        <w:t xml:space="preserve">все расходы направлены на подраздел </w:t>
      </w:r>
      <w:r w:rsidRPr="00142F44">
        <w:rPr>
          <w:b/>
          <w:sz w:val="27"/>
          <w:szCs w:val="27"/>
        </w:rPr>
        <w:t>1301</w:t>
      </w:r>
      <w:r w:rsidRPr="00482F34">
        <w:rPr>
          <w:bCs/>
          <w:sz w:val="27"/>
          <w:szCs w:val="27"/>
        </w:rPr>
        <w:t xml:space="preserve"> </w:t>
      </w:r>
      <w:r w:rsidR="009A35AA" w:rsidRPr="009A35AA">
        <w:rPr>
          <w:bCs/>
          <w:sz w:val="27"/>
          <w:szCs w:val="27"/>
          <w:u w:val="single"/>
        </w:rPr>
        <w:t>«О</w:t>
      </w:r>
      <w:r w:rsidRPr="009A35AA">
        <w:rPr>
          <w:bCs/>
          <w:sz w:val="27"/>
          <w:szCs w:val="27"/>
          <w:u w:val="single"/>
        </w:rPr>
        <w:t xml:space="preserve">бслуживание </w:t>
      </w:r>
      <w:r w:rsidR="00032F9B" w:rsidRPr="009A35AA">
        <w:rPr>
          <w:bCs/>
          <w:sz w:val="27"/>
          <w:szCs w:val="27"/>
          <w:u w:val="single"/>
        </w:rPr>
        <w:t>муниципального долга</w:t>
      </w:r>
      <w:r w:rsidR="009A35AA">
        <w:rPr>
          <w:bCs/>
          <w:sz w:val="27"/>
          <w:szCs w:val="27"/>
          <w:u w:val="single"/>
        </w:rPr>
        <w:t>»</w:t>
      </w:r>
      <w:r w:rsidR="00032F9B" w:rsidRPr="00482F34">
        <w:rPr>
          <w:bCs/>
          <w:sz w:val="27"/>
          <w:szCs w:val="27"/>
        </w:rPr>
        <w:t>.</w:t>
      </w:r>
    </w:p>
    <w:p w:rsidR="00A119D8" w:rsidRDefault="00817AEF" w:rsidP="00A13EB9">
      <w:pPr>
        <w:spacing w:after="120"/>
        <w:jc w:val="both"/>
        <w:rPr>
          <w:color w:val="000000"/>
          <w:sz w:val="27"/>
          <w:szCs w:val="27"/>
        </w:rPr>
      </w:pPr>
      <w:r w:rsidRPr="00482F34">
        <w:rPr>
          <w:bCs/>
          <w:sz w:val="27"/>
          <w:szCs w:val="27"/>
        </w:rPr>
        <w:t xml:space="preserve">        </w:t>
      </w:r>
      <w:r w:rsidR="00032F9B" w:rsidRPr="00482F34">
        <w:rPr>
          <w:bCs/>
          <w:sz w:val="27"/>
          <w:szCs w:val="27"/>
        </w:rPr>
        <w:t xml:space="preserve">по разделу </w:t>
      </w:r>
      <w:r w:rsidR="00032F9B" w:rsidRPr="00482F34">
        <w:rPr>
          <w:b/>
          <w:sz w:val="27"/>
          <w:szCs w:val="27"/>
        </w:rPr>
        <w:t xml:space="preserve">  1400</w:t>
      </w:r>
      <w:r w:rsidR="00032F9B" w:rsidRPr="00482F34">
        <w:rPr>
          <w:b/>
          <w:sz w:val="27"/>
          <w:szCs w:val="27"/>
          <w:u w:val="single"/>
        </w:rPr>
        <w:t xml:space="preserve"> «Межбюджетные трансферты общего характера бюджетам сельских послений», </w:t>
      </w:r>
      <w:r w:rsidR="00032F9B" w:rsidRPr="00482F34">
        <w:rPr>
          <w:bCs/>
          <w:sz w:val="27"/>
          <w:szCs w:val="27"/>
        </w:rPr>
        <w:t xml:space="preserve">расходы исполнены в сумме </w:t>
      </w:r>
      <w:r w:rsidR="00B708BB">
        <w:rPr>
          <w:bCs/>
          <w:sz w:val="27"/>
          <w:szCs w:val="27"/>
        </w:rPr>
        <w:t>43778,6</w:t>
      </w:r>
      <w:r w:rsidR="00032F9B" w:rsidRPr="00482F34">
        <w:rPr>
          <w:bCs/>
          <w:sz w:val="27"/>
          <w:szCs w:val="27"/>
        </w:rPr>
        <w:t xml:space="preserve"> тыс. рублей </w:t>
      </w:r>
      <w:r w:rsidR="00032F9B" w:rsidRPr="00482F34">
        <w:rPr>
          <w:sz w:val="27"/>
          <w:szCs w:val="27"/>
        </w:rPr>
        <w:t xml:space="preserve">или </w:t>
      </w:r>
      <w:r w:rsidR="00521114" w:rsidRPr="00482F34">
        <w:rPr>
          <w:sz w:val="27"/>
          <w:szCs w:val="27"/>
        </w:rPr>
        <w:t>100</w:t>
      </w:r>
      <w:r w:rsidR="00032F9B" w:rsidRPr="00482F34">
        <w:rPr>
          <w:sz w:val="27"/>
          <w:szCs w:val="27"/>
        </w:rPr>
        <w:t xml:space="preserve">% </w:t>
      </w:r>
      <w:r w:rsidR="00032F9B" w:rsidRPr="00482F34">
        <w:rPr>
          <w:color w:val="000000"/>
          <w:sz w:val="27"/>
          <w:szCs w:val="27"/>
          <w:shd w:val="clear" w:color="auto" w:fill="FFFFFF"/>
        </w:rPr>
        <w:t>к утвержденным бюджетным назначениям,</w:t>
      </w:r>
      <w:r w:rsidR="00032F9B" w:rsidRPr="00482F34">
        <w:rPr>
          <w:bCs/>
          <w:sz w:val="27"/>
          <w:szCs w:val="27"/>
        </w:rPr>
        <w:t xml:space="preserve"> </w:t>
      </w:r>
      <w:r w:rsidR="00032F9B" w:rsidRPr="00482F34">
        <w:rPr>
          <w:color w:val="000000"/>
          <w:sz w:val="27"/>
          <w:szCs w:val="27"/>
          <w:shd w:val="clear" w:color="auto" w:fill="FEFFFE"/>
        </w:rPr>
        <w:t xml:space="preserve">удельный вес в общем объеме расходов составил </w:t>
      </w:r>
      <w:r w:rsidR="00B708BB">
        <w:rPr>
          <w:color w:val="000000"/>
          <w:sz w:val="27"/>
          <w:szCs w:val="27"/>
          <w:shd w:val="clear" w:color="auto" w:fill="FEFFFE"/>
        </w:rPr>
        <w:t>7,5</w:t>
      </w:r>
      <w:r w:rsidR="00521114" w:rsidRPr="00482F34">
        <w:rPr>
          <w:color w:val="000000"/>
          <w:sz w:val="27"/>
          <w:szCs w:val="27"/>
          <w:shd w:val="clear" w:color="auto" w:fill="FEFFFE"/>
        </w:rPr>
        <w:t>%.</w:t>
      </w:r>
      <w:r w:rsidR="00C96890" w:rsidRPr="00482F34">
        <w:rPr>
          <w:color w:val="000000"/>
          <w:sz w:val="27"/>
          <w:szCs w:val="27"/>
          <w:shd w:val="clear" w:color="auto" w:fill="FEFFFE"/>
        </w:rPr>
        <w:t xml:space="preserve"> </w:t>
      </w:r>
      <w:r w:rsidR="00C96890" w:rsidRPr="00482F34">
        <w:rPr>
          <w:color w:val="000000"/>
          <w:sz w:val="27"/>
          <w:szCs w:val="27"/>
        </w:rPr>
        <w:t xml:space="preserve">По межбюджетным трансфертам общего характера передано муниципальным образованиям района </w:t>
      </w:r>
      <w:r w:rsidR="00B708BB">
        <w:rPr>
          <w:color w:val="000000"/>
          <w:sz w:val="27"/>
          <w:szCs w:val="27"/>
        </w:rPr>
        <w:t>43778,6</w:t>
      </w:r>
      <w:r w:rsidR="00C96890" w:rsidRPr="00482F34">
        <w:rPr>
          <w:color w:val="000000"/>
          <w:sz w:val="27"/>
          <w:szCs w:val="27"/>
        </w:rPr>
        <w:t xml:space="preserve"> тыс. рублей или 100% предусмотренных ассигнований,</w:t>
      </w:r>
      <w:r w:rsidR="00C96890" w:rsidRPr="00482F34">
        <w:rPr>
          <w:sz w:val="27"/>
          <w:szCs w:val="27"/>
        </w:rPr>
        <w:t xml:space="preserve"> (в том числе за счет средств областного бюджета </w:t>
      </w:r>
      <w:r w:rsidR="00B708BB">
        <w:rPr>
          <w:sz w:val="27"/>
          <w:szCs w:val="27"/>
        </w:rPr>
        <w:t>16938,6</w:t>
      </w:r>
      <w:r w:rsidR="00C96890" w:rsidRPr="00482F34">
        <w:rPr>
          <w:sz w:val="27"/>
          <w:szCs w:val="27"/>
        </w:rPr>
        <w:t xml:space="preserve"> тыс. рублей),</w:t>
      </w:r>
      <w:r w:rsidR="00C96890" w:rsidRPr="00482F34">
        <w:rPr>
          <w:color w:val="000000"/>
          <w:sz w:val="27"/>
          <w:szCs w:val="27"/>
        </w:rPr>
        <w:t xml:space="preserve"> в сравнении с отчетным периодом прошлого года 202</w:t>
      </w:r>
      <w:r w:rsidR="00B708BB">
        <w:rPr>
          <w:color w:val="000000"/>
          <w:sz w:val="27"/>
          <w:szCs w:val="27"/>
        </w:rPr>
        <w:t>4</w:t>
      </w:r>
      <w:r w:rsidR="00C96890" w:rsidRPr="00482F34">
        <w:rPr>
          <w:color w:val="000000"/>
          <w:sz w:val="27"/>
          <w:szCs w:val="27"/>
        </w:rPr>
        <w:t xml:space="preserve">года больше на </w:t>
      </w:r>
      <w:r w:rsidR="00B708BB">
        <w:rPr>
          <w:color w:val="000000"/>
          <w:sz w:val="27"/>
          <w:szCs w:val="27"/>
        </w:rPr>
        <w:t>14384,1</w:t>
      </w:r>
      <w:r w:rsidR="00C96890" w:rsidRPr="00482F34">
        <w:rPr>
          <w:color w:val="000000"/>
          <w:sz w:val="27"/>
          <w:szCs w:val="27"/>
        </w:rPr>
        <w:t xml:space="preserve"> тыс. рублей.</w:t>
      </w:r>
    </w:p>
    <w:p w:rsidR="00605A86" w:rsidRPr="00B37965" w:rsidRDefault="00605A86" w:rsidP="00605A86">
      <w:pPr>
        <w:pStyle w:val="article-renderblock"/>
        <w:shd w:val="clear" w:color="auto" w:fill="FFFFFF"/>
        <w:spacing w:before="0" w:beforeAutospacing="0" w:after="0" w:afterAutospacing="0"/>
        <w:jc w:val="both"/>
        <w:rPr>
          <w:sz w:val="27"/>
          <w:szCs w:val="27"/>
          <w:shd w:val="clear" w:color="auto" w:fill="FFFFFF"/>
        </w:rPr>
      </w:pPr>
      <w:r>
        <w:rPr>
          <w:sz w:val="27"/>
          <w:szCs w:val="27"/>
          <w:shd w:val="clear" w:color="auto" w:fill="FFFFFF"/>
        </w:rPr>
        <w:t>Произведены р</w:t>
      </w:r>
      <w:r w:rsidRPr="00B37965">
        <w:rPr>
          <w:sz w:val="27"/>
          <w:szCs w:val="27"/>
          <w:shd w:val="clear" w:color="auto" w:fill="FFFFFF"/>
        </w:rPr>
        <w:t xml:space="preserve">асходы на уплату пеней, штрафов в размере </w:t>
      </w:r>
      <w:r>
        <w:rPr>
          <w:sz w:val="27"/>
          <w:szCs w:val="27"/>
          <w:shd w:val="clear" w:color="auto" w:fill="FFFFFF"/>
        </w:rPr>
        <w:t>132</w:t>
      </w:r>
      <w:r w:rsidRPr="00B37965">
        <w:rPr>
          <w:sz w:val="27"/>
          <w:szCs w:val="27"/>
        </w:rPr>
        <w:t>,</w:t>
      </w:r>
      <w:r>
        <w:rPr>
          <w:sz w:val="27"/>
          <w:szCs w:val="27"/>
        </w:rPr>
        <w:t>5</w:t>
      </w:r>
      <w:r w:rsidRPr="00B37965">
        <w:rPr>
          <w:sz w:val="27"/>
          <w:szCs w:val="27"/>
        </w:rPr>
        <w:t xml:space="preserve"> </w:t>
      </w:r>
      <w:r w:rsidRPr="00B37965">
        <w:rPr>
          <w:sz w:val="27"/>
          <w:szCs w:val="27"/>
          <w:shd w:val="clear" w:color="auto" w:fill="FFFFFF"/>
        </w:rPr>
        <w:t>тыс. руб.</w:t>
      </w:r>
      <w:r>
        <w:rPr>
          <w:sz w:val="27"/>
          <w:szCs w:val="27"/>
          <w:shd w:val="clear" w:color="auto" w:fill="FFFFFF"/>
        </w:rPr>
        <w:t>, в н</w:t>
      </w:r>
      <w:r w:rsidRPr="00B37965">
        <w:rPr>
          <w:sz w:val="27"/>
          <w:szCs w:val="27"/>
          <w:shd w:val="clear" w:color="auto" w:fill="FFFFFF"/>
        </w:rPr>
        <w:t>арушение требований ст. 34, 162 БК РФ</w:t>
      </w:r>
      <w:r>
        <w:rPr>
          <w:sz w:val="27"/>
          <w:szCs w:val="27"/>
          <w:shd w:val="clear" w:color="auto" w:fill="FFFFFF"/>
        </w:rPr>
        <w:t>,</w:t>
      </w:r>
      <w:r w:rsidRPr="00B37965">
        <w:rPr>
          <w:sz w:val="27"/>
          <w:szCs w:val="27"/>
          <w:shd w:val="clear" w:color="auto" w:fill="FFFFFF"/>
        </w:rPr>
        <w:t xml:space="preserve"> являются неэффективным расходованием бюджетных средств.</w:t>
      </w:r>
    </w:p>
    <w:p w:rsidR="009628AC" w:rsidRPr="00390141" w:rsidRDefault="009628AC" w:rsidP="008802B3">
      <w:pPr>
        <w:shd w:val="clear" w:color="auto" w:fill="FFFFFF"/>
        <w:spacing w:after="120"/>
        <w:ind w:firstLine="709"/>
        <w:jc w:val="both"/>
        <w:rPr>
          <w:sz w:val="27"/>
          <w:szCs w:val="27"/>
        </w:rPr>
      </w:pPr>
      <w:r w:rsidRPr="00390141">
        <w:rPr>
          <w:sz w:val="27"/>
          <w:szCs w:val="27"/>
        </w:rPr>
        <w:t>Исполнение расходов бюджета района в 202</w:t>
      </w:r>
      <w:r w:rsidR="00390141" w:rsidRPr="00390141">
        <w:rPr>
          <w:sz w:val="27"/>
          <w:szCs w:val="27"/>
        </w:rPr>
        <w:t>5</w:t>
      </w:r>
      <w:r w:rsidRPr="00390141">
        <w:rPr>
          <w:sz w:val="27"/>
          <w:szCs w:val="27"/>
        </w:rPr>
        <w:t xml:space="preserve"> году в разрезе главных распорядителей бюджетных средств представлено в таблице:</w:t>
      </w:r>
    </w:p>
    <w:tbl>
      <w:tblPr>
        <w:tblW w:w="8809" w:type="dxa"/>
        <w:tblCellSpacing w:w="0" w:type="dxa"/>
        <w:tblInd w:w="91" w:type="dxa"/>
        <w:shd w:val="clear" w:color="auto" w:fill="FFFFFF"/>
        <w:tblCellMar>
          <w:left w:w="0" w:type="dxa"/>
          <w:right w:w="0" w:type="dxa"/>
        </w:tblCellMar>
        <w:tblLook w:val="04A0" w:firstRow="1" w:lastRow="0" w:firstColumn="1" w:lastColumn="0" w:noHBand="0" w:noVBand="1"/>
      </w:tblPr>
      <w:tblGrid>
        <w:gridCol w:w="3357"/>
        <w:gridCol w:w="1484"/>
        <w:gridCol w:w="1363"/>
        <w:gridCol w:w="1362"/>
        <w:gridCol w:w="1363"/>
      </w:tblGrid>
      <w:tr w:rsidR="009628AC" w:rsidRPr="00E557BA" w:rsidTr="00516E59">
        <w:trPr>
          <w:trHeight w:val="251"/>
          <w:tblCellSpacing w:w="0" w:type="dxa"/>
        </w:trPr>
        <w:tc>
          <w:tcPr>
            <w:tcW w:w="3317" w:type="dxa"/>
            <w:vMerge w:val="restart"/>
            <w:tcBorders>
              <w:top w:val="single" w:sz="8" w:space="0" w:color="auto"/>
              <w:left w:val="single" w:sz="8" w:space="0" w:color="auto"/>
              <w:bottom w:val="single" w:sz="8" w:space="0" w:color="000000"/>
              <w:right w:val="single" w:sz="8" w:space="0" w:color="auto"/>
            </w:tcBorders>
            <w:shd w:val="clear" w:color="auto" w:fill="FFFFFF"/>
            <w:tcMar>
              <w:top w:w="0" w:type="dxa"/>
              <w:left w:w="108" w:type="dxa"/>
              <w:bottom w:w="0" w:type="dxa"/>
              <w:right w:w="108" w:type="dxa"/>
            </w:tcMar>
            <w:vAlign w:val="center"/>
            <w:hideMark/>
          </w:tcPr>
          <w:p w:rsidR="009628AC" w:rsidRPr="00E557BA" w:rsidRDefault="009628AC" w:rsidP="00E922F8">
            <w:pPr>
              <w:spacing w:before="105" w:after="105"/>
              <w:jc w:val="center"/>
              <w:rPr>
                <w:color w:val="666666"/>
                <w:sz w:val="20"/>
                <w:szCs w:val="20"/>
              </w:rPr>
            </w:pPr>
            <w:r w:rsidRPr="00E557BA">
              <w:rPr>
                <w:color w:val="000000"/>
                <w:sz w:val="20"/>
                <w:szCs w:val="20"/>
              </w:rPr>
              <w:t>Наименование ГРБС</w:t>
            </w:r>
          </w:p>
        </w:tc>
        <w:tc>
          <w:tcPr>
            <w:tcW w:w="1464" w:type="dxa"/>
            <w:vMerge w:val="restart"/>
            <w:tcBorders>
              <w:top w:val="single" w:sz="8" w:space="0" w:color="auto"/>
              <w:left w:val="nil"/>
              <w:bottom w:val="single" w:sz="8" w:space="0" w:color="000000"/>
              <w:right w:val="single" w:sz="8" w:space="0" w:color="auto"/>
            </w:tcBorders>
            <w:shd w:val="clear" w:color="auto" w:fill="FFFFFF"/>
            <w:tcMar>
              <w:top w:w="0" w:type="dxa"/>
              <w:left w:w="108" w:type="dxa"/>
              <w:bottom w:w="0" w:type="dxa"/>
              <w:right w:w="108" w:type="dxa"/>
            </w:tcMar>
            <w:vAlign w:val="center"/>
            <w:hideMark/>
          </w:tcPr>
          <w:p w:rsidR="009628AC" w:rsidRPr="00E557BA" w:rsidRDefault="009628AC" w:rsidP="00E922F8">
            <w:pPr>
              <w:spacing w:before="105" w:after="105"/>
              <w:jc w:val="center"/>
              <w:rPr>
                <w:color w:val="666666"/>
                <w:sz w:val="20"/>
                <w:szCs w:val="20"/>
              </w:rPr>
            </w:pPr>
            <w:r w:rsidRPr="00E557BA">
              <w:rPr>
                <w:color w:val="000000"/>
                <w:sz w:val="20"/>
                <w:szCs w:val="20"/>
              </w:rPr>
              <w:t>Уточненный план на 202</w:t>
            </w:r>
            <w:r w:rsidR="00390141" w:rsidRPr="00E557BA">
              <w:rPr>
                <w:color w:val="000000"/>
                <w:sz w:val="20"/>
                <w:szCs w:val="20"/>
              </w:rPr>
              <w:t>5</w:t>
            </w:r>
            <w:r w:rsidRPr="00E557BA">
              <w:rPr>
                <w:color w:val="000000"/>
                <w:sz w:val="20"/>
                <w:szCs w:val="20"/>
              </w:rPr>
              <w:t xml:space="preserve"> год</w:t>
            </w:r>
          </w:p>
        </w:tc>
        <w:tc>
          <w:tcPr>
            <w:tcW w:w="2685" w:type="dxa"/>
            <w:gridSpan w:val="2"/>
            <w:tcBorders>
              <w:top w:val="single" w:sz="8" w:space="0" w:color="auto"/>
              <w:left w:val="nil"/>
              <w:bottom w:val="single" w:sz="8" w:space="0" w:color="auto"/>
              <w:right w:val="single" w:sz="8" w:space="0" w:color="auto"/>
            </w:tcBorders>
            <w:shd w:val="clear" w:color="auto" w:fill="FFFFFF"/>
            <w:noWrap/>
            <w:tcMar>
              <w:top w:w="0" w:type="dxa"/>
              <w:left w:w="108" w:type="dxa"/>
              <w:bottom w:w="0" w:type="dxa"/>
              <w:right w:w="108" w:type="dxa"/>
            </w:tcMar>
            <w:vAlign w:val="center"/>
            <w:hideMark/>
          </w:tcPr>
          <w:p w:rsidR="009628AC" w:rsidRPr="00E557BA" w:rsidRDefault="009628AC" w:rsidP="00E922F8">
            <w:pPr>
              <w:spacing w:before="105" w:after="105"/>
              <w:jc w:val="center"/>
              <w:rPr>
                <w:color w:val="666666"/>
                <w:sz w:val="20"/>
                <w:szCs w:val="20"/>
              </w:rPr>
            </w:pPr>
            <w:r w:rsidRPr="00E557BA">
              <w:rPr>
                <w:color w:val="000000"/>
                <w:sz w:val="20"/>
                <w:szCs w:val="20"/>
              </w:rPr>
              <w:t>Исполнение</w:t>
            </w:r>
          </w:p>
        </w:tc>
        <w:tc>
          <w:tcPr>
            <w:tcW w:w="1343" w:type="dxa"/>
            <w:vMerge w:val="restart"/>
            <w:tcBorders>
              <w:top w:val="single" w:sz="8" w:space="0" w:color="auto"/>
              <w:left w:val="nil"/>
              <w:bottom w:val="single" w:sz="8" w:space="0" w:color="000000"/>
              <w:right w:val="single" w:sz="8" w:space="0" w:color="auto"/>
            </w:tcBorders>
            <w:shd w:val="clear" w:color="auto" w:fill="FFFFFF"/>
            <w:tcMar>
              <w:top w:w="0" w:type="dxa"/>
              <w:left w:w="108" w:type="dxa"/>
              <w:bottom w:w="0" w:type="dxa"/>
              <w:right w:w="108" w:type="dxa"/>
            </w:tcMar>
            <w:vAlign w:val="center"/>
            <w:hideMark/>
          </w:tcPr>
          <w:p w:rsidR="009628AC" w:rsidRPr="00E557BA" w:rsidRDefault="009628AC" w:rsidP="00E922F8">
            <w:pPr>
              <w:spacing w:before="105" w:after="105"/>
              <w:jc w:val="center"/>
              <w:rPr>
                <w:color w:val="666666"/>
                <w:sz w:val="20"/>
                <w:szCs w:val="20"/>
              </w:rPr>
            </w:pPr>
            <w:r w:rsidRPr="00E557BA">
              <w:rPr>
                <w:color w:val="000000"/>
                <w:sz w:val="20"/>
                <w:szCs w:val="20"/>
              </w:rPr>
              <w:t>Удельный вес, %</w:t>
            </w:r>
          </w:p>
        </w:tc>
      </w:tr>
      <w:tr w:rsidR="009628AC" w:rsidRPr="00E557BA" w:rsidTr="00516E59">
        <w:trPr>
          <w:trHeight w:val="755"/>
          <w:tblCellSpacing w:w="0" w:type="dxa"/>
        </w:trPr>
        <w:tc>
          <w:tcPr>
            <w:tcW w:w="0" w:type="auto"/>
            <w:vMerge/>
            <w:tcBorders>
              <w:top w:val="single" w:sz="8" w:space="0" w:color="auto"/>
              <w:left w:val="single" w:sz="8" w:space="0" w:color="auto"/>
              <w:bottom w:val="single" w:sz="8" w:space="0" w:color="000000"/>
              <w:right w:val="single" w:sz="8" w:space="0" w:color="auto"/>
            </w:tcBorders>
            <w:shd w:val="clear" w:color="auto" w:fill="FFFFFF"/>
            <w:vAlign w:val="center"/>
            <w:hideMark/>
          </w:tcPr>
          <w:p w:rsidR="009628AC" w:rsidRPr="00E557BA" w:rsidRDefault="009628AC" w:rsidP="00E922F8">
            <w:pPr>
              <w:rPr>
                <w:color w:val="666666"/>
                <w:sz w:val="20"/>
                <w:szCs w:val="20"/>
              </w:rPr>
            </w:pPr>
          </w:p>
        </w:tc>
        <w:tc>
          <w:tcPr>
            <w:tcW w:w="0" w:type="auto"/>
            <w:vMerge/>
            <w:tcBorders>
              <w:top w:val="single" w:sz="8" w:space="0" w:color="auto"/>
              <w:left w:val="nil"/>
              <w:bottom w:val="single" w:sz="8" w:space="0" w:color="000000"/>
              <w:right w:val="single" w:sz="8" w:space="0" w:color="auto"/>
            </w:tcBorders>
            <w:shd w:val="clear" w:color="auto" w:fill="FFFFFF"/>
            <w:vAlign w:val="center"/>
            <w:hideMark/>
          </w:tcPr>
          <w:p w:rsidR="009628AC" w:rsidRPr="00E557BA" w:rsidRDefault="009628AC" w:rsidP="00E922F8">
            <w:pPr>
              <w:rPr>
                <w:color w:val="666666"/>
                <w:sz w:val="20"/>
                <w:szCs w:val="20"/>
              </w:rPr>
            </w:pPr>
          </w:p>
        </w:tc>
        <w:tc>
          <w:tcPr>
            <w:tcW w:w="134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9628AC" w:rsidRPr="00E557BA" w:rsidRDefault="009628AC" w:rsidP="00E922F8">
            <w:pPr>
              <w:spacing w:before="105" w:after="105"/>
              <w:jc w:val="center"/>
              <w:rPr>
                <w:color w:val="666666"/>
                <w:sz w:val="20"/>
                <w:szCs w:val="20"/>
              </w:rPr>
            </w:pPr>
            <w:r w:rsidRPr="00E557BA">
              <w:rPr>
                <w:color w:val="000000"/>
                <w:sz w:val="20"/>
                <w:szCs w:val="20"/>
              </w:rPr>
              <w:t>Сумма, тыс. рублей</w:t>
            </w:r>
          </w:p>
        </w:tc>
        <w:tc>
          <w:tcPr>
            <w:tcW w:w="134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9628AC" w:rsidRPr="00E557BA" w:rsidRDefault="009628AC" w:rsidP="00E922F8">
            <w:pPr>
              <w:spacing w:before="105" w:after="105"/>
              <w:jc w:val="center"/>
              <w:rPr>
                <w:color w:val="666666"/>
                <w:sz w:val="20"/>
                <w:szCs w:val="20"/>
              </w:rPr>
            </w:pPr>
            <w:r w:rsidRPr="00E557BA">
              <w:rPr>
                <w:color w:val="000000"/>
                <w:sz w:val="20"/>
                <w:szCs w:val="20"/>
              </w:rPr>
              <w:t>%</w:t>
            </w:r>
          </w:p>
        </w:tc>
        <w:tc>
          <w:tcPr>
            <w:tcW w:w="0" w:type="auto"/>
            <w:vMerge/>
            <w:tcBorders>
              <w:top w:val="single" w:sz="8" w:space="0" w:color="auto"/>
              <w:left w:val="nil"/>
              <w:bottom w:val="single" w:sz="8" w:space="0" w:color="000000"/>
              <w:right w:val="single" w:sz="8" w:space="0" w:color="auto"/>
            </w:tcBorders>
            <w:shd w:val="clear" w:color="auto" w:fill="FFFFFF"/>
            <w:vAlign w:val="center"/>
            <w:hideMark/>
          </w:tcPr>
          <w:p w:rsidR="009628AC" w:rsidRPr="00E557BA" w:rsidRDefault="009628AC" w:rsidP="00E922F8">
            <w:pPr>
              <w:rPr>
                <w:color w:val="666666"/>
                <w:sz w:val="20"/>
                <w:szCs w:val="20"/>
              </w:rPr>
            </w:pPr>
          </w:p>
        </w:tc>
      </w:tr>
      <w:tr w:rsidR="009628AC" w:rsidRPr="00E557BA" w:rsidTr="00516E59">
        <w:trPr>
          <w:trHeight w:val="502"/>
          <w:tblCellSpacing w:w="0" w:type="dxa"/>
        </w:trPr>
        <w:tc>
          <w:tcPr>
            <w:tcW w:w="3317"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bottom"/>
            <w:hideMark/>
          </w:tcPr>
          <w:p w:rsidR="009628AC" w:rsidRPr="00E557BA" w:rsidRDefault="00390141" w:rsidP="00E557BA">
            <w:pPr>
              <w:spacing w:before="105" w:after="105"/>
              <w:jc w:val="center"/>
              <w:rPr>
                <w:color w:val="666666"/>
                <w:sz w:val="20"/>
                <w:szCs w:val="20"/>
              </w:rPr>
            </w:pPr>
            <w:r w:rsidRPr="00E557BA">
              <w:rPr>
                <w:color w:val="000000"/>
                <w:sz w:val="20"/>
                <w:szCs w:val="20"/>
              </w:rPr>
              <w:t>МУ управление образования администрации Кильмезского района (903)</w:t>
            </w:r>
          </w:p>
        </w:tc>
        <w:tc>
          <w:tcPr>
            <w:tcW w:w="1464"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bottom"/>
          </w:tcPr>
          <w:p w:rsidR="009628AC" w:rsidRPr="00E557BA" w:rsidRDefault="00E557BA" w:rsidP="00E557BA">
            <w:pPr>
              <w:spacing w:before="105" w:after="105"/>
              <w:jc w:val="center"/>
              <w:rPr>
                <w:sz w:val="20"/>
                <w:szCs w:val="20"/>
              </w:rPr>
            </w:pPr>
            <w:r w:rsidRPr="00E557BA">
              <w:rPr>
                <w:sz w:val="20"/>
                <w:szCs w:val="20"/>
              </w:rPr>
              <w:t>273107,2</w:t>
            </w:r>
          </w:p>
        </w:tc>
        <w:tc>
          <w:tcPr>
            <w:tcW w:w="1343"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bottom"/>
          </w:tcPr>
          <w:p w:rsidR="009628AC" w:rsidRPr="00E557BA" w:rsidRDefault="00E557BA" w:rsidP="00E557BA">
            <w:pPr>
              <w:spacing w:before="105" w:after="105"/>
              <w:jc w:val="center"/>
              <w:rPr>
                <w:sz w:val="20"/>
                <w:szCs w:val="20"/>
              </w:rPr>
            </w:pPr>
            <w:r w:rsidRPr="00E557BA">
              <w:rPr>
                <w:sz w:val="20"/>
                <w:szCs w:val="20"/>
              </w:rPr>
              <w:t>269181,0</w:t>
            </w:r>
          </w:p>
        </w:tc>
        <w:tc>
          <w:tcPr>
            <w:tcW w:w="1342"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bottom"/>
          </w:tcPr>
          <w:p w:rsidR="009628AC" w:rsidRPr="00E557BA" w:rsidRDefault="00E557BA" w:rsidP="00E557BA">
            <w:pPr>
              <w:spacing w:before="105" w:after="105"/>
              <w:jc w:val="center"/>
              <w:rPr>
                <w:sz w:val="20"/>
                <w:szCs w:val="20"/>
              </w:rPr>
            </w:pPr>
            <w:r w:rsidRPr="00E557BA">
              <w:rPr>
                <w:sz w:val="20"/>
                <w:szCs w:val="20"/>
              </w:rPr>
              <w:t>98,6</w:t>
            </w:r>
          </w:p>
        </w:tc>
        <w:tc>
          <w:tcPr>
            <w:tcW w:w="1343"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bottom"/>
          </w:tcPr>
          <w:p w:rsidR="009628AC" w:rsidRPr="00E557BA" w:rsidRDefault="00E557BA" w:rsidP="00E557BA">
            <w:pPr>
              <w:spacing w:before="105" w:after="105"/>
              <w:jc w:val="center"/>
              <w:rPr>
                <w:sz w:val="20"/>
                <w:szCs w:val="20"/>
              </w:rPr>
            </w:pPr>
            <w:r w:rsidRPr="00E557BA">
              <w:rPr>
                <w:sz w:val="20"/>
                <w:szCs w:val="20"/>
              </w:rPr>
              <w:t>46,4</w:t>
            </w:r>
          </w:p>
        </w:tc>
      </w:tr>
      <w:tr w:rsidR="009628AC" w:rsidRPr="00E557BA" w:rsidTr="00516E59">
        <w:trPr>
          <w:trHeight w:val="835"/>
          <w:tblCellSpacing w:w="0" w:type="dxa"/>
        </w:trPr>
        <w:tc>
          <w:tcPr>
            <w:tcW w:w="3317"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bottom"/>
            <w:hideMark/>
          </w:tcPr>
          <w:p w:rsidR="009628AC" w:rsidRPr="00E557BA" w:rsidRDefault="009628AC" w:rsidP="00E557BA">
            <w:pPr>
              <w:spacing w:before="105" w:after="105"/>
              <w:jc w:val="center"/>
              <w:rPr>
                <w:color w:val="666666"/>
                <w:sz w:val="20"/>
                <w:szCs w:val="20"/>
              </w:rPr>
            </w:pPr>
            <w:r w:rsidRPr="00E557BA">
              <w:rPr>
                <w:color w:val="000000"/>
                <w:sz w:val="20"/>
                <w:szCs w:val="20"/>
              </w:rPr>
              <w:t xml:space="preserve">Финансовое управление администрации </w:t>
            </w:r>
            <w:r w:rsidR="00390141" w:rsidRPr="00E557BA">
              <w:rPr>
                <w:color w:val="000000"/>
                <w:sz w:val="20"/>
                <w:szCs w:val="20"/>
              </w:rPr>
              <w:t>Кильмезского</w:t>
            </w:r>
            <w:r w:rsidRPr="00E557BA">
              <w:rPr>
                <w:color w:val="000000"/>
                <w:sz w:val="20"/>
                <w:szCs w:val="20"/>
              </w:rPr>
              <w:t xml:space="preserve"> района (912) (далее- Финансовое управление)</w:t>
            </w:r>
          </w:p>
        </w:tc>
        <w:tc>
          <w:tcPr>
            <w:tcW w:w="1464"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bottom"/>
          </w:tcPr>
          <w:p w:rsidR="009628AC" w:rsidRPr="00E557BA" w:rsidRDefault="00E557BA" w:rsidP="00E557BA">
            <w:pPr>
              <w:spacing w:before="105" w:after="105"/>
              <w:jc w:val="center"/>
              <w:rPr>
                <w:sz w:val="20"/>
                <w:szCs w:val="20"/>
              </w:rPr>
            </w:pPr>
            <w:r w:rsidRPr="00E557BA">
              <w:rPr>
                <w:sz w:val="20"/>
                <w:szCs w:val="20"/>
              </w:rPr>
              <w:t>56224,3</w:t>
            </w:r>
          </w:p>
        </w:tc>
        <w:tc>
          <w:tcPr>
            <w:tcW w:w="1343"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bottom"/>
          </w:tcPr>
          <w:p w:rsidR="009628AC" w:rsidRPr="00E557BA" w:rsidRDefault="00E557BA" w:rsidP="00E557BA">
            <w:pPr>
              <w:spacing w:before="105" w:after="105"/>
              <w:jc w:val="center"/>
              <w:rPr>
                <w:sz w:val="20"/>
                <w:szCs w:val="20"/>
              </w:rPr>
            </w:pPr>
            <w:r w:rsidRPr="00E557BA">
              <w:rPr>
                <w:sz w:val="20"/>
                <w:szCs w:val="20"/>
              </w:rPr>
              <w:t>55249,9</w:t>
            </w:r>
          </w:p>
        </w:tc>
        <w:tc>
          <w:tcPr>
            <w:tcW w:w="1342"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bottom"/>
          </w:tcPr>
          <w:p w:rsidR="009628AC" w:rsidRPr="00E557BA" w:rsidRDefault="00E557BA" w:rsidP="00E557BA">
            <w:pPr>
              <w:spacing w:before="105" w:after="105"/>
              <w:jc w:val="center"/>
              <w:rPr>
                <w:sz w:val="20"/>
                <w:szCs w:val="20"/>
              </w:rPr>
            </w:pPr>
            <w:r w:rsidRPr="00E557BA">
              <w:rPr>
                <w:sz w:val="20"/>
                <w:szCs w:val="20"/>
              </w:rPr>
              <w:t>98,3</w:t>
            </w:r>
          </w:p>
        </w:tc>
        <w:tc>
          <w:tcPr>
            <w:tcW w:w="1343"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bottom"/>
          </w:tcPr>
          <w:p w:rsidR="009628AC" w:rsidRPr="00E557BA" w:rsidRDefault="00E557BA" w:rsidP="00E557BA">
            <w:pPr>
              <w:spacing w:before="105" w:after="105"/>
              <w:jc w:val="center"/>
              <w:rPr>
                <w:sz w:val="20"/>
                <w:szCs w:val="20"/>
              </w:rPr>
            </w:pPr>
            <w:r w:rsidRPr="00E557BA">
              <w:rPr>
                <w:sz w:val="20"/>
                <w:szCs w:val="20"/>
              </w:rPr>
              <w:t>9,5</w:t>
            </w:r>
          </w:p>
        </w:tc>
      </w:tr>
      <w:tr w:rsidR="00390141" w:rsidRPr="00E557BA" w:rsidTr="00516E59">
        <w:trPr>
          <w:trHeight w:val="482"/>
          <w:tblCellSpacing w:w="0" w:type="dxa"/>
        </w:trPr>
        <w:tc>
          <w:tcPr>
            <w:tcW w:w="3317"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bottom"/>
          </w:tcPr>
          <w:p w:rsidR="00390141" w:rsidRPr="00E557BA" w:rsidRDefault="00390141" w:rsidP="00E557BA">
            <w:pPr>
              <w:spacing w:before="105" w:after="105"/>
              <w:jc w:val="center"/>
              <w:rPr>
                <w:color w:val="000000"/>
                <w:sz w:val="20"/>
                <w:szCs w:val="20"/>
              </w:rPr>
            </w:pPr>
            <w:r w:rsidRPr="00E557BA">
              <w:rPr>
                <w:color w:val="000000"/>
                <w:sz w:val="20"/>
                <w:szCs w:val="20"/>
              </w:rPr>
              <w:t>Контрольно-счетная комиссия Кильмезского муниципального района (935) (далее – КСК)</w:t>
            </w:r>
          </w:p>
        </w:tc>
        <w:tc>
          <w:tcPr>
            <w:tcW w:w="1464"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bottom"/>
          </w:tcPr>
          <w:p w:rsidR="00390141" w:rsidRPr="00E557BA" w:rsidRDefault="00E557BA" w:rsidP="00E557BA">
            <w:pPr>
              <w:spacing w:before="105" w:after="105"/>
              <w:jc w:val="center"/>
              <w:rPr>
                <w:sz w:val="20"/>
                <w:szCs w:val="20"/>
              </w:rPr>
            </w:pPr>
            <w:r w:rsidRPr="00E557BA">
              <w:rPr>
                <w:sz w:val="20"/>
                <w:szCs w:val="20"/>
              </w:rPr>
              <w:t>1113,4</w:t>
            </w:r>
          </w:p>
        </w:tc>
        <w:tc>
          <w:tcPr>
            <w:tcW w:w="1343"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bottom"/>
          </w:tcPr>
          <w:p w:rsidR="00390141" w:rsidRPr="00E557BA" w:rsidRDefault="00E557BA" w:rsidP="00E557BA">
            <w:pPr>
              <w:spacing w:before="105" w:after="105"/>
              <w:jc w:val="center"/>
              <w:rPr>
                <w:sz w:val="20"/>
                <w:szCs w:val="20"/>
              </w:rPr>
            </w:pPr>
            <w:r w:rsidRPr="00E557BA">
              <w:rPr>
                <w:sz w:val="20"/>
                <w:szCs w:val="20"/>
              </w:rPr>
              <w:t>1060,1</w:t>
            </w:r>
          </w:p>
        </w:tc>
        <w:tc>
          <w:tcPr>
            <w:tcW w:w="1342"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bottom"/>
          </w:tcPr>
          <w:p w:rsidR="00390141" w:rsidRPr="00E557BA" w:rsidRDefault="00E557BA" w:rsidP="00E557BA">
            <w:pPr>
              <w:spacing w:before="105" w:after="105"/>
              <w:jc w:val="center"/>
              <w:rPr>
                <w:sz w:val="20"/>
                <w:szCs w:val="20"/>
              </w:rPr>
            </w:pPr>
            <w:r w:rsidRPr="00E557BA">
              <w:rPr>
                <w:sz w:val="20"/>
                <w:szCs w:val="20"/>
              </w:rPr>
              <w:t>95,2</w:t>
            </w:r>
          </w:p>
        </w:tc>
        <w:tc>
          <w:tcPr>
            <w:tcW w:w="1343"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bottom"/>
          </w:tcPr>
          <w:p w:rsidR="00390141" w:rsidRPr="00E557BA" w:rsidRDefault="00E557BA" w:rsidP="00E557BA">
            <w:pPr>
              <w:spacing w:before="105" w:after="105"/>
              <w:jc w:val="center"/>
              <w:rPr>
                <w:sz w:val="20"/>
                <w:szCs w:val="20"/>
              </w:rPr>
            </w:pPr>
            <w:r w:rsidRPr="00E557BA">
              <w:rPr>
                <w:sz w:val="20"/>
                <w:szCs w:val="20"/>
              </w:rPr>
              <w:t>0,2</w:t>
            </w:r>
          </w:p>
        </w:tc>
      </w:tr>
      <w:tr w:rsidR="009628AC" w:rsidRPr="00E557BA" w:rsidTr="00516E59">
        <w:trPr>
          <w:trHeight w:val="609"/>
          <w:tblCellSpacing w:w="0" w:type="dxa"/>
        </w:trPr>
        <w:tc>
          <w:tcPr>
            <w:tcW w:w="3317"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bottom"/>
            <w:hideMark/>
          </w:tcPr>
          <w:p w:rsidR="009628AC" w:rsidRPr="00E557BA" w:rsidRDefault="009628AC" w:rsidP="00E557BA">
            <w:pPr>
              <w:spacing w:before="105" w:after="105"/>
              <w:jc w:val="center"/>
              <w:rPr>
                <w:color w:val="666666"/>
                <w:sz w:val="20"/>
                <w:szCs w:val="20"/>
              </w:rPr>
            </w:pPr>
            <w:r w:rsidRPr="00E557BA">
              <w:rPr>
                <w:color w:val="000000"/>
                <w:sz w:val="20"/>
                <w:szCs w:val="20"/>
              </w:rPr>
              <w:t xml:space="preserve">Администрация муниципального образования </w:t>
            </w:r>
            <w:r w:rsidR="00390141" w:rsidRPr="00E557BA">
              <w:rPr>
                <w:color w:val="000000"/>
                <w:sz w:val="20"/>
                <w:szCs w:val="20"/>
              </w:rPr>
              <w:t xml:space="preserve">Кильмезский </w:t>
            </w:r>
            <w:r w:rsidRPr="00E557BA">
              <w:rPr>
                <w:color w:val="000000"/>
                <w:sz w:val="20"/>
                <w:szCs w:val="20"/>
              </w:rPr>
              <w:t>муниципальный район (936) (далее - Администрация района)</w:t>
            </w:r>
          </w:p>
        </w:tc>
        <w:tc>
          <w:tcPr>
            <w:tcW w:w="1464"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bottom"/>
          </w:tcPr>
          <w:p w:rsidR="009628AC" w:rsidRPr="00E557BA" w:rsidRDefault="00E557BA" w:rsidP="00E557BA">
            <w:pPr>
              <w:spacing w:before="105" w:after="105"/>
              <w:jc w:val="center"/>
              <w:rPr>
                <w:sz w:val="20"/>
                <w:szCs w:val="20"/>
              </w:rPr>
            </w:pPr>
            <w:r w:rsidRPr="00E557BA">
              <w:rPr>
                <w:sz w:val="20"/>
                <w:szCs w:val="20"/>
              </w:rPr>
              <w:t>265352,9</w:t>
            </w:r>
          </w:p>
        </w:tc>
        <w:tc>
          <w:tcPr>
            <w:tcW w:w="1343"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bottom"/>
          </w:tcPr>
          <w:p w:rsidR="009628AC" w:rsidRPr="00E557BA" w:rsidRDefault="00E557BA" w:rsidP="00E557BA">
            <w:pPr>
              <w:spacing w:before="105" w:after="105"/>
              <w:jc w:val="center"/>
              <w:rPr>
                <w:sz w:val="20"/>
                <w:szCs w:val="20"/>
              </w:rPr>
            </w:pPr>
            <w:r w:rsidRPr="00E557BA">
              <w:rPr>
                <w:sz w:val="20"/>
                <w:szCs w:val="20"/>
              </w:rPr>
              <w:t>254705,2</w:t>
            </w:r>
          </w:p>
        </w:tc>
        <w:tc>
          <w:tcPr>
            <w:tcW w:w="1342"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bottom"/>
          </w:tcPr>
          <w:p w:rsidR="009628AC" w:rsidRPr="00E557BA" w:rsidRDefault="00E557BA" w:rsidP="00E557BA">
            <w:pPr>
              <w:spacing w:before="105" w:after="105"/>
              <w:jc w:val="center"/>
              <w:rPr>
                <w:sz w:val="20"/>
                <w:szCs w:val="20"/>
              </w:rPr>
            </w:pPr>
            <w:r w:rsidRPr="00E557BA">
              <w:rPr>
                <w:sz w:val="20"/>
                <w:szCs w:val="20"/>
              </w:rPr>
              <w:t>96,0</w:t>
            </w:r>
          </w:p>
        </w:tc>
        <w:tc>
          <w:tcPr>
            <w:tcW w:w="1343"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bottom"/>
          </w:tcPr>
          <w:p w:rsidR="009628AC" w:rsidRPr="00E557BA" w:rsidRDefault="00E557BA" w:rsidP="00E557BA">
            <w:pPr>
              <w:spacing w:before="105" w:after="105"/>
              <w:jc w:val="center"/>
              <w:rPr>
                <w:sz w:val="20"/>
                <w:szCs w:val="20"/>
              </w:rPr>
            </w:pPr>
            <w:r w:rsidRPr="00E557BA">
              <w:rPr>
                <w:sz w:val="20"/>
                <w:szCs w:val="20"/>
              </w:rPr>
              <w:t>43,9</w:t>
            </w:r>
          </w:p>
        </w:tc>
      </w:tr>
      <w:tr w:rsidR="009628AC" w:rsidRPr="00E557BA" w:rsidTr="00516E59">
        <w:trPr>
          <w:trHeight w:val="49"/>
          <w:tblCellSpacing w:w="0" w:type="dxa"/>
        </w:trPr>
        <w:tc>
          <w:tcPr>
            <w:tcW w:w="3317" w:type="dxa"/>
            <w:tcBorders>
              <w:top w:val="single" w:sz="8" w:space="0" w:color="auto"/>
              <w:left w:val="single" w:sz="8" w:space="0" w:color="auto"/>
              <w:bottom w:val="single" w:sz="4" w:space="0" w:color="auto"/>
              <w:right w:val="single" w:sz="8" w:space="0" w:color="auto"/>
            </w:tcBorders>
            <w:shd w:val="clear" w:color="auto" w:fill="FFFFFF"/>
            <w:noWrap/>
            <w:tcMar>
              <w:top w:w="0" w:type="dxa"/>
              <w:left w:w="108" w:type="dxa"/>
              <w:bottom w:w="0" w:type="dxa"/>
              <w:right w:w="108" w:type="dxa"/>
            </w:tcMar>
            <w:vAlign w:val="bottom"/>
            <w:hideMark/>
          </w:tcPr>
          <w:p w:rsidR="009628AC" w:rsidRPr="00E557BA" w:rsidRDefault="009628AC" w:rsidP="00E557BA">
            <w:pPr>
              <w:spacing w:before="105" w:after="105"/>
              <w:jc w:val="center"/>
              <w:rPr>
                <w:b/>
                <w:bCs/>
                <w:color w:val="666666"/>
                <w:sz w:val="20"/>
                <w:szCs w:val="20"/>
              </w:rPr>
            </w:pPr>
            <w:r w:rsidRPr="00E557BA">
              <w:rPr>
                <w:b/>
                <w:bCs/>
                <w:color w:val="000000"/>
                <w:sz w:val="20"/>
                <w:szCs w:val="20"/>
              </w:rPr>
              <w:t>ВСЕГО  РАСХОДОВ</w:t>
            </w:r>
          </w:p>
        </w:tc>
        <w:tc>
          <w:tcPr>
            <w:tcW w:w="1464" w:type="dxa"/>
            <w:tcBorders>
              <w:top w:val="single" w:sz="8" w:space="0" w:color="auto"/>
              <w:left w:val="nil"/>
              <w:bottom w:val="single" w:sz="4" w:space="0" w:color="auto"/>
              <w:right w:val="single" w:sz="8" w:space="0" w:color="auto"/>
            </w:tcBorders>
            <w:shd w:val="clear" w:color="auto" w:fill="FFFFFF"/>
            <w:noWrap/>
            <w:tcMar>
              <w:top w:w="0" w:type="dxa"/>
              <w:left w:w="108" w:type="dxa"/>
              <w:bottom w:w="0" w:type="dxa"/>
              <w:right w:w="108" w:type="dxa"/>
            </w:tcMar>
            <w:vAlign w:val="bottom"/>
          </w:tcPr>
          <w:p w:rsidR="009628AC" w:rsidRPr="00E557BA" w:rsidRDefault="00E557BA" w:rsidP="00E557BA">
            <w:pPr>
              <w:spacing w:before="105" w:after="105"/>
              <w:jc w:val="center"/>
              <w:rPr>
                <w:b/>
                <w:bCs/>
                <w:sz w:val="20"/>
                <w:szCs w:val="20"/>
              </w:rPr>
            </w:pPr>
            <w:r w:rsidRPr="00E557BA">
              <w:rPr>
                <w:b/>
                <w:bCs/>
                <w:sz w:val="20"/>
                <w:szCs w:val="20"/>
              </w:rPr>
              <w:t>595797,8</w:t>
            </w:r>
          </w:p>
        </w:tc>
        <w:tc>
          <w:tcPr>
            <w:tcW w:w="1343" w:type="dxa"/>
            <w:tcBorders>
              <w:top w:val="single" w:sz="8" w:space="0" w:color="auto"/>
              <w:left w:val="nil"/>
              <w:bottom w:val="single" w:sz="4" w:space="0" w:color="auto"/>
              <w:right w:val="single" w:sz="8" w:space="0" w:color="auto"/>
            </w:tcBorders>
            <w:shd w:val="clear" w:color="auto" w:fill="FFFFFF"/>
            <w:noWrap/>
            <w:tcMar>
              <w:top w:w="0" w:type="dxa"/>
              <w:left w:w="108" w:type="dxa"/>
              <w:bottom w:w="0" w:type="dxa"/>
              <w:right w:w="108" w:type="dxa"/>
            </w:tcMar>
            <w:vAlign w:val="bottom"/>
          </w:tcPr>
          <w:p w:rsidR="009628AC" w:rsidRPr="00E557BA" w:rsidRDefault="00E557BA" w:rsidP="00E557BA">
            <w:pPr>
              <w:spacing w:before="105" w:after="105"/>
              <w:jc w:val="center"/>
              <w:rPr>
                <w:b/>
                <w:bCs/>
                <w:sz w:val="20"/>
                <w:szCs w:val="20"/>
              </w:rPr>
            </w:pPr>
            <w:r w:rsidRPr="00E557BA">
              <w:rPr>
                <w:b/>
                <w:bCs/>
                <w:sz w:val="20"/>
                <w:szCs w:val="20"/>
              </w:rPr>
              <w:t>580196,2</w:t>
            </w:r>
          </w:p>
        </w:tc>
        <w:tc>
          <w:tcPr>
            <w:tcW w:w="1342" w:type="dxa"/>
            <w:tcBorders>
              <w:top w:val="single" w:sz="8" w:space="0" w:color="auto"/>
              <w:left w:val="nil"/>
              <w:bottom w:val="single" w:sz="4" w:space="0" w:color="auto"/>
              <w:right w:val="single" w:sz="8" w:space="0" w:color="auto"/>
            </w:tcBorders>
            <w:shd w:val="clear" w:color="auto" w:fill="FFFFFF"/>
            <w:noWrap/>
            <w:tcMar>
              <w:top w:w="0" w:type="dxa"/>
              <w:left w:w="108" w:type="dxa"/>
              <w:bottom w:w="0" w:type="dxa"/>
              <w:right w:w="108" w:type="dxa"/>
            </w:tcMar>
            <w:vAlign w:val="bottom"/>
          </w:tcPr>
          <w:p w:rsidR="009628AC" w:rsidRPr="00E557BA" w:rsidRDefault="00E557BA" w:rsidP="00E557BA">
            <w:pPr>
              <w:spacing w:before="105" w:after="105"/>
              <w:jc w:val="center"/>
              <w:rPr>
                <w:b/>
                <w:bCs/>
                <w:sz w:val="20"/>
                <w:szCs w:val="20"/>
              </w:rPr>
            </w:pPr>
            <w:r w:rsidRPr="00E557BA">
              <w:rPr>
                <w:b/>
                <w:bCs/>
                <w:sz w:val="20"/>
                <w:szCs w:val="20"/>
              </w:rPr>
              <w:t>97,4</w:t>
            </w:r>
          </w:p>
        </w:tc>
        <w:tc>
          <w:tcPr>
            <w:tcW w:w="1343" w:type="dxa"/>
            <w:tcBorders>
              <w:top w:val="single" w:sz="8" w:space="0" w:color="auto"/>
              <w:left w:val="nil"/>
              <w:bottom w:val="single" w:sz="4" w:space="0" w:color="auto"/>
              <w:right w:val="single" w:sz="8" w:space="0" w:color="auto"/>
            </w:tcBorders>
            <w:shd w:val="clear" w:color="auto" w:fill="FFFFFF"/>
            <w:noWrap/>
            <w:tcMar>
              <w:top w:w="0" w:type="dxa"/>
              <w:left w:w="108" w:type="dxa"/>
              <w:bottom w:w="0" w:type="dxa"/>
              <w:right w:w="108" w:type="dxa"/>
            </w:tcMar>
            <w:vAlign w:val="bottom"/>
          </w:tcPr>
          <w:p w:rsidR="009628AC" w:rsidRPr="00E557BA" w:rsidRDefault="00E557BA" w:rsidP="00E557BA">
            <w:pPr>
              <w:spacing w:before="105" w:after="105"/>
              <w:jc w:val="center"/>
              <w:rPr>
                <w:b/>
                <w:bCs/>
                <w:sz w:val="20"/>
                <w:szCs w:val="20"/>
              </w:rPr>
            </w:pPr>
            <w:r w:rsidRPr="00E557BA">
              <w:rPr>
                <w:b/>
                <w:bCs/>
                <w:sz w:val="20"/>
                <w:szCs w:val="20"/>
              </w:rPr>
              <w:t>100,0</w:t>
            </w:r>
          </w:p>
        </w:tc>
      </w:tr>
    </w:tbl>
    <w:p w:rsidR="00A119D8" w:rsidRDefault="00A119D8" w:rsidP="00A119D8">
      <w:pPr>
        <w:tabs>
          <w:tab w:val="left" w:pos="720"/>
        </w:tabs>
        <w:ind w:firstLine="709"/>
        <w:jc w:val="both"/>
        <w:rPr>
          <w:sz w:val="27"/>
          <w:szCs w:val="27"/>
        </w:rPr>
      </w:pPr>
    </w:p>
    <w:p w:rsidR="00A119D8" w:rsidRPr="00AA1989" w:rsidRDefault="00A119D8" w:rsidP="00A119D8">
      <w:pPr>
        <w:tabs>
          <w:tab w:val="left" w:pos="720"/>
        </w:tabs>
        <w:ind w:firstLine="709"/>
        <w:jc w:val="both"/>
        <w:rPr>
          <w:sz w:val="27"/>
          <w:szCs w:val="27"/>
        </w:rPr>
      </w:pPr>
      <w:r w:rsidRPr="00AA1989">
        <w:rPr>
          <w:sz w:val="27"/>
          <w:szCs w:val="27"/>
        </w:rPr>
        <w:t xml:space="preserve">В результате анализа освоения средств в разрезе главных распорядителей бюджетных средств процент не освоения установлен: по Администрации Кильмезского  муниципального района – </w:t>
      </w:r>
      <w:r>
        <w:rPr>
          <w:sz w:val="27"/>
          <w:szCs w:val="27"/>
        </w:rPr>
        <w:t>4,0</w:t>
      </w:r>
      <w:r w:rsidRPr="00AA1989">
        <w:rPr>
          <w:sz w:val="27"/>
          <w:szCs w:val="27"/>
        </w:rPr>
        <w:t xml:space="preserve"> %, по управлению образования – 1,</w:t>
      </w:r>
      <w:r>
        <w:rPr>
          <w:sz w:val="27"/>
          <w:szCs w:val="27"/>
        </w:rPr>
        <w:t>4</w:t>
      </w:r>
      <w:r w:rsidRPr="00AA1989">
        <w:rPr>
          <w:sz w:val="27"/>
          <w:szCs w:val="27"/>
        </w:rPr>
        <w:t xml:space="preserve"> %, по финансовому управлению – </w:t>
      </w:r>
      <w:r>
        <w:rPr>
          <w:sz w:val="27"/>
          <w:szCs w:val="27"/>
        </w:rPr>
        <w:t>1,7</w:t>
      </w:r>
      <w:r w:rsidRPr="00AA1989">
        <w:rPr>
          <w:sz w:val="27"/>
          <w:szCs w:val="27"/>
        </w:rPr>
        <w:t xml:space="preserve"> %, контрольно-счетная комиссия </w:t>
      </w:r>
      <w:r>
        <w:rPr>
          <w:sz w:val="27"/>
          <w:szCs w:val="27"/>
        </w:rPr>
        <w:t>4,8</w:t>
      </w:r>
      <w:r w:rsidRPr="00AA1989">
        <w:rPr>
          <w:sz w:val="27"/>
          <w:szCs w:val="27"/>
        </w:rPr>
        <w:t>%</w:t>
      </w:r>
      <w:r>
        <w:rPr>
          <w:sz w:val="27"/>
          <w:szCs w:val="27"/>
        </w:rPr>
        <w:t>.</w:t>
      </w:r>
    </w:p>
    <w:p w:rsidR="00A119D8" w:rsidRPr="0019629A" w:rsidRDefault="00A119D8" w:rsidP="00A119D8">
      <w:pPr>
        <w:ind w:firstLine="709"/>
        <w:jc w:val="both"/>
        <w:rPr>
          <w:color w:val="000000"/>
          <w:sz w:val="27"/>
          <w:szCs w:val="27"/>
        </w:rPr>
      </w:pPr>
      <w:r w:rsidRPr="0019629A">
        <w:rPr>
          <w:sz w:val="27"/>
          <w:szCs w:val="27"/>
        </w:rPr>
        <w:t xml:space="preserve">Общая сумма неосвоенных средств  от  плановых назначений составила 15601,6 тыс. рублей </w:t>
      </w:r>
      <w:r w:rsidRPr="0019629A">
        <w:rPr>
          <w:color w:val="000000"/>
          <w:sz w:val="27"/>
          <w:szCs w:val="27"/>
        </w:rPr>
        <w:t>в том числе областных средств – 1 920,6 тыс. рублей, или 12,3% от общего объема остатка.</w:t>
      </w:r>
    </w:p>
    <w:p w:rsidR="00A119D8" w:rsidRDefault="008802B3" w:rsidP="00A119D8">
      <w:pPr>
        <w:tabs>
          <w:tab w:val="left" w:pos="720"/>
        </w:tabs>
        <w:ind w:firstLine="525"/>
        <w:rPr>
          <w:color w:val="FF0000"/>
          <w:sz w:val="28"/>
          <w:szCs w:val="28"/>
        </w:rPr>
      </w:pPr>
      <w:r w:rsidRPr="00482F34">
        <w:rPr>
          <w:color w:val="FF0000"/>
          <w:sz w:val="27"/>
          <w:szCs w:val="27"/>
        </w:rPr>
        <w:object w:dxaOrig="7955" w:dyaOrig="3250">
          <v:shape id="_x0000_i1027" type="#_x0000_t75" style="width:397.5pt;height:162.75pt" o:ole="">
            <v:imagedata r:id="rId14" o:title=""/>
          </v:shape>
          <o:OLEObject Type="Embed" ProgID="MSGraph.Chart.8" ShapeID="_x0000_i1027" DrawAspect="Content" ObjectID="_1855465349" r:id="rId15">
            <o:FieldCodes>\s</o:FieldCodes>
          </o:OLEObject>
        </w:object>
      </w:r>
    </w:p>
    <w:p w:rsidR="00A119D8" w:rsidRPr="0033135B" w:rsidRDefault="00A119D8" w:rsidP="00A119D8">
      <w:pPr>
        <w:tabs>
          <w:tab w:val="left" w:pos="720"/>
        </w:tabs>
        <w:ind w:firstLine="525"/>
        <w:jc w:val="center"/>
        <w:rPr>
          <w:b/>
          <w:i/>
          <w:sz w:val="27"/>
          <w:szCs w:val="27"/>
        </w:rPr>
      </w:pPr>
      <w:r w:rsidRPr="0033135B">
        <w:rPr>
          <w:b/>
          <w:i/>
          <w:sz w:val="27"/>
          <w:szCs w:val="27"/>
        </w:rPr>
        <w:t>Администрация Кильмезского муниципального района</w:t>
      </w:r>
    </w:p>
    <w:p w:rsidR="00A119D8" w:rsidRDefault="00A119D8" w:rsidP="008802B3">
      <w:pPr>
        <w:spacing w:after="120"/>
        <w:ind w:firstLine="567"/>
        <w:jc w:val="both"/>
        <w:rPr>
          <w:b/>
          <w:bCs/>
          <w:i/>
          <w:iCs/>
          <w:sz w:val="27"/>
          <w:szCs w:val="27"/>
        </w:rPr>
      </w:pPr>
      <w:r w:rsidRPr="0033135B">
        <w:rPr>
          <w:sz w:val="27"/>
          <w:szCs w:val="27"/>
        </w:rPr>
        <w:t xml:space="preserve">Объем неосвоенных средств составил </w:t>
      </w:r>
      <w:r>
        <w:rPr>
          <w:sz w:val="27"/>
          <w:szCs w:val="27"/>
        </w:rPr>
        <w:t>10647,7</w:t>
      </w:r>
      <w:r w:rsidRPr="0033135B">
        <w:rPr>
          <w:sz w:val="27"/>
          <w:szCs w:val="27"/>
        </w:rPr>
        <w:t xml:space="preserve"> тыс. руб. (освоение – 96 %)</w:t>
      </w:r>
      <w:r>
        <w:rPr>
          <w:sz w:val="27"/>
          <w:szCs w:val="27"/>
        </w:rPr>
        <w:t>.</w:t>
      </w:r>
      <w:r w:rsidRPr="0033135B">
        <w:rPr>
          <w:sz w:val="27"/>
          <w:szCs w:val="27"/>
        </w:rPr>
        <w:t xml:space="preserve"> Не освоения сумм по данному главному распорядителю бюджетных средств по разделам: «Общегосударственные вопросы» не освоение составило </w:t>
      </w:r>
      <w:r>
        <w:rPr>
          <w:sz w:val="27"/>
          <w:szCs w:val="27"/>
        </w:rPr>
        <w:t xml:space="preserve">2424,2 </w:t>
      </w:r>
      <w:r w:rsidRPr="0033135B">
        <w:rPr>
          <w:sz w:val="27"/>
          <w:szCs w:val="27"/>
        </w:rPr>
        <w:t>тыс. рублей(</w:t>
      </w:r>
      <w:r>
        <w:rPr>
          <w:sz w:val="27"/>
          <w:szCs w:val="27"/>
        </w:rPr>
        <w:t>3,7</w:t>
      </w:r>
      <w:r w:rsidRPr="0033135B">
        <w:rPr>
          <w:sz w:val="27"/>
          <w:szCs w:val="27"/>
        </w:rPr>
        <w:t xml:space="preserve">%), «Национальная безопасность и правоохранительная деятельность» </w:t>
      </w:r>
      <w:r>
        <w:rPr>
          <w:sz w:val="27"/>
          <w:szCs w:val="27"/>
        </w:rPr>
        <w:t>262,5</w:t>
      </w:r>
      <w:r w:rsidRPr="0033135B">
        <w:rPr>
          <w:sz w:val="27"/>
          <w:szCs w:val="27"/>
        </w:rPr>
        <w:t xml:space="preserve"> тыс. рублей(</w:t>
      </w:r>
      <w:r>
        <w:rPr>
          <w:sz w:val="27"/>
          <w:szCs w:val="27"/>
        </w:rPr>
        <w:t>1</w:t>
      </w:r>
      <w:r w:rsidRPr="0033135B">
        <w:rPr>
          <w:sz w:val="27"/>
          <w:szCs w:val="27"/>
        </w:rPr>
        <w:t>,5%),</w:t>
      </w:r>
      <w:r w:rsidRPr="0033135B">
        <w:rPr>
          <w:color w:val="FF0000"/>
          <w:sz w:val="27"/>
          <w:szCs w:val="27"/>
        </w:rPr>
        <w:t xml:space="preserve"> </w:t>
      </w:r>
      <w:r w:rsidRPr="0033135B">
        <w:rPr>
          <w:sz w:val="27"/>
          <w:szCs w:val="27"/>
        </w:rPr>
        <w:t xml:space="preserve">«Национальная экономика» </w:t>
      </w:r>
      <w:r>
        <w:rPr>
          <w:sz w:val="27"/>
          <w:szCs w:val="27"/>
        </w:rPr>
        <w:t>4172,8</w:t>
      </w:r>
      <w:r w:rsidRPr="0033135B">
        <w:rPr>
          <w:sz w:val="27"/>
          <w:szCs w:val="27"/>
        </w:rPr>
        <w:t xml:space="preserve"> тыс. рублей(</w:t>
      </w:r>
      <w:r>
        <w:rPr>
          <w:sz w:val="27"/>
          <w:szCs w:val="27"/>
        </w:rPr>
        <w:t>6,7</w:t>
      </w:r>
      <w:r w:rsidRPr="0033135B">
        <w:rPr>
          <w:sz w:val="27"/>
          <w:szCs w:val="27"/>
        </w:rPr>
        <w:t xml:space="preserve">%), «Жилищно-коммунальное хозяйство» </w:t>
      </w:r>
      <w:r>
        <w:rPr>
          <w:sz w:val="27"/>
          <w:szCs w:val="27"/>
        </w:rPr>
        <w:t xml:space="preserve">76,3 </w:t>
      </w:r>
      <w:r w:rsidRPr="0033135B">
        <w:rPr>
          <w:sz w:val="27"/>
          <w:szCs w:val="27"/>
        </w:rPr>
        <w:t>тыс. рублей(</w:t>
      </w:r>
      <w:r>
        <w:rPr>
          <w:sz w:val="27"/>
          <w:szCs w:val="27"/>
        </w:rPr>
        <w:t>0,8</w:t>
      </w:r>
      <w:r w:rsidRPr="0033135B">
        <w:rPr>
          <w:sz w:val="27"/>
          <w:szCs w:val="27"/>
        </w:rPr>
        <w:t xml:space="preserve">%), «Охрана окружающей среды» </w:t>
      </w:r>
      <w:r>
        <w:rPr>
          <w:sz w:val="27"/>
          <w:szCs w:val="27"/>
        </w:rPr>
        <w:t>1853,0</w:t>
      </w:r>
      <w:r w:rsidRPr="0033135B">
        <w:rPr>
          <w:sz w:val="27"/>
          <w:szCs w:val="27"/>
        </w:rPr>
        <w:t xml:space="preserve"> тыс. рублей (</w:t>
      </w:r>
      <w:r>
        <w:rPr>
          <w:sz w:val="27"/>
          <w:szCs w:val="27"/>
        </w:rPr>
        <w:t>21</w:t>
      </w:r>
      <w:r w:rsidRPr="0033135B">
        <w:rPr>
          <w:sz w:val="27"/>
          <w:szCs w:val="27"/>
        </w:rPr>
        <w:t xml:space="preserve">,3%), «Образование» </w:t>
      </w:r>
      <w:r>
        <w:rPr>
          <w:sz w:val="27"/>
          <w:szCs w:val="27"/>
        </w:rPr>
        <w:t>145,2</w:t>
      </w:r>
      <w:r w:rsidRPr="0033135B">
        <w:rPr>
          <w:sz w:val="27"/>
          <w:szCs w:val="27"/>
        </w:rPr>
        <w:t xml:space="preserve"> тыс. рублей(</w:t>
      </w:r>
      <w:r>
        <w:rPr>
          <w:sz w:val="27"/>
          <w:szCs w:val="27"/>
        </w:rPr>
        <w:t>1,2</w:t>
      </w:r>
      <w:r w:rsidRPr="0033135B">
        <w:rPr>
          <w:sz w:val="27"/>
          <w:szCs w:val="27"/>
        </w:rPr>
        <w:t xml:space="preserve">%), </w:t>
      </w:r>
      <w:r>
        <w:rPr>
          <w:sz w:val="27"/>
          <w:szCs w:val="27"/>
        </w:rPr>
        <w:t xml:space="preserve">«Культура» 335,3 тыс. рублей(0,5%), «Здравоохранение» 12,6 тыс. рублей(24,9%), </w:t>
      </w:r>
      <w:r w:rsidRPr="0033135B">
        <w:rPr>
          <w:sz w:val="27"/>
          <w:szCs w:val="27"/>
        </w:rPr>
        <w:t xml:space="preserve">«Социальная политика» </w:t>
      </w:r>
      <w:r>
        <w:rPr>
          <w:sz w:val="27"/>
          <w:szCs w:val="27"/>
        </w:rPr>
        <w:t>1575,9</w:t>
      </w:r>
      <w:r w:rsidRPr="0033135B">
        <w:rPr>
          <w:sz w:val="27"/>
          <w:szCs w:val="27"/>
        </w:rPr>
        <w:t xml:space="preserve"> тыс. рублей(7,</w:t>
      </w:r>
      <w:r>
        <w:rPr>
          <w:sz w:val="27"/>
          <w:szCs w:val="27"/>
        </w:rPr>
        <w:t>7</w:t>
      </w:r>
      <w:r w:rsidRPr="0033135B">
        <w:rPr>
          <w:sz w:val="27"/>
          <w:szCs w:val="27"/>
        </w:rPr>
        <w:t xml:space="preserve">%). </w:t>
      </w:r>
    </w:p>
    <w:p w:rsidR="00A119D8" w:rsidRPr="0033135B" w:rsidRDefault="00A119D8" w:rsidP="00A119D8">
      <w:pPr>
        <w:spacing w:after="120"/>
        <w:ind w:firstLine="567"/>
        <w:jc w:val="center"/>
        <w:rPr>
          <w:b/>
          <w:bCs/>
          <w:i/>
          <w:iCs/>
          <w:sz w:val="27"/>
          <w:szCs w:val="27"/>
        </w:rPr>
      </w:pPr>
      <w:r w:rsidRPr="0033135B">
        <w:rPr>
          <w:b/>
          <w:bCs/>
          <w:i/>
          <w:iCs/>
          <w:sz w:val="27"/>
          <w:szCs w:val="27"/>
        </w:rPr>
        <w:t>Управление финансов администрации Кильмезского района.</w:t>
      </w:r>
    </w:p>
    <w:p w:rsidR="00A119D8" w:rsidRPr="0033135B" w:rsidRDefault="00A119D8" w:rsidP="00A119D8">
      <w:pPr>
        <w:spacing w:after="120"/>
        <w:ind w:firstLine="567"/>
        <w:jc w:val="both"/>
        <w:rPr>
          <w:sz w:val="27"/>
          <w:szCs w:val="27"/>
        </w:rPr>
      </w:pPr>
      <w:r w:rsidRPr="0033135B">
        <w:rPr>
          <w:sz w:val="27"/>
          <w:szCs w:val="27"/>
        </w:rPr>
        <w:t xml:space="preserve">Объем неосвоенных средств составил </w:t>
      </w:r>
      <w:r>
        <w:rPr>
          <w:sz w:val="27"/>
          <w:szCs w:val="27"/>
        </w:rPr>
        <w:t>974,3</w:t>
      </w:r>
      <w:r w:rsidRPr="0033135B">
        <w:rPr>
          <w:sz w:val="27"/>
          <w:szCs w:val="27"/>
        </w:rPr>
        <w:t xml:space="preserve"> тыс. руб. (освоение 9</w:t>
      </w:r>
      <w:r>
        <w:rPr>
          <w:sz w:val="27"/>
          <w:szCs w:val="27"/>
        </w:rPr>
        <w:t>8</w:t>
      </w:r>
      <w:r w:rsidRPr="0033135B">
        <w:rPr>
          <w:sz w:val="27"/>
          <w:szCs w:val="27"/>
        </w:rPr>
        <w:t>,</w:t>
      </w:r>
      <w:r>
        <w:rPr>
          <w:sz w:val="27"/>
          <w:szCs w:val="27"/>
        </w:rPr>
        <w:t>3</w:t>
      </w:r>
      <w:r w:rsidRPr="0033135B">
        <w:rPr>
          <w:sz w:val="27"/>
          <w:szCs w:val="27"/>
        </w:rPr>
        <w:t xml:space="preserve"> %). Основные суммы не освоения по данному главному распорядителю бюджетных средств по разделу «Общегосударственные вопросы» не освоение составило </w:t>
      </w:r>
      <w:r>
        <w:rPr>
          <w:sz w:val="27"/>
          <w:szCs w:val="27"/>
        </w:rPr>
        <w:t>973,9</w:t>
      </w:r>
      <w:r w:rsidRPr="0033135B">
        <w:rPr>
          <w:sz w:val="27"/>
          <w:szCs w:val="27"/>
        </w:rPr>
        <w:t xml:space="preserve"> тыс. рублей(</w:t>
      </w:r>
      <w:r>
        <w:rPr>
          <w:sz w:val="27"/>
          <w:szCs w:val="27"/>
        </w:rPr>
        <w:t>9,</w:t>
      </w:r>
      <w:r w:rsidRPr="0033135B">
        <w:rPr>
          <w:sz w:val="27"/>
          <w:szCs w:val="27"/>
        </w:rPr>
        <w:t xml:space="preserve">2%), «Социальная политика» </w:t>
      </w:r>
      <w:r>
        <w:rPr>
          <w:sz w:val="27"/>
          <w:szCs w:val="27"/>
        </w:rPr>
        <w:t>0</w:t>
      </w:r>
      <w:r w:rsidRPr="0033135B">
        <w:rPr>
          <w:sz w:val="27"/>
          <w:szCs w:val="27"/>
        </w:rPr>
        <w:t>,4 тыс. рублей(</w:t>
      </w:r>
      <w:r>
        <w:rPr>
          <w:sz w:val="27"/>
          <w:szCs w:val="27"/>
        </w:rPr>
        <w:t>0,2</w:t>
      </w:r>
      <w:r w:rsidRPr="0033135B">
        <w:rPr>
          <w:sz w:val="27"/>
          <w:szCs w:val="27"/>
        </w:rPr>
        <w:t xml:space="preserve">%). </w:t>
      </w:r>
    </w:p>
    <w:p w:rsidR="001038C5" w:rsidRDefault="00A119D8" w:rsidP="001038C5">
      <w:pPr>
        <w:spacing w:after="120"/>
        <w:ind w:firstLine="567"/>
        <w:jc w:val="center"/>
        <w:rPr>
          <w:b/>
          <w:bCs/>
          <w:i/>
          <w:iCs/>
          <w:sz w:val="27"/>
          <w:szCs w:val="27"/>
        </w:rPr>
      </w:pPr>
      <w:r w:rsidRPr="0033135B">
        <w:rPr>
          <w:b/>
          <w:bCs/>
          <w:i/>
          <w:iCs/>
          <w:sz w:val="27"/>
          <w:szCs w:val="27"/>
        </w:rPr>
        <w:t>Управление образования администрации Кильмезского района.</w:t>
      </w:r>
    </w:p>
    <w:p w:rsidR="00A119D8" w:rsidRPr="0033135B" w:rsidRDefault="00A119D8" w:rsidP="008802B3">
      <w:pPr>
        <w:spacing w:after="120"/>
        <w:ind w:firstLine="567"/>
        <w:jc w:val="both"/>
        <w:rPr>
          <w:sz w:val="27"/>
          <w:szCs w:val="27"/>
        </w:rPr>
      </w:pPr>
      <w:r w:rsidRPr="0033135B">
        <w:rPr>
          <w:sz w:val="27"/>
          <w:szCs w:val="27"/>
        </w:rPr>
        <w:t xml:space="preserve">Объем неосвоенных средств составил </w:t>
      </w:r>
      <w:r>
        <w:rPr>
          <w:sz w:val="27"/>
          <w:szCs w:val="27"/>
        </w:rPr>
        <w:t>3926,3</w:t>
      </w:r>
      <w:r w:rsidRPr="0033135B">
        <w:rPr>
          <w:sz w:val="27"/>
          <w:szCs w:val="27"/>
        </w:rPr>
        <w:t xml:space="preserve"> тыс. руб. (освоение</w:t>
      </w:r>
      <w:r>
        <w:rPr>
          <w:sz w:val="27"/>
          <w:szCs w:val="27"/>
        </w:rPr>
        <w:t xml:space="preserve"> </w:t>
      </w:r>
      <w:r w:rsidRPr="0033135B">
        <w:rPr>
          <w:sz w:val="27"/>
          <w:szCs w:val="27"/>
        </w:rPr>
        <w:t>98,</w:t>
      </w:r>
      <w:r>
        <w:rPr>
          <w:sz w:val="27"/>
          <w:szCs w:val="27"/>
        </w:rPr>
        <w:t>6</w:t>
      </w:r>
      <w:r w:rsidRPr="0033135B">
        <w:rPr>
          <w:sz w:val="27"/>
          <w:szCs w:val="27"/>
        </w:rPr>
        <w:t xml:space="preserve"> %) в том числе по разделу «Общегосударственные вопросы» не освоение составило </w:t>
      </w:r>
      <w:r>
        <w:rPr>
          <w:sz w:val="27"/>
          <w:szCs w:val="27"/>
        </w:rPr>
        <w:t>51,5</w:t>
      </w:r>
      <w:r w:rsidRPr="0033135B">
        <w:rPr>
          <w:sz w:val="27"/>
          <w:szCs w:val="27"/>
        </w:rPr>
        <w:t xml:space="preserve"> тыс. рублей(</w:t>
      </w:r>
      <w:r>
        <w:rPr>
          <w:sz w:val="27"/>
          <w:szCs w:val="27"/>
        </w:rPr>
        <w:t>1,6</w:t>
      </w:r>
      <w:r w:rsidRPr="0033135B">
        <w:rPr>
          <w:sz w:val="27"/>
          <w:szCs w:val="27"/>
        </w:rPr>
        <w:t xml:space="preserve">%), </w:t>
      </w:r>
      <w:r>
        <w:rPr>
          <w:sz w:val="27"/>
          <w:szCs w:val="27"/>
        </w:rPr>
        <w:t xml:space="preserve"> «Образование» 3598,3 тыс. рублей (1,5%), </w:t>
      </w:r>
      <w:r w:rsidRPr="0033135B">
        <w:rPr>
          <w:sz w:val="27"/>
          <w:szCs w:val="27"/>
        </w:rPr>
        <w:t xml:space="preserve">«Социальнаяполитика» </w:t>
      </w:r>
      <w:r>
        <w:rPr>
          <w:sz w:val="27"/>
          <w:szCs w:val="27"/>
        </w:rPr>
        <w:t>276,5</w:t>
      </w:r>
      <w:r w:rsidRPr="0033135B">
        <w:rPr>
          <w:sz w:val="27"/>
          <w:szCs w:val="27"/>
        </w:rPr>
        <w:t xml:space="preserve"> тыс. рублей(</w:t>
      </w:r>
      <w:r>
        <w:rPr>
          <w:sz w:val="27"/>
          <w:szCs w:val="27"/>
        </w:rPr>
        <w:t>1,3</w:t>
      </w:r>
      <w:r w:rsidRPr="0033135B">
        <w:rPr>
          <w:sz w:val="27"/>
          <w:szCs w:val="27"/>
        </w:rPr>
        <w:t>%).</w:t>
      </w:r>
    </w:p>
    <w:p w:rsidR="00A119D8" w:rsidRPr="0033135B" w:rsidRDefault="00A119D8" w:rsidP="00A119D8">
      <w:pPr>
        <w:spacing w:after="120"/>
        <w:ind w:firstLine="567"/>
        <w:jc w:val="center"/>
        <w:rPr>
          <w:b/>
          <w:bCs/>
          <w:i/>
          <w:iCs/>
          <w:sz w:val="27"/>
          <w:szCs w:val="27"/>
        </w:rPr>
      </w:pPr>
      <w:r w:rsidRPr="0033135B">
        <w:rPr>
          <w:b/>
          <w:bCs/>
          <w:i/>
          <w:iCs/>
          <w:sz w:val="27"/>
          <w:szCs w:val="27"/>
        </w:rPr>
        <w:t>Контрольно-счетная комиссия Кильмезского  района</w:t>
      </w:r>
    </w:p>
    <w:p w:rsidR="00A119D8" w:rsidRPr="0033135B" w:rsidRDefault="00A119D8" w:rsidP="001038C5">
      <w:pPr>
        <w:spacing w:after="120"/>
        <w:jc w:val="both"/>
        <w:rPr>
          <w:sz w:val="27"/>
          <w:szCs w:val="27"/>
        </w:rPr>
      </w:pPr>
      <w:r>
        <w:rPr>
          <w:sz w:val="27"/>
          <w:szCs w:val="27"/>
        </w:rPr>
        <w:t xml:space="preserve">       </w:t>
      </w:r>
      <w:r w:rsidRPr="0033135B">
        <w:rPr>
          <w:sz w:val="27"/>
          <w:szCs w:val="27"/>
        </w:rPr>
        <w:t xml:space="preserve">Объем неосвоенных средств составил   </w:t>
      </w:r>
      <w:r>
        <w:rPr>
          <w:sz w:val="27"/>
          <w:szCs w:val="27"/>
        </w:rPr>
        <w:t>53,3</w:t>
      </w:r>
      <w:r w:rsidRPr="0033135B">
        <w:rPr>
          <w:sz w:val="27"/>
          <w:szCs w:val="27"/>
        </w:rPr>
        <w:t xml:space="preserve"> тыс. рублей (освоение 9</w:t>
      </w:r>
      <w:r>
        <w:rPr>
          <w:sz w:val="27"/>
          <w:szCs w:val="27"/>
        </w:rPr>
        <w:t>5</w:t>
      </w:r>
      <w:r w:rsidRPr="0033135B">
        <w:rPr>
          <w:sz w:val="27"/>
          <w:szCs w:val="27"/>
        </w:rPr>
        <w:t>,</w:t>
      </w:r>
      <w:r>
        <w:rPr>
          <w:sz w:val="27"/>
          <w:szCs w:val="27"/>
        </w:rPr>
        <w:t>2</w:t>
      </w:r>
      <w:r w:rsidRPr="0033135B">
        <w:rPr>
          <w:sz w:val="27"/>
          <w:szCs w:val="27"/>
        </w:rPr>
        <w:t>%)</w:t>
      </w:r>
    </w:p>
    <w:p w:rsidR="006F0747" w:rsidRPr="006F0747" w:rsidRDefault="006F0747" w:rsidP="006F0747">
      <w:pPr>
        <w:widowControl w:val="0"/>
        <w:shd w:val="clear" w:color="auto" w:fill="FFFFFF"/>
        <w:spacing w:after="120"/>
        <w:ind w:firstLine="709"/>
        <w:jc w:val="center"/>
        <w:rPr>
          <w:b/>
          <w:bCs/>
          <w:i/>
          <w:iCs/>
          <w:sz w:val="27"/>
          <w:szCs w:val="27"/>
        </w:rPr>
      </w:pPr>
      <w:r w:rsidRPr="006F0747">
        <w:rPr>
          <w:b/>
          <w:bCs/>
          <w:i/>
          <w:iCs/>
          <w:sz w:val="27"/>
          <w:szCs w:val="27"/>
        </w:rPr>
        <w:t>Информация расходной части по видам расходов (КВР)</w:t>
      </w:r>
    </w:p>
    <w:p w:rsidR="006F0747" w:rsidRDefault="00E922F8" w:rsidP="006F0747">
      <w:pPr>
        <w:widowControl w:val="0"/>
        <w:shd w:val="clear" w:color="auto" w:fill="FFFFFF"/>
        <w:ind w:firstLine="709"/>
        <w:jc w:val="both"/>
        <w:rPr>
          <w:sz w:val="27"/>
          <w:szCs w:val="27"/>
        </w:rPr>
      </w:pPr>
      <w:r w:rsidRPr="003E4D35">
        <w:rPr>
          <w:sz w:val="27"/>
          <w:szCs w:val="27"/>
        </w:rPr>
        <w:t>Информация расходной части по видам расходов (КВР) в муниципальном образовании представлена в таблице:</w:t>
      </w:r>
    </w:p>
    <w:p w:rsidR="00E922F8" w:rsidRPr="00355988" w:rsidRDefault="006F0747" w:rsidP="006F0747">
      <w:pPr>
        <w:widowControl w:val="0"/>
        <w:shd w:val="clear" w:color="auto" w:fill="FFFFFF"/>
        <w:ind w:firstLine="709"/>
        <w:jc w:val="both"/>
      </w:pPr>
      <w:r>
        <w:t xml:space="preserve">                                                                                                                                 </w:t>
      </w:r>
      <w:r w:rsidR="00E922F8" w:rsidRPr="00355988">
        <w:t>тыс. руб.</w:t>
      </w:r>
    </w:p>
    <w:tbl>
      <w:tblPr>
        <w:tblW w:w="9634" w:type="dxa"/>
        <w:tblInd w:w="113" w:type="dxa"/>
        <w:tblLayout w:type="fixed"/>
        <w:tblLook w:val="04A0" w:firstRow="1" w:lastRow="0" w:firstColumn="1" w:lastColumn="0" w:noHBand="0" w:noVBand="1"/>
      </w:tblPr>
      <w:tblGrid>
        <w:gridCol w:w="6207"/>
        <w:gridCol w:w="595"/>
        <w:gridCol w:w="1417"/>
        <w:gridCol w:w="1415"/>
      </w:tblGrid>
      <w:tr w:rsidR="00E922F8" w:rsidRPr="00367BDB" w:rsidTr="00E922F8">
        <w:trPr>
          <w:trHeight w:val="930"/>
        </w:trPr>
        <w:tc>
          <w:tcPr>
            <w:tcW w:w="620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922F8" w:rsidRPr="00367BDB" w:rsidRDefault="00E922F8" w:rsidP="00E922F8">
            <w:pPr>
              <w:jc w:val="center"/>
              <w:rPr>
                <w:color w:val="000000"/>
                <w:sz w:val="20"/>
                <w:szCs w:val="20"/>
              </w:rPr>
            </w:pPr>
            <w:r w:rsidRPr="00367BDB">
              <w:rPr>
                <w:color w:val="000000"/>
                <w:sz w:val="20"/>
                <w:szCs w:val="20"/>
              </w:rPr>
              <w:t>Наименование</w:t>
            </w:r>
          </w:p>
        </w:tc>
        <w:tc>
          <w:tcPr>
            <w:tcW w:w="595" w:type="dxa"/>
            <w:tcBorders>
              <w:top w:val="single" w:sz="4" w:space="0" w:color="auto"/>
              <w:left w:val="nil"/>
              <w:bottom w:val="single" w:sz="4" w:space="0" w:color="auto"/>
              <w:right w:val="single" w:sz="4" w:space="0" w:color="auto"/>
            </w:tcBorders>
            <w:shd w:val="clear" w:color="auto" w:fill="auto"/>
            <w:vAlign w:val="center"/>
            <w:hideMark/>
          </w:tcPr>
          <w:p w:rsidR="00E922F8" w:rsidRPr="00367BDB" w:rsidRDefault="00E922F8" w:rsidP="00E922F8">
            <w:pPr>
              <w:jc w:val="center"/>
              <w:rPr>
                <w:color w:val="000000"/>
                <w:sz w:val="20"/>
                <w:szCs w:val="20"/>
              </w:rPr>
            </w:pPr>
            <w:r w:rsidRPr="00367BDB">
              <w:rPr>
                <w:color w:val="000000"/>
                <w:sz w:val="20"/>
                <w:szCs w:val="20"/>
              </w:rPr>
              <w:t>КВР</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E922F8" w:rsidRPr="00367BDB" w:rsidRDefault="00E922F8" w:rsidP="00E922F8">
            <w:pPr>
              <w:jc w:val="center"/>
              <w:rPr>
                <w:color w:val="000000"/>
                <w:sz w:val="20"/>
                <w:szCs w:val="20"/>
              </w:rPr>
            </w:pPr>
            <w:r w:rsidRPr="00367BDB">
              <w:rPr>
                <w:color w:val="000000"/>
                <w:sz w:val="20"/>
                <w:szCs w:val="20"/>
              </w:rPr>
              <w:t>Исполнено по отчету за 2025 год</w:t>
            </w:r>
          </w:p>
        </w:tc>
        <w:tc>
          <w:tcPr>
            <w:tcW w:w="1415" w:type="dxa"/>
            <w:tcBorders>
              <w:top w:val="single" w:sz="4" w:space="0" w:color="auto"/>
              <w:left w:val="nil"/>
              <w:bottom w:val="single" w:sz="4" w:space="0" w:color="auto"/>
              <w:right w:val="single" w:sz="4" w:space="0" w:color="auto"/>
            </w:tcBorders>
            <w:shd w:val="clear" w:color="auto" w:fill="auto"/>
            <w:vAlign w:val="center"/>
            <w:hideMark/>
          </w:tcPr>
          <w:p w:rsidR="00E922F8" w:rsidRPr="00367BDB" w:rsidRDefault="00E922F8" w:rsidP="00E922F8">
            <w:pPr>
              <w:jc w:val="center"/>
              <w:rPr>
                <w:color w:val="000000"/>
                <w:sz w:val="20"/>
                <w:szCs w:val="20"/>
              </w:rPr>
            </w:pPr>
            <w:r w:rsidRPr="00367BDB">
              <w:rPr>
                <w:color w:val="000000"/>
                <w:sz w:val="20"/>
                <w:szCs w:val="20"/>
              </w:rPr>
              <w:t>Удельный вес в структуре расходов, %</w:t>
            </w:r>
          </w:p>
        </w:tc>
      </w:tr>
      <w:tr w:rsidR="00E922F8" w:rsidRPr="00367BDB" w:rsidTr="00E922F8">
        <w:trPr>
          <w:trHeight w:val="885"/>
        </w:trPr>
        <w:tc>
          <w:tcPr>
            <w:tcW w:w="6207" w:type="dxa"/>
            <w:tcBorders>
              <w:top w:val="nil"/>
              <w:left w:val="single" w:sz="4" w:space="0" w:color="auto"/>
              <w:bottom w:val="single" w:sz="4" w:space="0" w:color="auto"/>
              <w:right w:val="single" w:sz="4" w:space="0" w:color="auto"/>
            </w:tcBorders>
            <w:shd w:val="clear" w:color="auto" w:fill="auto"/>
            <w:hideMark/>
          </w:tcPr>
          <w:p w:rsidR="00E922F8" w:rsidRPr="00367BDB" w:rsidRDefault="00E922F8" w:rsidP="00E922F8">
            <w:pPr>
              <w:rPr>
                <w:color w:val="000000"/>
                <w:sz w:val="20"/>
                <w:szCs w:val="20"/>
              </w:rPr>
            </w:pPr>
            <w:r w:rsidRPr="00367BDB">
              <w:rPr>
                <w:sz w:val="20"/>
                <w:szCs w:val="20"/>
              </w:rPr>
              <w:t>Расходы на выплаты персоналу в целях обеспечения выполнения функций муниципальными органами, казенными учреждениями, органами управления государственными внебюджетными фондами</w:t>
            </w:r>
          </w:p>
        </w:tc>
        <w:tc>
          <w:tcPr>
            <w:tcW w:w="595" w:type="dxa"/>
            <w:tcBorders>
              <w:top w:val="nil"/>
              <w:left w:val="nil"/>
              <w:bottom w:val="single" w:sz="4" w:space="0" w:color="auto"/>
              <w:right w:val="single" w:sz="4" w:space="0" w:color="auto"/>
            </w:tcBorders>
            <w:shd w:val="clear" w:color="auto" w:fill="auto"/>
            <w:vAlign w:val="center"/>
            <w:hideMark/>
          </w:tcPr>
          <w:p w:rsidR="00E922F8" w:rsidRPr="00367BDB" w:rsidRDefault="00E922F8" w:rsidP="00E922F8">
            <w:pPr>
              <w:jc w:val="center"/>
              <w:rPr>
                <w:color w:val="000000"/>
                <w:sz w:val="20"/>
                <w:szCs w:val="20"/>
              </w:rPr>
            </w:pPr>
            <w:r w:rsidRPr="00367BDB">
              <w:rPr>
                <w:sz w:val="20"/>
                <w:szCs w:val="20"/>
              </w:rPr>
              <w:t>100</w:t>
            </w:r>
          </w:p>
        </w:tc>
        <w:tc>
          <w:tcPr>
            <w:tcW w:w="1417" w:type="dxa"/>
            <w:tcBorders>
              <w:top w:val="nil"/>
              <w:left w:val="nil"/>
              <w:bottom w:val="single" w:sz="4" w:space="0" w:color="auto"/>
              <w:right w:val="single" w:sz="4" w:space="0" w:color="auto"/>
            </w:tcBorders>
            <w:shd w:val="clear" w:color="auto" w:fill="auto"/>
            <w:vAlign w:val="center"/>
          </w:tcPr>
          <w:p w:rsidR="00E922F8" w:rsidRPr="00367BDB" w:rsidRDefault="00E922F8" w:rsidP="00E922F8">
            <w:pPr>
              <w:jc w:val="center"/>
              <w:rPr>
                <w:sz w:val="20"/>
                <w:szCs w:val="20"/>
              </w:rPr>
            </w:pPr>
            <w:r w:rsidRPr="00367BDB">
              <w:rPr>
                <w:sz w:val="20"/>
                <w:szCs w:val="20"/>
              </w:rPr>
              <w:t>232243,9</w:t>
            </w:r>
          </w:p>
        </w:tc>
        <w:tc>
          <w:tcPr>
            <w:tcW w:w="1415" w:type="dxa"/>
            <w:tcBorders>
              <w:top w:val="nil"/>
              <w:left w:val="nil"/>
              <w:bottom w:val="single" w:sz="4" w:space="0" w:color="auto"/>
              <w:right w:val="single" w:sz="4" w:space="0" w:color="auto"/>
            </w:tcBorders>
            <w:shd w:val="clear" w:color="auto" w:fill="auto"/>
            <w:vAlign w:val="center"/>
          </w:tcPr>
          <w:p w:rsidR="00E922F8" w:rsidRPr="00367BDB" w:rsidRDefault="00E922F8" w:rsidP="00E922F8">
            <w:pPr>
              <w:jc w:val="center"/>
              <w:rPr>
                <w:color w:val="000000"/>
                <w:sz w:val="20"/>
                <w:szCs w:val="20"/>
              </w:rPr>
            </w:pPr>
            <w:r w:rsidRPr="00367BDB">
              <w:rPr>
                <w:color w:val="000000"/>
                <w:sz w:val="20"/>
                <w:szCs w:val="20"/>
              </w:rPr>
              <w:t>40,0</w:t>
            </w:r>
          </w:p>
        </w:tc>
      </w:tr>
      <w:tr w:rsidR="00E922F8" w:rsidRPr="00367BDB" w:rsidTr="00E922F8">
        <w:trPr>
          <w:trHeight w:val="529"/>
        </w:trPr>
        <w:tc>
          <w:tcPr>
            <w:tcW w:w="6207" w:type="dxa"/>
            <w:tcBorders>
              <w:top w:val="nil"/>
              <w:left w:val="single" w:sz="4" w:space="0" w:color="auto"/>
              <w:bottom w:val="single" w:sz="4" w:space="0" w:color="auto"/>
              <w:right w:val="single" w:sz="4" w:space="0" w:color="auto"/>
            </w:tcBorders>
            <w:shd w:val="clear" w:color="auto" w:fill="auto"/>
            <w:hideMark/>
          </w:tcPr>
          <w:p w:rsidR="00E922F8" w:rsidRPr="00367BDB" w:rsidRDefault="00E922F8" w:rsidP="00E922F8">
            <w:pPr>
              <w:rPr>
                <w:color w:val="000000"/>
                <w:sz w:val="20"/>
                <w:szCs w:val="20"/>
              </w:rPr>
            </w:pPr>
            <w:r w:rsidRPr="00367BDB">
              <w:rPr>
                <w:sz w:val="20"/>
                <w:szCs w:val="20"/>
              </w:rPr>
              <w:t>Закупка товаров, работ и услуг для обеспечения муниципальных нужд</w:t>
            </w:r>
          </w:p>
        </w:tc>
        <w:tc>
          <w:tcPr>
            <w:tcW w:w="595" w:type="dxa"/>
            <w:tcBorders>
              <w:top w:val="nil"/>
              <w:left w:val="nil"/>
              <w:bottom w:val="single" w:sz="4" w:space="0" w:color="auto"/>
              <w:right w:val="single" w:sz="4" w:space="0" w:color="auto"/>
            </w:tcBorders>
            <w:shd w:val="clear" w:color="auto" w:fill="auto"/>
            <w:vAlign w:val="center"/>
            <w:hideMark/>
          </w:tcPr>
          <w:p w:rsidR="00E922F8" w:rsidRPr="00367BDB" w:rsidRDefault="00E922F8" w:rsidP="00E922F8">
            <w:pPr>
              <w:jc w:val="center"/>
              <w:rPr>
                <w:color w:val="000000"/>
                <w:sz w:val="20"/>
                <w:szCs w:val="20"/>
              </w:rPr>
            </w:pPr>
            <w:r w:rsidRPr="00367BDB">
              <w:rPr>
                <w:sz w:val="20"/>
                <w:szCs w:val="20"/>
              </w:rPr>
              <w:t>200</w:t>
            </w:r>
          </w:p>
        </w:tc>
        <w:tc>
          <w:tcPr>
            <w:tcW w:w="1417" w:type="dxa"/>
            <w:tcBorders>
              <w:top w:val="nil"/>
              <w:left w:val="nil"/>
              <w:bottom w:val="single" w:sz="4" w:space="0" w:color="auto"/>
              <w:right w:val="single" w:sz="4" w:space="0" w:color="auto"/>
            </w:tcBorders>
            <w:shd w:val="clear" w:color="auto" w:fill="auto"/>
            <w:vAlign w:val="center"/>
          </w:tcPr>
          <w:p w:rsidR="00E922F8" w:rsidRPr="00367BDB" w:rsidRDefault="00E922F8" w:rsidP="00E922F8">
            <w:pPr>
              <w:jc w:val="center"/>
              <w:rPr>
                <w:color w:val="000000"/>
                <w:sz w:val="20"/>
                <w:szCs w:val="20"/>
              </w:rPr>
            </w:pPr>
            <w:r w:rsidRPr="00367BDB">
              <w:rPr>
                <w:color w:val="000000"/>
                <w:sz w:val="20"/>
                <w:szCs w:val="20"/>
              </w:rPr>
              <w:t>134924,2</w:t>
            </w:r>
          </w:p>
        </w:tc>
        <w:tc>
          <w:tcPr>
            <w:tcW w:w="1415" w:type="dxa"/>
            <w:tcBorders>
              <w:top w:val="nil"/>
              <w:left w:val="nil"/>
              <w:bottom w:val="single" w:sz="4" w:space="0" w:color="auto"/>
              <w:right w:val="single" w:sz="4" w:space="0" w:color="auto"/>
            </w:tcBorders>
            <w:shd w:val="clear" w:color="auto" w:fill="auto"/>
            <w:vAlign w:val="center"/>
          </w:tcPr>
          <w:p w:rsidR="00E922F8" w:rsidRPr="00367BDB" w:rsidRDefault="00E922F8" w:rsidP="00E922F8">
            <w:pPr>
              <w:jc w:val="center"/>
              <w:rPr>
                <w:color w:val="000000"/>
                <w:sz w:val="20"/>
                <w:szCs w:val="20"/>
              </w:rPr>
            </w:pPr>
            <w:r w:rsidRPr="00367BDB">
              <w:rPr>
                <w:color w:val="000000"/>
                <w:sz w:val="20"/>
                <w:szCs w:val="20"/>
              </w:rPr>
              <w:t>23,3</w:t>
            </w:r>
          </w:p>
        </w:tc>
      </w:tr>
      <w:tr w:rsidR="00E922F8" w:rsidRPr="00367BDB" w:rsidTr="00E922F8">
        <w:trPr>
          <w:trHeight w:val="443"/>
        </w:trPr>
        <w:tc>
          <w:tcPr>
            <w:tcW w:w="6207" w:type="dxa"/>
            <w:tcBorders>
              <w:top w:val="nil"/>
              <w:left w:val="single" w:sz="4" w:space="0" w:color="auto"/>
              <w:bottom w:val="single" w:sz="4" w:space="0" w:color="auto"/>
              <w:right w:val="single" w:sz="4" w:space="0" w:color="auto"/>
            </w:tcBorders>
            <w:shd w:val="clear" w:color="auto" w:fill="auto"/>
          </w:tcPr>
          <w:p w:rsidR="00E922F8" w:rsidRPr="00367BDB" w:rsidRDefault="00E922F8" w:rsidP="00E922F8">
            <w:pPr>
              <w:rPr>
                <w:sz w:val="20"/>
                <w:szCs w:val="20"/>
              </w:rPr>
            </w:pPr>
            <w:r w:rsidRPr="00367BDB">
              <w:rPr>
                <w:sz w:val="20"/>
                <w:szCs w:val="20"/>
              </w:rPr>
              <w:t>Социальное обеспечение</w:t>
            </w:r>
          </w:p>
        </w:tc>
        <w:tc>
          <w:tcPr>
            <w:tcW w:w="595" w:type="dxa"/>
            <w:tcBorders>
              <w:top w:val="nil"/>
              <w:left w:val="nil"/>
              <w:bottom w:val="single" w:sz="4" w:space="0" w:color="auto"/>
              <w:right w:val="single" w:sz="4" w:space="0" w:color="auto"/>
            </w:tcBorders>
            <w:shd w:val="clear" w:color="auto" w:fill="auto"/>
            <w:vAlign w:val="center"/>
          </w:tcPr>
          <w:p w:rsidR="00E922F8" w:rsidRPr="00367BDB" w:rsidRDefault="00E922F8" w:rsidP="00E922F8">
            <w:pPr>
              <w:jc w:val="center"/>
              <w:rPr>
                <w:sz w:val="20"/>
                <w:szCs w:val="20"/>
              </w:rPr>
            </w:pPr>
            <w:r w:rsidRPr="00367BDB">
              <w:rPr>
                <w:sz w:val="20"/>
                <w:szCs w:val="20"/>
              </w:rPr>
              <w:t>300</w:t>
            </w:r>
          </w:p>
        </w:tc>
        <w:tc>
          <w:tcPr>
            <w:tcW w:w="1417" w:type="dxa"/>
            <w:tcBorders>
              <w:top w:val="nil"/>
              <w:left w:val="nil"/>
              <w:bottom w:val="single" w:sz="4" w:space="0" w:color="auto"/>
              <w:right w:val="single" w:sz="4" w:space="0" w:color="auto"/>
            </w:tcBorders>
            <w:shd w:val="clear" w:color="auto" w:fill="auto"/>
            <w:vAlign w:val="center"/>
          </w:tcPr>
          <w:p w:rsidR="00E922F8" w:rsidRPr="00367BDB" w:rsidRDefault="00E922F8" w:rsidP="00E922F8">
            <w:pPr>
              <w:jc w:val="center"/>
              <w:rPr>
                <w:color w:val="000000"/>
                <w:sz w:val="20"/>
                <w:szCs w:val="20"/>
              </w:rPr>
            </w:pPr>
            <w:r w:rsidRPr="00367BDB">
              <w:rPr>
                <w:color w:val="000000"/>
                <w:sz w:val="20"/>
                <w:szCs w:val="20"/>
              </w:rPr>
              <w:t>26282,2</w:t>
            </w:r>
          </w:p>
        </w:tc>
        <w:tc>
          <w:tcPr>
            <w:tcW w:w="1415" w:type="dxa"/>
            <w:tcBorders>
              <w:top w:val="nil"/>
              <w:left w:val="nil"/>
              <w:bottom w:val="single" w:sz="4" w:space="0" w:color="auto"/>
              <w:right w:val="single" w:sz="4" w:space="0" w:color="auto"/>
            </w:tcBorders>
            <w:shd w:val="clear" w:color="auto" w:fill="auto"/>
            <w:vAlign w:val="center"/>
          </w:tcPr>
          <w:p w:rsidR="00E922F8" w:rsidRPr="00367BDB" w:rsidRDefault="00E922F8" w:rsidP="00E922F8">
            <w:pPr>
              <w:jc w:val="center"/>
              <w:rPr>
                <w:color w:val="000000"/>
                <w:sz w:val="20"/>
                <w:szCs w:val="20"/>
              </w:rPr>
            </w:pPr>
            <w:r w:rsidRPr="00367BDB">
              <w:rPr>
                <w:color w:val="000000"/>
                <w:sz w:val="20"/>
                <w:szCs w:val="20"/>
              </w:rPr>
              <w:t>4,5</w:t>
            </w:r>
          </w:p>
        </w:tc>
      </w:tr>
      <w:tr w:rsidR="00E922F8" w:rsidRPr="00367BDB" w:rsidTr="00E922F8">
        <w:trPr>
          <w:trHeight w:val="443"/>
        </w:trPr>
        <w:tc>
          <w:tcPr>
            <w:tcW w:w="6207" w:type="dxa"/>
            <w:tcBorders>
              <w:top w:val="nil"/>
              <w:left w:val="single" w:sz="4" w:space="0" w:color="auto"/>
              <w:bottom w:val="single" w:sz="4" w:space="0" w:color="auto"/>
              <w:right w:val="single" w:sz="4" w:space="0" w:color="auto"/>
            </w:tcBorders>
            <w:shd w:val="clear" w:color="auto" w:fill="auto"/>
          </w:tcPr>
          <w:p w:rsidR="00E922F8" w:rsidRPr="00367BDB" w:rsidRDefault="00E922F8" w:rsidP="00E922F8">
            <w:pPr>
              <w:rPr>
                <w:sz w:val="20"/>
                <w:szCs w:val="20"/>
              </w:rPr>
            </w:pPr>
            <w:r w:rsidRPr="00367BDB">
              <w:rPr>
                <w:sz w:val="20"/>
                <w:szCs w:val="20"/>
              </w:rPr>
              <w:t xml:space="preserve">  </w:t>
            </w:r>
            <w:r w:rsidR="00EB5068" w:rsidRPr="00367BDB">
              <w:rPr>
                <w:sz w:val="20"/>
                <w:szCs w:val="20"/>
              </w:rPr>
              <w:t>Увеличение стоимости материальных запасов</w:t>
            </w:r>
          </w:p>
        </w:tc>
        <w:tc>
          <w:tcPr>
            <w:tcW w:w="595" w:type="dxa"/>
            <w:tcBorders>
              <w:top w:val="nil"/>
              <w:left w:val="nil"/>
              <w:bottom w:val="single" w:sz="4" w:space="0" w:color="auto"/>
              <w:right w:val="single" w:sz="4" w:space="0" w:color="auto"/>
            </w:tcBorders>
            <w:shd w:val="clear" w:color="auto" w:fill="auto"/>
            <w:vAlign w:val="center"/>
          </w:tcPr>
          <w:p w:rsidR="00E922F8" w:rsidRPr="00367BDB" w:rsidRDefault="00E922F8" w:rsidP="00E922F8">
            <w:pPr>
              <w:jc w:val="center"/>
              <w:rPr>
                <w:sz w:val="20"/>
                <w:szCs w:val="20"/>
              </w:rPr>
            </w:pPr>
            <w:r w:rsidRPr="00367BDB">
              <w:rPr>
                <w:sz w:val="20"/>
                <w:szCs w:val="20"/>
              </w:rPr>
              <w:t>400</w:t>
            </w:r>
          </w:p>
        </w:tc>
        <w:tc>
          <w:tcPr>
            <w:tcW w:w="1417" w:type="dxa"/>
            <w:tcBorders>
              <w:top w:val="nil"/>
              <w:left w:val="nil"/>
              <w:bottom w:val="single" w:sz="4" w:space="0" w:color="auto"/>
              <w:right w:val="single" w:sz="4" w:space="0" w:color="auto"/>
            </w:tcBorders>
            <w:shd w:val="clear" w:color="auto" w:fill="auto"/>
            <w:vAlign w:val="center"/>
          </w:tcPr>
          <w:p w:rsidR="00E922F8" w:rsidRPr="00367BDB" w:rsidRDefault="00E922F8" w:rsidP="00E922F8">
            <w:pPr>
              <w:jc w:val="center"/>
              <w:rPr>
                <w:color w:val="000000"/>
                <w:sz w:val="20"/>
                <w:szCs w:val="20"/>
              </w:rPr>
            </w:pPr>
            <w:r w:rsidRPr="00367BDB">
              <w:rPr>
                <w:color w:val="000000"/>
                <w:sz w:val="20"/>
                <w:szCs w:val="20"/>
              </w:rPr>
              <w:t>1004,0</w:t>
            </w:r>
          </w:p>
        </w:tc>
        <w:tc>
          <w:tcPr>
            <w:tcW w:w="1415" w:type="dxa"/>
            <w:tcBorders>
              <w:top w:val="nil"/>
              <w:left w:val="nil"/>
              <w:bottom w:val="single" w:sz="4" w:space="0" w:color="auto"/>
              <w:right w:val="single" w:sz="4" w:space="0" w:color="auto"/>
            </w:tcBorders>
            <w:shd w:val="clear" w:color="auto" w:fill="auto"/>
            <w:vAlign w:val="center"/>
          </w:tcPr>
          <w:p w:rsidR="00E922F8" w:rsidRPr="00367BDB" w:rsidRDefault="00E922F8" w:rsidP="00E922F8">
            <w:pPr>
              <w:jc w:val="center"/>
              <w:rPr>
                <w:color w:val="000000"/>
                <w:sz w:val="20"/>
                <w:szCs w:val="20"/>
              </w:rPr>
            </w:pPr>
            <w:r w:rsidRPr="00367BDB">
              <w:rPr>
                <w:color w:val="000000"/>
                <w:sz w:val="20"/>
                <w:szCs w:val="20"/>
              </w:rPr>
              <w:t>0,2</w:t>
            </w:r>
          </w:p>
        </w:tc>
      </w:tr>
      <w:tr w:rsidR="00E922F8" w:rsidRPr="00367BDB" w:rsidTr="00E922F8">
        <w:trPr>
          <w:trHeight w:val="407"/>
        </w:trPr>
        <w:tc>
          <w:tcPr>
            <w:tcW w:w="6207" w:type="dxa"/>
            <w:tcBorders>
              <w:top w:val="nil"/>
              <w:left w:val="single" w:sz="4" w:space="0" w:color="auto"/>
              <w:bottom w:val="single" w:sz="4" w:space="0" w:color="auto"/>
              <w:right w:val="single" w:sz="4" w:space="0" w:color="auto"/>
            </w:tcBorders>
            <w:shd w:val="clear" w:color="auto" w:fill="auto"/>
            <w:hideMark/>
          </w:tcPr>
          <w:p w:rsidR="00E922F8" w:rsidRPr="00367BDB" w:rsidRDefault="00CC0260" w:rsidP="00E922F8">
            <w:pPr>
              <w:rPr>
                <w:color w:val="000000"/>
                <w:sz w:val="20"/>
                <w:szCs w:val="20"/>
              </w:rPr>
            </w:pPr>
            <w:r w:rsidRPr="00367BDB">
              <w:rPr>
                <w:sz w:val="20"/>
                <w:szCs w:val="20"/>
              </w:rPr>
              <w:t>Безвозмездные перечисления бюджетам</w:t>
            </w:r>
          </w:p>
        </w:tc>
        <w:tc>
          <w:tcPr>
            <w:tcW w:w="595" w:type="dxa"/>
            <w:tcBorders>
              <w:top w:val="nil"/>
              <w:left w:val="nil"/>
              <w:bottom w:val="single" w:sz="4" w:space="0" w:color="auto"/>
              <w:right w:val="single" w:sz="4" w:space="0" w:color="auto"/>
            </w:tcBorders>
            <w:shd w:val="clear" w:color="auto" w:fill="auto"/>
            <w:vAlign w:val="center"/>
            <w:hideMark/>
          </w:tcPr>
          <w:p w:rsidR="00E922F8" w:rsidRPr="00367BDB" w:rsidRDefault="00E922F8" w:rsidP="00E922F8">
            <w:pPr>
              <w:jc w:val="center"/>
              <w:rPr>
                <w:color w:val="000000"/>
                <w:sz w:val="20"/>
                <w:szCs w:val="20"/>
              </w:rPr>
            </w:pPr>
            <w:r w:rsidRPr="00367BDB">
              <w:rPr>
                <w:sz w:val="20"/>
                <w:szCs w:val="20"/>
              </w:rPr>
              <w:t>500</w:t>
            </w:r>
          </w:p>
        </w:tc>
        <w:tc>
          <w:tcPr>
            <w:tcW w:w="1417" w:type="dxa"/>
            <w:tcBorders>
              <w:top w:val="nil"/>
              <w:left w:val="nil"/>
              <w:bottom w:val="single" w:sz="4" w:space="0" w:color="auto"/>
              <w:right w:val="single" w:sz="4" w:space="0" w:color="auto"/>
            </w:tcBorders>
            <w:shd w:val="clear" w:color="auto" w:fill="auto"/>
            <w:vAlign w:val="center"/>
          </w:tcPr>
          <w:p w:rsidR="00E922F8" w:rsidRPr="00367BDB" w:rsidRDefault="00E922F8" w:rsidP="00E922F8">
            <w:pPr>
              <w:jc w:val="center"/>
              <w:rPr>
                <w:color w:val="000000"/>
                <w:sz w:val="20"/>
                <w:szCs w:val="20"/>
              </w:rPr>
            </w:pPr>
            <w:r w:rsidRPr="00367BDB">
              <w:rPr>
                <w:color w:val="000000"/>
                <w:sz w:val="20"/>
                <w:szCs w:val="20"/>
              </w:rPr>
              <w:t>46455,2</w:t>
            </w:r>
          </w:p>
        </w:tc>
        <w:tc>
          <w:tcPr>
            <w:tcW w:w="1415" w:type="dxa"/>
            <w:tcBorders>
              <w:top w:val="nil"/>
              <w:left w:val="nil"/>
              <w:bottom w:val="single" w:sz="4" w:space="0" w:color="auto"/>
              <w:right w:val="single" w:sz="4" w:space="0" w:color="auto"/>
            </w:tcBorders>
            <w:shd w:val="clear" w:color="auto" w:fill="auto"/>
            <w:vAlign w:val="center"/>
          </w:tcPr>
          <w:p w:rsidR="00E922F8" w:rsidRPr="00367BDB" w:rsidRDefault="00E922F8" w:rsidP="00E922F8">
            <w:pPr>
              <w:jc w:val="center"/>
              <w:rPr>
                <w:color w:val="000000"/>
                <w:sz w:val="20"/>
                <w:szCs w:val="20"/>
              </w:rPr>
            </w:pPr>
            <w:r w:rsidRPr="00367BDB">
              <w:rPr>
                <w:color w:val="000000"/>
                <w:sz w:val="20"/>
                <w:szCs w:val="20"/>
              </w:rPr>
              <w:t>8,0</w:t>
            </w:r>
          </w:p>
        </w:tc>
      </w:tr>
      <w:tr w:rsidR="00E922F8" w:rsidRPr="00367BDB" w:rsidTr="00E922F8">
        <w:trPr>
          <w:trHeight w:val="407"/>
        </w:trPr>
        <w:tc>
          <w:tcPr>
            <w:tcW w:w="6207" w:type="dxa"/>
            <w:tcBorders>
              <w:top w:val="nil"/>
              <w:left w:val="single" w:sz="4" w:space="0" w:color="auto"/>
              <w:bottom w:val="single" w:sz="4" w:space="0" w:color="auto"/>
              <w:right w:val="single" w:sz="4" w:space="0" w:color="auto"/>
            </w:tcBorders>
            <w:shd w:val="clear" w:color="auto" w:fill="auto"/>
          </w:tcPr>
          <w:p w:rsidR="00E922F8" w:rsidRPr="00367BDB" w:rsidRDefault="00CC0260" w:rsidP="00E922F8">
            <w:pPr>
              <w:rPr>
                <w:sz w:val="20"/>
                <w:szCs w:val="20"/>
              </w:rPr>
            </w:pPr>
            <w:r w:rsidRPr="00367BDB">
              <w:rPr>
                <w:sz w:val="20"/>
                <w:szCs w:val="20"/>
              </w:rPr>
              <w:t>Безвозмездные перечисления текущего характера</w:t>
            </w:r>
          </w:p>
        </w:tc>
        <w:tc>
          <w:tcPr>
            <w:tcW w:w="595" w:type="dxa"/>
            <w:tcBorders>
              <w:top w:val="nil"/>
              <w:left w:val="nil"/>
              <w:bottom w:val="single" w:sz="4" w:space="0" w:color="auto"/>
              <w:right w:val="single" w:sz="4" w:space="0" w:color="auto"/>
            </w:tcBorders>
            <w:shd w:val="clear" w:color="auto" w:fill="auto"/>
            <w:vAlign w:val="center"/>
          </w:tcPr>
          <w:p w:rsidR="00E922F8" w:rsidRPr="00367BDB" w:rsidRDefault="00E922F8" w:rsidP="00E922F8">
            <w:pPr>
              <w:jc w:val="center"/>
              <w:rPr>
                <w:sz w:val="20"/>
                <w:szCs w:val="20"/>
              </w:rPr>
            </w:pPr>
            <w:r w:rsidRPr="00367BDB">
              <w:rPr>
                <w:sz w:val="20"/>
                <w:szCs w:val="20"/>
              </w:rPr>
              <w:t>600</w:t>
            </w:r>
          </w:p>
        </w:tc>
        <w:tc>
          <w:tcPr>
            <w:tcW w:w="1417" w:type="dxa"/>
            <w:tcBorders>
              <w:top w:val="nil"/>
              <w:left w:val="nil"/>
              <w:bottom w:val="single" w:sz="4" w:space="0" w:color="auto"/>
              <w:right w:val="single" w:sz="4" w:space="0" w:color="auto"/>
            </w:tcBorders>
            <w:shd w:val="clear" w:color="auto" w:fill="auto"/>
            <w:vAlign w:val="center"/>
          </w:tcPr>
          <w:p w:rsidR="00E922F8" w:rsidRPr="00367BDB" w:rsidRDefault="00E922F8" w:rsidP="00E922F8">
            <w:pPr>
              <w:jc w:val="center"/>
              <w:rPr>
                <w:color w:val="000000"/>
                <w:sz w:val="20"/>
                <w:szCs w:val="20"/>
              </w:rPr>
            </w:pPr>
            <w:r w:rsidRPr="00367BDB">
              <w:rPr>
                <w:color w:val="000000"/>
                <w:sz w:val="20"/>
                <w:szCs w:val="20"/>
              </w:rPr>
              <w:t>134612,1</w:t>
            </w:r>
          </w:p>
        </w:tc>
        <w:tc>
          <w:tcPr>
            <w:tcW w:w="1415" w:type="dxa"/>
            <w:tcBorders>
              <w:top w:val="nil"/>
              <w:left w:val="nil"/>
              <w:bottom w:val="single" w:sz="4" w:space="0" w:color="auto"/>
              <w:right w:val="single" w:sz="4" w:space="0" w:color="auto"/>
            </w:tcBorders>
            <w:shd w:val="clear" w:color="auto" w:fill="auto"/>
            <w:vAlign w:val="center"/>
          </w:tcPr>
          <w:p w:rsidR="00E922F8" w:rsidRPr="00367BDB" w:rsidRDefault="00E922F8" w:rsidP="00E922F8">
            <w:pPr>
              <w:jc w:val="center"/>
              <w:rPr>
                <w:color w:val="000000"/>
                <w:sz w:val="20"/>
                <w:szCs w:val="20"/>
              </w:rPr>
            </w:pPr>
            <w:r w:rsidRPr="00367BDB">
              <w:rPr>
                <w:color w:val="000000"/>
                <w:sz w:val="20"/>
                <w:szCs w:val="20"/>
              </w:rPr>
              <w:t>23,2</w:t>
            </w:r>
          </w:p>
        </w:tc>
      </w:tr>
      <w:tr w:rsidR="00E922F8" w:rsidRPr="00367BDB" w:rsidTr="00E922F8">
        <w:trPr>
          <w:trHeight w:val="407"/>
        </w:trPr>
        <w:tc>
          <w:tcPr>
            <w:tcW w:w="6207" w:type="dxa"/>
            <w:tcBorders>
              <w:top w:val="nil"/>
              <w:left w:val="single" w:sz="4" w:space="0" w:color="auto"/>
              <w:bottom w:val="single" w:sz="4" w:space="0" w:color="auto"/>
              <w:right w:val="single" w:sz="4" w:space="0" w:color="auto"/>
            </w:tcBorders>
            <w:shd w:val="clear" w:color="auto" w:fill="auto"/>
          </w:tcPr>
          <w:p w:rsidR="00E922F8" w:rsidRPr="00367BDB" w:rsidRDefault="00E922F8" w:rsidP="00E922F8">
            <w:pPr>
              <w:rPr>
                <w:sz w:val="20"/>
                <w:szCs w:val="20"/>
              </w:rPr>
            </w:pPr>
            <w:r w:rsidRPr="00367BDB">
              <w:rPr>
                <w:sz w:val="20"/>
                <w:szCs w:val="20"/>
              </w:rPr>
              <w:t>Обслуживание муниципального долга</w:t>
            </w:r>
          </w:p>
        </w:tc>
        <w:tc>
          <w:tcPr>
            <w:tcW w:w="595" w:type="dxa"/>
            <w:tcBorders>
              <w:top w:val="nil"/>
              <w:left w:val="nil"/>
              <w:bottom w:val="single" w:sz="4" w:space="0" w:color="auto"/>
              <w:right w:val="single" w:sz="4" w:space="0" w:color="auto"/>
            </w:tcBorders>
            <w:shd w:val="clear" w:color="auto" w:fill="auto"/>
            <w:vAlign w:val="center"/>
          </w:tcPr>
          <w:p w:rsidR="00E922F8" w:rsidRPr="00367BDB" w:rsidRDefault="00E922F8" w:rsidP="00E922F8">
            <w:pPr>
              <w:jc w:val="center"/>
              <w:rPr>
                <w:sz w:val="20"/>
                <w:szCs w:val="20"/>
              </w:rPr>
            </w:pPr>
            <w:r w:rsidRPr="00367BDB">
              <w:rPr>
                <w:sz w:val="20"/>
                <w:szCs w:val="20"/>
              </w:rPr>
              <w:t>700</w:t>
            </w:r>
          </w:p>
        </w:tc>
        <w:tc>
          <w:tcPr>
            <w:tcW w:w="1417" w:type="dxa"/>
            <w:tcBorders>
              <w:top w:val="nil"/>
              <w:left w:val="nil"/>
              <w:bottom w:val="single" w:sz="4" w:space="0" w:color="auto"/>
              <w:right w:val="single" w:sz="4" w:space="0" w:color="auto"/>
            </w:tcBorders>
            <w:shd w:val="clear" w:color="auto" w:fill="auto"/>
            <w:vAlign w:val="center"/>
          </w:tcPr>
          <w:p w:rsidR="00E922F8" w:rsidRPr="00367BDB" w:rsidRDefault="00E922F8" w:rsidP="00E922F8">
            <w:pPr>
              <w:jc w:val="center"/>
              <w:rPr>
                <w:color w:val="000000"/>
                <w:sz w:val="20"/>
                <w:szCs w:val="20"/>
              </w:rPr>
            </w:pPr>
            <w:r w:rsidRPr="00367BDB">
              <w:rPr>
                <w:color w:val="000000"/>
                <w:sz w:val="20"/>
                <w:szCs w:val="20"/>
              </w:rPr>
              <w:t>1628,9</w:t>
            </w:r>
          </w:p>
        </w:tc>
        <w:tc>
          <w:tcPr>
            <w:tcW w:w="1415" w:type="dxa"/>
            <w:tcBorders>
              <w:top w:val="nil"/>
              <w:left w:val="nil"/>
              <w:bottom w:val="single" w:sz="4" w:space="0" w:color="auto"/>
              <w:right w:val="single" w:sz="4" w:space="0" w:color="auto"/>
            </w:tcBorders>
            <w:shd w:val="clear" w:color="auto" w:fill="auto"/>
            <w:vAlign w:val="center"/>
          </w:tcPr>
          <w:p w:rsidR="00E922F8" w:rsidRPr="00367BDB" w:rsidRDefault="00E922F8" w:rsidP="00E922F8">
            <w:pPr>
              <w:jc w:val="center"/>
              <w:rPr>
                <w:color w:val="000000"/>
                <w:sz w:val="20"/>
                <w:szCs w:val="20"/>
              </w:rPr>
            </w:pPr>
            <w:r w:rsidRPr="00367BDB">
              <w:rPr>
                <w:color w:val="000000"/>
                <w:sz w:val="20"/>
                <w:szCs w:val="20"/>
              </w:rPr>
              <w:t>0,3</w:t>
            </w:r>
          </w:p>
        </w:tc>
      </w:tr>
      <w:tr w:rsidR="00E922F8" w:rsidRPr="00367BDB" w:rsidTr="00E922F8">
        <w:trPr>
          <w:trHeight w:val="407"/>
        </w:trPr>
        <w:tc>
          <w:tcPr>
            <w:tcW w:w="6207" w:type="dxa"/>
            <w:tcBorders>
              <w:top w:val="nil"/>
              <w:left w:val="single" w:sz="4" w:space="0" w:color="auto"/>
              <w:bottom w:val="single" w:sz="4" w:space="0" w:color="auto"/>
              <w:right w:val="single" w:sz="4" w:space="0" w:color="auto"/>
            </w:tcBorders>
            <w:shd w:val="clear" w:color="auto" w:fill="auto"/>
          </w:tcPr>
          <w:p w:rsidR="00E922F8" w:rsidRPr="00367BDB" w:rsidRDefault="00E922F8" w:rsidP="00E922F8">
            <w:pPr>
              <w:rPr>
                <w:sz w:val="20"/>
                <w:szCs w:val="20"/>
              </w:rPr>
            </w:pPr>
            <w:r w:rsidRPr="00367BDB">
              <w:rPr>
                <w:sz w:val="20"/>
                <w:szCs w:val="20"/>
              </w:rPr>
              <w:t>Иные бюджетные ассигнования</w:t>
            </w:r>
          </w:p>
        </w:tc>
        <w:tc>
          <w:tcPr>
            <w:tcW w:w="595" w:type="dxa"/>
            <w:tcBorders>
              <w:top w:val="nil"/>
              <w:left w:val="nil"/>
              <w:bottom w:val="single" w:sz="4" w:space="0" w:color="auto"/>
              <w:right w:val="single" w:sz="4" w:space="0" w:color="auto"/>
            </w:tcBorders>
            <w:shd w:val="clear" w:color="auto" w:fill="auto"/>
            <w:vAlign w:val="center"/>
          </w:tcPr>
          <w:p w:rsidR="00E922F8" w:rsidRPr="00367BDB" w:rsidRDefault="00E922F8" w:rsidP="00E922F8">
            <w:pPr>
              <w:jc w:val="center"/>
              <w:rPr>
                <w:sz w:val="20"/>
                <w:szCs w:val="20"/>
              </w:rPr>
            </w:pPr>
            <w:r w:rsidRPr="00367BDB">
              <w:rPr>
                <w:sz w:val="20"/>
                <w:szCs w:val="20"/>
              </w:rPr>
              <w:t>800</w:t>
            </w:r>
          </w:p>
        </w:tc>
        <w:tc>
          <w:tcPr>
            <w:tcW w:w="1417" w:type="dxa"/>
            <w:tcBorders>
              <w:top w:val="nil"/>
              <w:left w:val="nil"/>
              <w:bottom w:val="single" w:sz="4" w:space="0" w:color="auto"/>
              <w:right w:val="single" w:sz="4" w:space="0" w:color="auto"/>
            </w:tcBorders>
            <w:shd w:val="clear" w:color="auto" w:fill="auto"/>
            <w:vAlign w:val="center"/>
          </w:tcPr>
          <w:p w:rsidR="00E922F8" w:rsidRPr="00367BDB" w:rsidRDefault="00E922F8" w:rsidP="00E922F8">
            <w:pPr>
              <w:jc w:val="center"/>
              <w:rPr>
                <w:color w:val="000000"/>
                <w:sz w:val="20"/>
                <w:szCs w:val="20"/>
              </w:rPr>
            </w:pPr>
            <w:r w:rsidRPr="00367BDB">
              <w:rPr>
                <w:color w:val="000000"/>
                <w:sz w:val="20"/>
                <w:szCs w:val="20"/>
              </w:rPr>
              <w:t>3045,5</w:t>
            </w:r>
          </w:p>
        </w:tc>
        <w:tc>
          <w:tcPr>
            <w:tcW w:w="1415" w:type="dxa"/>
            <w:tcBorders>
              <w:top w:val="nil"/>
              <w:left w:val="nil"/>
              <w:bottom w:val="single" w:sz="4" w:space="0" w:color="auto"/>
              <w:right w:val="single" w:sz="4" w:space="0" w:color="auto"/>
            </w:tcBorders>
            <w:shd w:val="clear" w:color="auto" w:fill="auto"/>
            <w:vAlign w:val="center"/>
          </w:tcPr>
          <w:p w:rsidR="00E922F8" w:rsidRPr="00367BDB" w:rsidRDefault="00E922F8" w:rsidP="00E922F8">
            <w:pPr>
              <w:jc w:val="center"/>
              <w:rPr>
                <w:color w:val="000000"/>
                <w:sz w:val="20"/>
                <w:szCs w:val="20"/>
              </w:rPr>
            </w:pPr>
            <w:r w:rsidRPr="00367BDB">
              <w:rPr>
                <w:color w:val="000000"/>
                <w:sz w:val="20"/>
                <w:szCs w:val="20"/>
              </w:rPr>
              <w:t>0,5</w:t>
            </w:r>
          </w:p>
        </w:tc>
      </w:tr>
      <w:tr w:rsidR="00E922F8" w:rsidRPr="00367BDB" w:rsidTr="00E922F8">
        <w:trPr>
          <w:trHeight w:val="414"/>
        </w:trPr>
        <w:tc>
          <w:tcPr>
            <w:tcW w:w="6207" w:type="dxa"/>
            <w:tcBorders>
              <w:top w:val="nil"/>
              <w:left w:val="single" w:sz="4" w:space="0" w:color="auto"/>
              <w:bottom w:val="single" w:sz="4" w:space="0" w:color="auto"/>
              <w:right w:val="single" w:sz="4" w:space="0" w:color="auto"/>
            </w:tcBorders>
            <w:shd w:val="clear" w:color="auto" w:fill="auto"/>
            <w:hideMark/>
          </w:tcPr>
          <w:p w:rsidR="00E922F8" w:rsidRPr="00367BDB" w:rsidRDefault="00E922F8" w:rsidP="00E922F8">
            <w:pPr>
              <w:rPr>
                <w:b/>
                <w:bCs/>
                <w:color w:val="000000"/>
                <w:sz w:val="20"/>
                <w:szCs w:val="20"/>
              </w:rPr>
            </w:pPr>
            <w:r w:rsidRPr="00367BDB">
              <w:rPr>
                <w:sz w:val="20"/>
                <w:szCs w:val="20"/>
              </w:rPr>
              <w:t>Итого:</w:t>
            </w:r>
          </w:p>
        </w:tc>
        <w:tc>
          <w:tcPr>
            <w:tcW w:w="595" w:type="dxa"/>
            <w:tcBorders>
              <w:top w:val="nil"/>
              <w:left w:val="nil"/>
              <w:bottom w:val="single" w:sz="4" w:space="0" w:color="auto"/>
              <w:right w:val="single" w:sz="4" w:space="0" w:color="auto"/>
            </w:tcBorders>
            <w:shd w:val="clear" w:color="auto" w:fill="auto"/>
            <w:vAlign w:val="center"/>
            <w:hideMark/>
          </w:tcPr>
          <w:p w:rsidR="00E922F8" w:rsidRPr="00367BDB" w:rsidRDefault="00E922F8" w:rsidP="00E922F8">
            <w:pPr>
              <w:jc w:val="center"/>
              <w:rPr>
                <w:color w:val="000000"/>
                <w:sz w:val="20"/>
                <w:szCs w:val="20"/>
              </w:rPr>
            </w:pPr>
          </w:p>
        </w:tc>
        <w:tc>
          <w:tcPr>
            <w:tcW w:w="1417" w:type="dxa"/>
            <w:tcBorders>
              <w:top w:val="nil"/>
              <w:left w:val="nil"/>
              <w:bottom w:val="single" w:sz="4" w:space="0" w:color="auto"/>
              <w:right w:val="single" w:sz="4" w:space="0" w:color="auto"/>
            </w:tcBorders>
            <w:shd w:val="clear" w:color="auto" w:fill="auto"/>
            <w:vAlign w:val="center"/>
            <w:hideMark/>
          </w:tcPr>
          <w:p w:rsidR="00E922F8" w:rsidRPr="00367BDB" w:rsidRDefault="00E922F8" w:rsidP="00E922F8">
            <w:pPr>
              <w:jc w:val="center"/>
              <w:rPr>
                <w:b/>
                <w:bCs/>
                <w:color w:val="000000"/>
                <w:sz w:val="20"/>
                <w:szCs w:val="20"/>
              </w:rPr>
            </w:pPr>
            <w:r w:rsidRPr="00367BDB">
              <w:rPr>
                <w:b/>
                <w:bCs/>
                <w:color w:val="000000"/>
                <w:sz w:val="20"/>
                <w:szCs w:val="20"/>
              </w:rPr>
              <w:t>580196,2</w:t>
            </w:r>
          </w:p>
        </w:tc>
        <w:tc>
          <w:tcPr>
            <w:tcW w:w="1415" w:type="dxa"/>
            <w:tcBorders>
              <w:top w:val="nil"/>
              <w:left w:val="nil"/>
              <w:bottom w:val="single" w:sz="4" w:space="0" w:color="auto"/>
              <w:right w:val="single" w:sz="4" w:space="0" w:color="auto"/>
            </w:tcBorders>
            <w:shd w:val="clear" w:color="auto" w:fill="auto"/>
            <w:vAlign w:val="center"/>
            <w:hideMark/>
          </w:tcPr>
          <w:p w:rsidR="00E922F8" w:rsidRPr="00367BDB" w:rsidRDefault="00E922F8" w:rsidP="00E922F8">
            <w:pPr>
              <w:jc w:val="center"/>
              <w:rPr>
                <w:b/>
                <w:bCs/>
                <w:color w:val="000000"/>
                <w:sz w:val="20"/>
                <w:szCs w:val="20"/>
              </w:rPr>
            </w:pPr>
            <w:r w:rsidRPr="00367BDB">
              <w:rPr>
                <w:b/>
                <w:bCs/>
                <w:color w:val="000000"/>
                <w:sz w:val="20"/>
                <w:szCs w:val="20"/>
              </w:rPr>
              <w:t>х</w:t>
            </w:r>
          </w:p>
        </w:tc>
      </w:tr>
    </w:tbl>
    <w:p w:rsidR="00E922F8" w:rsidRPr="00367BDB" w:rsidRDefault="00E922F8" w:rsidP="00E922F8">
      <w:pPr>
        <w:pStyle w:val="af4"/>
        <w:ind w:firstLine="708"/>
        <w:jc w:val="both"/>
        <w:rPr>
          <w:b w:val="0"/>
          <w:color w:val="FF0000"/>
        </w:rPr>
      </w:pPr>
    </w:p>
    <w:p w:rsidR="00E922F8" w:rsidRPr="00367BDB" w:rsidRDefault="00E922F8" w:rsidP="00E922F8">
      <w:pPr>
        <w:spacing w:before="120"/>
        <w:ind w:firstLine="539"/>
        <w:jc w:val="center"/>
        <w:rPr>
          <w:b/>
          <w:bCs/>
          <w:i/>
          <w:iCs/>
          <w:color w:val="000000"/>
          <w:sz w:val="20"/>
          <w:szCs w:val="20"/>
        </w:rPr>
      </w:pPr>
      <w:r w:rsidRPr="00367BDB">
        <w:rPr>
          <w:b/>
          <w:bCs/>
          <w:i/>
          <w:iCs/>
          <w:color w:val="000000"/>
          <w:sz w:val="20"/>
          <w:szCs w:val="20"/>
        </w:rPr>
        <w:t xml:space="preserve">Структура расходов районного бюджета (%)  </w:t>
      </w:r>
    </w:p>
    <w:p w:rsidR="00EB5068" w:rsidRDefault="00367BDB" w:rsidP="00EB5068">
      <w:pPr>
        <w:shd w:val="clear" w:color="auto" w:fill="FFFFFF"/>
        <w:ind w:firstLine="709"/>
        <w:jc w:val="both"/>
        <w:rPr>
          <w:color w:val="000000"/>
        </w:rPr>
      </w:pPr>
      <w:r w:rsidRPr="002D413C">
        <w:rPr>
          <w:color w:val="000000"/>
        </w:rPr>
        <w:object w:dxaOrig="8031" w:dyaOrig="3595">
          <v:shape id="_x0000_i1028" type="#_x0000_t75" style="width:401.25pt;height:180pt" o:ole="">
            <v:imagedata r:id="rId16" o:title=""/>
          </v:shape>
          <o:OLEObject Type="Embed" ProgID="MSGraph.Chart.8" ShapeID="_x0000_i1028" DrawAspect="Content" ObjectID="_1855465350" r:id="rId17">
            <o:FieldCodes>\s</o:FieldCodes>
          </o:OLEObject>
        </w:object>
      </w:r>
    </w:p>
    <w:p w:rsidR="00C724EF" w:rsidRDefault="00E922F8" w:rsidP="008802B3">
      <w:pPr>
        <w:shd w:val="clear" w:color="auto" w:fill="FFFFFF"/>
        <w:spacing w:after="120"/>
        <w:ind w:firstLine="709"/>
        <w:jc w:val="both"/>
        <w:rPr>
          <w:sz w:val="27"/>
          <w:szCs w:val="27"/>
        </w:rPr>
      </w:pPr>
      <w:r w:rsidRPr="00E922F8">
        <w:rPr>
          <w:rFonts w:ascii="Tahoma" w:hAnsi="Tahoma" w:cs="Tahoma"/>
          <w:color w:val="000000"/>
          <w:sz w:val="20"/>
          <w:szCs w:val="20"/>
        </w:rPr>
        <w:t xml:space="preserve"> </w:t>
      </w:r>
      <w:r w:rsidRPr="00EB5068">
        <w:rPr>
          <w:sz w:val="27"/>
          <w:szCs w:val="27"/>
        </w:rPr>
        <w:t xml:space="preserve">Анализ расходов бюджета района за 2025 год в зависимости от их экономического содержания показал, что на оплату труда и начисления на выплаты по оплате труда было направлено 232243,9 тыс. рублей, или 40% от общего объема расходов, на оплату работ, услуг – 134924,2тыс. рублей (23,3%), </w:t>
      </w:r>
      <w:r w:rsidR="00CC0260" w:rsidRPr="00EB5068">
        <w:rPr>
          <w:sz w:val="27"/>
          <w:szCs w:val="27"/>
        </w:rPr>
        <w:t xml:space="preserve">безвозмездные перечисления текущего характера – 134612,1тыс. рублей (23,2%), безвозмездные перечисления бюджетам – 46455,2тыс. рублей (8%), социальное обеспечение – 26282,2 тыс. рублей (4,5%), </w:t>
      </w:r>
      <w:r w:rsidR="00EB5068" w:rsidRPr="00EB5068">
        <w:rPr>
          <w:sz w:val="27"/>
          <w:szCs w:val="27"/>
        </w:rPr>
        <w:t xml:space="preserve">иные межбюджетные ассигнования – 3045,5тыс. рублей (0,5%), </w:t>
      </w:r>
      <w:r w:rsidRPr="00EB5068">
        <w:rPr>
          <w:sz w:val="27"/>
          <w:szCs w:val="27"/>
        </w:rPr>
        <w:t xml:space="preserve">на  обслуживание государственного (муниципального) долга – </w:t>
      </w:r>
      <w:r w:rsidR="00EB5068" w:rsidRPr="00EB5068">
        <w:rPr>
          <w:sz w:val="27"/>
          <w:szCs w:val="27"/>
        </w:rPr>
        <w:t>1628,9</w:t>
      </w:r>
      <w:r w:rsidRPr="00EB5068">
        <w:rPr>
          <w:sz w:val="27"/>
          <w:szCs w:val="27"/>
        </w:rPr>
        <w:t>тыс. рублей (0,</w:t>
      </w:r>
      <w:r w:rsidR="00EB5068" w:rsidRPr="00EB5068">
        <w:rPr>
          <w:sz w:val="27"/>
          <w:szCs w:val="27"/>
        </w:rPr>
        <w:t>3</w:t>
      </w:r>
      <w:r w:rsidRPr="00EB5068">
        <w:rPr>
          <w:sz w:val="27"/>
          <w:szCs w:val="27"/>
        </w:rPr>
        <w:t xml:space="preserve">%), </w:t>
      </w:r>
      <w:r w:rsidR="00EB5068" w:rsidRPr="00EB5068">
        <w:rPr>
          <w:sz w:val="27"/>
          <w:szCs w:val="27"/>
        </w:rPr>
        <w:t>увеличение стоимости материальных запасов</w:t>
      </w:r>
      <w:r w:rsidRPr="00EB5068">
        <w:rPr>
          <w:sz w:val="27"/>
          <w:szCs w:val="27"/>
        </w:rPr>
        <w:t xml:space="preserve">  – </w:t>
      </w:r>
      <w:r w:rsidR="00EB5068" w:rsidRPr="00EB5068">
        <w:rPr>
          <w:sz w:val="27"/>
          <w:szCs w:val="27"/>
        </w:rPr>
        <w:t>1004,0</w:t>
      </w:r>
      <w:r w:rsidRPr="00EB5068">
        <w:rPr>
          <w:sz w:val="27"/>
          <w:szCs w:val="27"/>
        </w:rPr>
        <w:t>тыс. рублей (</w:t>
      </w:r>
      <w:r w:rsidR="00EB5068" w:rsidRPr="00EB5068">
        <w:rPr>
          <w:sz w:val="27"/>
          <w:szCs w:val="27"/>
        </w:rPr>
        <w:t>0,2</w:t>
      </w:r>
      <w:r w:rsidRPr="00EB5068">
        <w:rPr>
          <w:sz w:val="27"/>
          <w:szCs w:val="27"/>
        </w:rPr>
        <w:t>%)</w:t>
      </w:r>
      <w:r w:rsidR="00EB5068" w:rsidRPr="00EB5068">
        <w:rPr>
          <w:sz w:val="27"/>
          <w:szCs w:val="27"/>
        </w:rPr>
        <w:t xml:space="preserve">. </w:t>
      </w:r>
    </w:p>
    <w:p w:rsidR="00C724EF" w:rsidRDefault="00C724EF" w:rsidP="00C724EF">
      <w:pPr>
        <w:shd w:val="clear" w:color="auto" w:fill="FFFFFF"/>
        <w:ind w:firstLine="709"/>
        <w:jc w:val="center"/>
        <w:rPr>
          <w:b/>
          <w:bCs/>
          <w:i/>
          <w:iCs/>
          <w:sz w:val="27"/>
          <w:szCs w:val="27"/>
        </w:rPr>
      </w:pPr>
      <w:r>
        <w:rPr>
          <w:b/>
          <w:bCs/>
          <w:i/>
          <w:iCs/>
          <w:sz w:val="27"/>
          <w:szCs w:val="27"/>
        </w:rPr>
        <w:t>Анализ и</w:t>
      </w:r>
      <w:r w:rsidRPr="00C724EF">
        <w:rPr>
          <w:b/>
          <w:bCs/>
          <w:i/>
          <w:iCs/>
          <w:sz w:val="27"/>
          <w:szCs w:val="27"/>
        </w:rPr>
        <w:t>сполнение бюджета района</w:t>
      </w:r>
      <w:r>
        <w:rPr>
          <w:b/>
          <w:bCs/>
          <w:i/>
          <w:iCs/>
          <w:sz w:val="27"/>
          <w:szCs w:val="27"/>
        </w:rPr>
        <w:t xml:space="preserve"> </w:t>
      </w:r>
    </w:p>
    <w:p w:rsidR="00367BDB" w:rsidRPr="00C724EF" w:rsidRDefault="00C724EF" w:rsidP="00C724EF">
      <w:pPr>
        <w:shd w:val="clear" w:color="auto" w:fill="FFFFFF"/>
        <w:ind w:firstLine="709"/>
        <w:jc w:val="center"/>
        <w:rPr>
          <w:b/>
          <w:bCs/>
          <w:i/>
          <w:iCs/>
          <w:sz w:val="27"/>
          <w:szCs w:val="27"/>
        </w:rPr>
      </w:pPr>
      <w:r>
        <w:rPr>
          <w:b/>
          <w:bCs/>
          <w:i/>
          <w:iCs/>
          <w:sz w:val="27"/>
          <w:szCs w:val="27"/>
        </w:rPr>
        <w:t>в рамках муниципальных программ</w:t>
      </w:r>
    </w:p>
    <w:p w:rsidR="001D0B22" w:rsidRDefault="00EB5068" w:rsidP="00367BDB">
      <w:pPr>
        <w:shd w:val="clear" w:color="auto" w:fill="FFFFFF"/>
        <w:ind w:firstLine="709"/>
        <w:jc w:val="both"/>
        <w:rPr>
          <w:sz w:val="27"/>
          <w:szCs w:val="27"/>
        </w:rPr>
      </w:pPr>
      <w:r w:rsidRPr="0038538D">
        <w:rPr>
          <w:sz w:val="27"/>
          <w:szCs w:val="27"/>
        </w:rPr>
        <w:t>Исполнение бюджета района в 2025 году осуществлялось в рамках 11 </w:t>
      </w:r>
      <w:r w:rsidRPr="0038538D">
        <w:rPr>
          <w:b/>
          <w:bCs/>
          <w:sz w:val="27"/>
          <w:szCs w:val="27"/>
        </w:rPr>
        <w:t>муниципальных программ</w:t>
      </w:r>
      <w:r w:rsidRPr="0038538D">
        <w:rPr>
          <w:sz w:val="27"/>
          <w:szCs w:val="27"/>
        </w:rPr>
        <w:t xml:space="preserve">. По итогам отчетного года расходная часть бюджета района в рамках реализации мероприятий муниципальных программ (далее – МП) исполнена в объеме </w:t>
      </w:r>
      <w:r w:rsidR="0038538D" w:rsidRPr="0038538D">
        <w:rPr>
          <w:sz w:val="27"/>
          <w:szCs w:val="27"/>
        </w:rPr>
        <w:t>574627,2</w:t>
      </w:r>
      <w:r w:rsidRPr="0038538D">
        <w:rPr>
          <w:sz w:val="27"/>
          <w:szCs w:val="27"/>
        </w:rPr>
        <w:t xml:space="preserve"> тыс. рублей, или на 9</w:t>
      </w:r>
      <w:r w:rsidR="0038538D" w:rsidRPr="0038538D">
        <w:rPr>
          <w:sz w:val="27"/>
          <w:szCs w:val="27"/>
        </w:rPr>
        <w:t>7</w:t>
      </w:r>
      <w:r w:rsidRPr="0038538D">
        <w:rPr>
          <w:sz w:val="27"/>
          <w:szCs w:val="27"/>
        </w:rPr>
        <w:t>,</w:t>
      </w:r>
      <w:r w:rsidR="0038538D" w:rsidRPr="0038538D">
        <w:rPr>
          <w:sz w:val="27"/>
          <w:szCs w:val="27"/>
        </w:rPr>
        <w:t>5</w:t>
      </w:r>
      <w:r w:rsidRPr="0038538D">
        <w:rPr>
          <w:sz w:val="27"/>
          <w:szCs w:val="27"/>
        </w:rPr>
        <w:t>% к уточненному плану (далее – план) и 10</w:t>
      </w:r>
      <w:r w:rsidR="0038538D" w:rsidRPr="0038538D">
        <w:rPr>
          <w:sz w:val="27"/>
          <w:szCs w:val="27"/>
        </w:rPr>
        <w:t>8</w:t>
      </w:r>
      <w:r w:rsidRPr="0038538D">
        <w:rPr>
          <w:sz w:val="27"/>
          <w:szCs w:val="27"/>
        </w:rPr>
        <w:t>,</w:t>
      </w:r>
      <w:r w:rsidR="0038538D" w:rsidRPr="0038538D">
        <w:rPr>
          <w:sz w:val="27"/>
          <w:szCs w:val="27"/>
        </w:rPr>
        <w:t>4</w:t>
      </w:r>
      <w:r w:rsidRPr="0038538D">
        <w:rPr>
          <w:sz w:val="27"/>
          <w:szCs w:val="27"/>
        </w:rPr>
        <w:t>% к первоначальному плану. Удельный вес данных расходов в общем объеме бюджетных ассигнований бюджета района на 202</w:t>
      </w:r>
      <w:r w:rsidR="0038538D" w:rsidRPr="0038538D">
        <w:rPr>
          <w:sz w:val="27"/>
          <w:szCs w:val="27"/>
        </w:rPr>
        <w:t>5</w:t>
      </w:r>
      <w:r w:rsidRPr="0038538D">
        <w:rPr>
          <w:sz w:val="27"/>
          <w:szCs w:val="27"/>
        </w:rPr>
        <w:t xml:space="preserve"> год составил 99,</w:t>
      </w:r>
      <w:r w:rsidR="0038538D" w:rsidRPr="0038538D">
        <w:rPr>
          <w:sz w:val="27"/>
          <w:szCs w:val="27"/>
        </w:rPr>
        <w:t>0</w:t>
      </w:r>
      <w:r w:rsidRPr="0038538D">
        <w:rPr>
          <w:sz w:val="27"/>
          <w:szCs w:val="27"/>
        </w:rPr>
        <w:t xml:space="preserve">%. </w:t>
      </w:r>
    </w:p>
    <w:p w:rsidR="00EB5068" w:rsidRDefault="00EB5068" w:rsidP="00516E59">
      <w:pPr>
        <w:shd w:val="clear" w:color="auto" w:fill="FFFFFF"/>
        <w:ind w:firstLine="709"/>
        <w:jc w:val="both"/>
        <w:rPr>
          <w:sz w:val="27"/>
          <w:szCs w:val="27"/>
        </w:rPr>
      </w:pPr>
      <w:r w:rsidRPr="0038538D">
        <w:rPr>
          <w:sz w:val="27"/>
          <w:szCs w:val="27"/>
        </w:rPr>
        <w:t>Расходы бюджета Кильмезского в 202</w:t>
      </w:r>
      <w:r w:rsidR="0038538D" w:rsidRPr="0038538D">
        <w:rPr>
          <w:sz w:val="27"/>
          <w:szCs w:val="27"/>
        </w:rPr>
        <w:t>5</w:t>
      </w:r>
      <w:r w:rsidRPr="0038538D">
        <w:rPr>
          <w:sz w:val="27"/>
          <w:szCs w:val="27"/>
        </w:rPr>
        <w:t xml:space="preserve"> году в разрезе муниципальных программ представлены в таблице:</w:t>
      </w:r>
    </w:p>
    <w:p w:rsidR="00C724EF" w:rsidRPr="0038538D" w:rsidRDefault="00C724EF" w:rsidP="00516E59">
      <w:pPr>
        <w:shd w:val="clear" w:color="auto" w:fill="FFFFFF"/>
        <w:ind w:firstLine="709"/>
        <w:jc w:val="both"/>
        <w:rPr>
          <w:sz w:val="27"/>
          <w:szCs w:val="27"/>
        </w:rPr>
      </w:pPr>
    </w:p>
    <w:tbl>
      <w:tblPr>
        <w:tblW w:w="9111" w:type="dxa"/>
        <w:tblCellSpacing w:w="0" w:type="dxa"/>
        <w:tblInd w:w="91" w:type="dxa"/>
        <w:shd w:val="clear" w:color="auto" w:fill="FFFFFF"/>
        <w:tblLayout w:type="fixed"/>
        <w:tblCellMar>
          <w:left w:w="0" w:type="dxa"/>
          <w:right w:w="0" w:type="dxa"/>
        </w:tblCellMar>
        <w:tblLook w:val="04A0" w:firstRow="1" w:lastRow="0" w:firstColumn="1" w:lastColumn="0" w:noHBand="0" w:noVBand="1"/>
      </w:tblPr>
      <w:tblGrid>
        <w:gridCol w:w="2011"/>
        <w:gridCol w:w="1477"/>
        <w:gridCol w:w="1359"/>
        <w:gridCol w:w="905"/>
        <w:gridCol w:w="1205"/>
        <w:gridCol w:w="903"/>
        <w:gridCol w:w="1205"/>
        <w:gridCol w:w="46"/>
      </w:tblGrid>
      <w:tr w:rsidR="00367BDB" w:rsidRPr="00E91F97" w:rsidTr="00A13EB9">
        <w:trPr>
          <w:trHeight w:val="188"/>
          <w:tblCellSpacing w:w="0" w:type="dxa"/>
        </w:trPr>
        <w:tc>
          <w:tcPr>
            <w:tcW w:w="2011" w:type="dxa"/>
            <w:vMerge w:val="restart"/>
            <w:tcBorders>
              <w:top w:val="single" w:sz="4" w:space="0" w:color="auto"/>
              <w:left w:val="single" w:sz="4" w:space="0" w:color="auto"/>
              <w:bottom w:val="single" w:sz="4" w:space="0" w:color="auto"/>
            </w:tcBorders>
            <w:shd w:val="clear" w:color="auto" w:fill="FFFFFF"/>
            <w:tcMar>
              <w:top w:w="0" w:type="dxa"/>
              <w:left w:w="108" w:type="dxa"/>
              <w:bottom w:w="0" w:type="dxa"/>
              <w:right w:w="108" w:type="dxa"/>
            </w:tcMar>
            <w:vAlign w:val="center"/>
            <w:hideMark/>
          </w:tcPr>
          <w:p w:rsidR="00EB5068" w:rsidRPr="001D0B22" w:rsidRDefault="00EB5068" w:rsidP="007645F3">
            <w:pPr>
              <w:rPr>
                <w:sz w:val="20"/>
                <w:szCs w:val="20"/>
              </w:rPr>
            </w:pPr>
            <w:r w:rsidRPr="001D0B22">
              <w:rPr>
                <w:sz w:val="20"/>
                <w:szCs w:val="20"/>
              </w:rPr>
              <w:t>Наименование МП</w:t>
            </w:r>
          </w:p>
        </w:tc>
        <w:tc>
          <w:tcPr>
            <w:tcW w:w="1477" w:type="dxa"/>
            <w:vMerge w:val="restart"/>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hideMark/>
          </w:tcPr>
          <w:p w:rsidR="00EB5068" w:rsidRPr="001D0B22" w:rsidRDefault="00EB5068" w:rsidP="007645F3">
            <w:pPr>
              <w:rPr>
                <w:sz w:val="20"/>
                <w:szCs w:val="20"/>
              </w:rPr>
            </w:pPr>
            <w:r w:rsidRPr="001D0B22">
              <w:rPr>
                <w:sz w:val="20"/>
                <w:szCs w:val="20"/>
              </w:rPr>
              <w:t xml:space="preserve">Первоначальный план (Решение о бюджете от </w:t>
            </w:r>
            <w:r w:rsidR="0038538D" w:rsidRPr="001D0B22">
              <w:rPr>
                <w:sz w:val="20"/>
                <w:szCs w:val="20"/>
              </w:rPr>
              <w:t>20</w:t>
            </w:r>
            <w:r w:rsidRPr="001D0B22">
              <w:rPr>
                <w:sz w:val="20"/>
                <w:szCs w:val="20"/>
              </w:rPr>
              <w:t>.12.202</w:t>
            </w:r>
            <w:r w:rsidR="0038538D" w:rsidRPr="001D0B22">
              <w:rPr>
                <w:sz w:val="20"/>
                <w:szCs w:val="20"/>
              </w:rPr>
              <w:t>4</w:t>
            </w:r>
            <w:r w:rsidRPr="001D0B22">
              <w:rPr>
                <w:sz w:val="20"/>
                <w:szCs w:val="20"/>
              </w:rPr>
              <w:t xml:space="preserve"> № </w:t>
            </w:r>
            <w:r w:rsidR="0038538D" w:rsidRPr="001D0B22">
              <w:rPr>
                <w:sz w:val="20"/>
                <w:szCs w:val="20"/>
              </w:rPr>
              <w:t>6/1</w:t>
            </w:r>
            <w:r w:rsidRPr="001D0B22">
              <w:rPr>
                <w:sz w:val="20"/>
                <w:szCs w:val="20"/>
              </w:rPr>
              <w:t>), тыс. рублей</w:t>
            </w:r>
          </w:p>
        </w:tc>
        <w:tc>
          <w:tcPr>
            <w:tcW w:w="2264" w:type="dxa"/>
            <w:gridSpan w:val="2"/>
            <w:vMerge w:val="restart"/>
            <w:tcBorders>
              <w:top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hideMark/>
          </w:tcPr>
          <w:p w:rsidR="00EB5068" w:rsidRPr="001D0B22" w:rsidRDefault="00EB5068" w:rsidP="007645F3">
            <w:pPr>
              <w:rPr>
                <w:sz w:val="20"/>
                <w:szCs w:val="20"/>
              </w:rPr>
            </w:pPr>
            <w:r w:rsidRPr="001D0B22">
              <w:rPr>
                <w:sz w:val="20"/>
                <w:szCs w:val="20"/>
              </w:rPr>
              <w:t>Уточненный план (сводная бюджетная роспись), тыс. рублей</w:t>
            </w:r>
          </w:p>
        </w:tc>
        <w:tc>
          <w:tcPr>
            <w:tcW w:w="2108" w:type="dxa"/>
            <w:gridSpan w:val="2"/>
            <w:vMerge w:val="restart"/>
            <w:tcBorders>
              <w:top w:val="single" w:sz="4" w:space="0" w:color="auto"/>
              <w:right w:val="single" w:sz="4" w:space="0" w:color="auto"/>
            </w:tcBorders>
            <w:shd w:val="clear" w:color="auto" w:fill="FFFFFF"/>
            <w:noWrap/>
            <w:tcMar>
              <w:top w:w="0" w:type="dxa"/>
              <w:left w:w="108" w:type="dxa"/>
              <w:bottom w:w="0" w:type="dxa"/>
              <w:right w:w="108" w:type="dxa"/>
            </w:tcMar>
            <w:vAlign w:val="center"/>
            <w:hideMark/>
          </w:tcPr>
          <w:p w:rsidR="00EB5068" w:rsidRPr="001D0B22" w:rsidRDefault="00EB5068" w:rsidP="007645F3">
            <w:pPr>
              <w:rPr>
                <w:sz w:val="20"/>
                <w:szCs w:val="20"/>
              </w:rPr>
            </w:pPr>
            <w:r w:rsidRPr="001D0B22">
              <w:rPr>
                <w:sz w:val="20"/>
                <w:szCs w:val="20"/>
              </w:rPr>
              <w:t>Исполнение за 202</w:t>
            </w:r>
            <w:r w:rsidR="0038538D" w:rsidRPr="001D0B22">
              <w:rPr>
                <w:sz w:val="20"/>
                <w:szCs w:val="20"/>
              </w:rPr>
              <w:t>5</w:t>
            </w:r>
            <w:r w:rsidRPr="001D0B22">
              <w:rPr>
                <w:sz w:val="20"/>
                <w:szCs w:val="20"/>
              </w:rPr>
              <w:t xml:space="preserve"> год</w:t>
            </w:r>
          </w:p>
        </w:tc>
        <w:tc>
          <w:tcPr>
            <w:tcW w:w="1205" w:type="dxa"/>
            <w:vMerge w:val="restart"/>
            <w:tcBorders>
              <w:top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hideMark/>
          </w:tcPr>
          <w:p w:rsidR="00EB5068" w:rsidRPr="001D0B22" w:rsidRDefault="00EB5068" w:rsidP="007645F3">
            <w:pPr>
              <w:rPr>
                <w:sz w:val="20"/>
                <w:szCs w:val="20"/>
              </w:rPr>
            </w:pPr>
            <w:r w:rsidRPr="001D0B22">
              <w:rPr>
                <w:sz w:val="20"/>
                <w:szCs w:val="20"/>
              </w:rPr>
              <w:t>Не исполнено, тыс. рублей</w:t>
            </w:r>
          </w:p>
        </w:tc>
        <w:tc>
          <w:tcPr>
            <w:tcW w:w="46" w:type="dxa"/>
            <w:tcBorders>
              <w:top w:val="nil"/>
              <w:left w:val="nil"/>
              <w:bottom w:val="nil"/>
              <w:right w:val="nil"/>
            </w:tcBorders>
            <w:shd w:val="clear" w:color="auto" w:fill="FFFFFF"/>
            <w:vAlign w:val="center"/>
            <w:hideMark/>
          </w:tcPr>
          <w:p w:rsidR="00EB5068" w:rsidRPr="00E91F97" w:rsidRDefault="00EB5068" w:rsidP="00963EFD">
            <w:pPr>
              <w:rPr>
                <w:rFonts w:ascii="Tahoma" w:hAnsi="Tahoma" w:cs="Tahoma"/>
                <w:color w:val="666666"/>
                <w:sz w:val="18"/>
                <w:szCs w:val="18"/>
              </w:rPr>
            </w:pPr>
          </w:p>
        </w:tc>
      </w:tr>
      <w:tr w:rsidR="00367BDB" w:rsidRPr="00E91F97" w:rsidTr="00A13EB9">
        <w:trPr>
          <w:trHeight w:val="407"/>
          <w:tblCellSpacing w:w="0" w:type="dxa"/>
        </w:trPr>
        <w:tc>
          <w:tcPr>
            <w:tcW w:w="2011" w:type="dxa"/>
            <w:vMerge/>
            <w:tcBorders>
              <w:left w:val="single" w:sz="4" w:space="0" w:color="auto"/>
              <w:bottom w:val="single" w:sz="4" w:space="0" w:color="auto"/>
            </w:tcBorders>
            <w:shd w:val="clear" w:color="auto" w:fill="FFFFFF"/>
            <w:vAlign w:val="center"/>
            <w:hideMark/>
          </w:tcPr>
          <w:p w:rsidR="00EB5068" w:rsidRPr="001D0B22" w:rsidRDefault="00EB5068" w:rsidP="007645F3">
            <w:pPr>
              <w:rPr>
                <w:sz w:val="20"/>
                <w:szCs w:val="20"/>
              </w:rPr>
            </w:pPr>
          </w:p>
        </w:tc>
        <w:tc>
          <w:tcPr>
            <w:tcW w:w="1477"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EB5068" w:rsidRPr="001D0B22" w:rsidRDefault="00EB5068" w:rsidP="007645F3">
            <w:pPr>
              <w:rPr>
                <w:sz w:val="20"/>
                <w:szCs w:val="20"/>
              </w:rPr>
            </w:pPr>
          </w:p>
        </w:tc>
        <w:tc>
          <w:tcPr>
            <w:tcW w:w="2264" w:type="dxa"/>
            <w:gridSpan w:val="2"/>
            <w:vMerge/>
            <w:tcBorders>
              <w:top w:val="single" w:sz="4" w:space="0" w:color="auto"/>
              <w:bottom w:val="single" w:sz="4" w:space="0" w:color="auto"/>
              <w:right w:val="single" w:sz="4" w:space="0" w:color="auto"/>
            </w:tcBorders>
            <w:shd w:val="clear" w:color="auto" w:fill="FFFFFF"/>
            <w:vAlign w:val="center"/>
            <w:hideMark/>
          </w:tcPr>
          <w:p w:rsidR="00EB5068" w:rsidRPr="001D0B22" w:rsidRDefault="00EB5068" w:rsidP="007645F3">
            <w:pPr>
              <w:rPr>
                <w:sz w:val="20"/>
                <w:szCs w:val="20"/>
              </w:rPr>
            </w:pPr>
          </w:p>
        </w:tc>
        <w:tc>
          <w:tcPr>
            <w:tcW w:w="2108" w:type="dxa"/>
            <w:gridSpan w:val="2"/>
            <w:vMerge/>
            <w:tcBorders>
              <w:right w:val="single" w:sz="4" w:space="0" w:color="auto"/>
            </w:tcBorders>
            <w:shd w:val="clear" w:color="auto" w:fill="FFFFFF"/>
            <w:vAlign w:val="center"/>
            <w:hideMark/>
          </w:tcPr>
          <w:p w:rsidR="00EB5068" w:rsidRPr="001D0B22" w:rsidRDefault="00EB5068" w:rsidP="007645F3">
            <w:pPr>
              <w:rPr>
                <w:sz w:val="20"/>
                <w:szCs w:val="20"/>
              </w:rPr>
            </w:pPr>
          </w:p>
        </w:tc>
        <w:tc>
          <w:tcPr>
            <w:tcW w:w="1205" w:type="dxa"/>
            <w:vMerge/>
            <w:tcBorders>
              <w:bottom w:val="single" w:sz="4" w:space="0" w:color="auto"/>
              <w:right w:val="single" w:sz="4" w:space="0" w:color="auto"/>
            </w:tcBorders>
            <w:shd w:val="clear" w:color="auto" w:fill="FFFFFF"/>
            <w:vAlign w:val="center"/>
            <w:hideMark/>
          </w:tcPr>
          <w:p w:rsidR="00EB5068" w:rsidRPr="001D0B22" w:rsidRDefault="00EB5068" w:rsidP="007645F3">
            <w:pPr>
              <w:rPr>
                <w:sz w:val="20"/>
                <w:szCs w:val="20"/>
              </w:rPr>
            </w:pPr>
          </w:p>
        </w:tc>
        <w:tc>
          <w:tcPr>
            <w:tcW w:w="46" w:type="dxa"/>
            <w:tcBorders>
              <w:top w:val="nil"/>
              <w:left w:val="nil"/>
              <w:bottom w:val="nil"/>
              <w:right w:val="nil"/>
            </w:tcBorders>
            <w:shd w:val="clear" w:color="auto" w:fill="FFFFFF"/>
            <w:vAlign w:val="center"/>
            <w:hideMark/>
          </w:tcPr>
          <w:p w:rsidR="00EB5068" w:rsidRPr="00E91F97" w:rsidRDefault="00EB5068" w:rsidP="00963EFD">
            <w:pPr>
              <w:rPr>
                <w:sz w:val="20"/>
                <w:szCs w:val="20"/>
              </w:rPr>
            </w:pPr>
          </w:p>
        </w:tc>
      </w:tr>
      <w:tr w:rsidR="00A13EB9" w:rsidRPr="00E91F97" w:rsidTr="00A13EB9">
        <w:trPr>
          <w:trHeight w:val="294"/>
          <w:tblCellSpacing w:w="0" w:type="dxa"/>
        </w:trPr>
        <w:tc>
          <w:tcPr>
            <w:tcW w:w="2011" w:type="dxa"/>
            <w:vMerge/>
            <w:tcBorders>
              <w:left w:val="single" w:sz="4" w:space="0" w:color="auto"/>
              <w:bottom w:val="single" w:sz="4" w:space="0" w:color="auto"/>
            </w:tcBorders>
            <w:shd w:val="clear" w:color="auto" w:fill="FFFFFF"/>
            <w:vAlign w:val="center"/>
            <w:hideMark/>
          </w:tcPr>
          <w:p w:rsidR="00EB5068" w:rsidRPr="001D0B22" w:rsidRDefault="00EB5068" w:rsidP="007645F3">
            <w:pPr>
              <w:rPr>
                <w:sz w:val="20"/>
                <w:szCs w:val="20"/>
              </w:rPr>
            </w:pPr>
          </w:p>
        </w:tc>
        <w:tc>
          <w:tcPr>
            <w:tcW w:w="1477"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EB5068" w:rsidRPr="001D0B22" w:rsidRDefault="00EB5068" w:rsidP="007645F3">
            <w:pPr>
              <w:rPr>
                <w:sz w:val="20"/>
                <w:szCs w:val="20"/>
              </w:rPr>
            </w:pPr>
          </w:p>
        </w:tc>
        <w:tc>
          <w:tcPr>
            <w:tcW w:w="1359" w:type="dxa"/>
            <w:tcBorders>
              <w:bottom w:val="single" w:sz="4" w:space="0" w:color="auto"/>
              <w:right w:val="single" w:sz="4" w:space="0" w:color="auto"/>
            </w:tcBorders>
            <w:shd w:val="clear" w:color="auto" w:fill="FFFFFF"/>
            <w:tcMar>
              <w:top w:w="0" w:type="dxa"/>
              <w:left w:w="108" w:type="dxa"/>
              <w:bottom w:w="0" w:type="dxa"/>
              <w:right w:w="108" w:type="dxa"/>
            </w:tcMar>
            <w:vAlign w:val="center"/>
            <w:hideMark/>
          </w:tcPr>
          <w:p w:rsidR="00EB5068" w:rsidRPr="001D0B22" w:rsidRDefault="00EB5068" w:rsidP="007645F3">
            <w:pPr>
              <w:rPr>
                <w:sz w:val="20"/>
                <w:szCs w:val="20"/>
              </w:rPr>
            </w:pPr>
            <w:r w:rsidRPr="001D0B22">
              <w:rPr>
                <w:sz w:val="20"/>
                <w:szCs w:val="20"/>
              </w:rPr>
              <w:t>Сумма, тыс. рублей</w:t>
            </w:r>
          </w:p>
        </w:tc>
        <w:tc>
          <w:tcPr>
            <w:tcW w:w="904" w:type="dxa"/>
            <w:tcBorders>
              <w:bottom w:val="single" w:sz="4" w:space="0" w:color="auto"/>
              <w:right w:val="single" w:sz="4" w:space="0" w:color="auto"/>
            </w:tcBorders>
            <w:shd w:val="clear" w:color="auto" w:fill="FFFFFF"/>
            <w:tcMar>
              <w:top w:w="0" w:type="dxa"/>
              <w:left w:w="108" w:type="dxa"/>
              <w:bottom w:w="0" w:type="dxa"/>
              <w:right w:w="108" w:type="dxa"/>
            </w:tcMar>
            <w:vAlign w:val="center"/>
            <w:hideMark/>
          </w:tcPr>
          <w:p w:rsidR="00EB5068" w:rsidRPr="001D0B22" w:rsidRDefault="00EB5068" w:rsidP="007645F3">
            <w:pPr>
              <w:rPr>
                <w:sz w:val="20"/>
                <w:szCs w:val="20"/>
              </w:rPr>
            </w:pPr>
            <w:r w:rsidRPr="001D0B22">
              <w:rPr>
                <w:sz w:val="20"/>
                <w:szCs w:val="20"/>
              </w:rPr>
              <w:t>Доля МП в расходах, %</w:t>
            </w:r>
          </w:p>
        </w:tc>
        <w:tc>
          <w:tcPr>
            <w:tcW w:w="1205" w:type="dxa"/>
            <w:tcBorders>
              <w:top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hideMark/>
          </w:tcPr>
          <w:p w:rsidR="00EB5068" w:rsidRPr="001D0B22" w:rsidRDefault="00EB5068" w:rsidP="007645F3">
            <w:pPr>
              <w:rPr>
                <w:sz w:val="20"/>
                <w:szCs w:val="20"/>
              </w:rPr>
            </w:pPr>
            <w:r w:rsidRPr="001D0B22">
              <w:rPr>
                <w:sz w:val="20"/>
                <w:szCs w:val="20"/>
              </w:rPr>
              <w:t>Сумма, тыс. рублей</w:t>
            </w:r>
          </w:p>
        </w:tc>
        <w:tc>
          <w:tcPr>
            <w:tcW w:w="903" w:type="dxa"/>
            <w:tcBorders>
              <w:top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hideMark/>
          </w:tcPr>
          <w:p w:rsidR="00EB5068" w:rsidRPr="001D0B22" w:rsidRDefault="00EB5068" w:rsidP="007645F3">
            <w:pPr>
              <w:rPr>
                <w:sz w:val="20"/>
                <w:szCs w:val="20"/>
              </w:rPr>
            </w:pPr>
            <w:r w:rsidRPr="001D0B22">
              <w:rPr>
                <w:sz w:val="20"/>
                <w:szCs w:val="20"/>
              </w:rPr>
              <w:t>%</w:t>
            </w:r>
          </w:p>
        </w:tc>
        <w:tc>
          <w:tcPr>
            <w:tcW w:w="1205" w:type="dxa"/>
            <w:vMerge/>
            <w:tcBorders>
              <w:bottom w:val="single" w:sz="4" w:space="0" w:color="auto"/>
              <w:right w:val="single" w:sz="4" w:space="0" w:color="auto"/>
            </w:tcBorders>
            <w:shd w:val="clear" w:color="auto" w:fill="FFFFFF"/>
            <w:vAlign w:val="center"/>
            <w:hideMark/>
          </w:tcPr>
          <w:p w:rsidR="00EB5068" w:rsidRPr="001D0B22" w:rsidRDefault="00EB5068" w:rsidP="007645F3">
            <w:pPr>
              <w:rPr>
                <w:sz w:val="20"/>
                <w:szCs w:val="20"/>
              </w:rPr>
            </w:pPr>
          </w:p>
        </w:tc>
        <w:tc>
          <w:tcPr>
            <w:tcW w:w="46" w:type="dxa"/>
            <w:tcBorders>
              <w:top w:val="nil"/>
              <w:left w:val="nil"/>
              <w:bottom w:val="nil"/>
              <w:right w:val="nil"/>
            </w:tcBorders>
            <w:shd w:val="clear" w:color="auto" w:fill="FFFFFF"/>
            <w:vAlign w:val="center"/>
            <w:hideMark/>
          </w:tcPr>
          <w:p w:rsidR="00EB5068" w:rsidRPr="00E91F97" w:rsidRDefault="00EB5068" w:rsidP="00963EFD">
            <w:pPr>
              <w:rPr>
                <w:rFonts w:ascii="Tahoma" w:hAnsi="Tahoma" w:cs="Tahoma"/>
                <w:color w:val="666666"/>
                <w:sz w:val="18"/>
                <w:szCs w:val="18"/>
              </w:rPr>
            </w:pPr>
          </w:p>
        </w:tc>
      </w:tr>
      <w:tr w:rsidR="00A13EB9" w:rsidRPr="00E91F97" w:rsidTr="00A13EB9">
        <w:trPr>
          <w:trHeight w:val="459"/>
          <w:tblCellSpacing w:w="0" w:type="dxa"/>
        </w:trPr>
        <w:tc>
          <w:tcPr>
            <w:tcW w:w="2011" w:type="dxa"/>
            <w:tcBorders>
              <w:top w:val="single" w:sz="4" w:space="0" w:color="auto"/>
              <w:left w:val="single" w:sz="4" w:space="0" w:color="auto"/>
            </w:tcBorders>
            <w:shd w:val="clear" w:color="auto" w:fill="FFFFFF"/>
            <w:tcMar>
              <w:top w:w="0" w:type="dxa"/>
              <w:left w:w="108" w:type="dxa"/>
              <w:bottom w:w="0" w:type="dxa"/>
              <w:right w:w="108" w:type="dxa"/>
            </w:tcMar>
            <w:vAlign w:val="center"/>
            <w:hideMark/>
          </w:tcPr>
          <w:p w:rsidR="0038538D" w:rsidRPr="001D0B22" w:rsidRDefault="0038538D" w:rsidP="007645F3">
            <w:pPr>
              <w:rPr>
                <w:sz w:val="20"/>
                <w:szCs w:val="20"/>
              </w:rPr>
            </w:pPr>
            <w:r w:rsidRPr="001D0B22">
              <w:rPr>
                <w:sz w:val="20"/>
                <w:szCs w:val="20"/>
              </w:rPr>
              <w:t>Развитие муниципальной службы</w:t>
            </w:r>
          </w:p>
        </w:tc>
        <w:tc>
          <w:tcPr>
            <w:tcW w:w="1477" w:type="dxa"/>
            <w:tcBorders>
              <w:top w:val="single" w:sz="4" w:space="0" w:color="auto"/>
              <w:left w:val="single" w:sz="4" w:space="0" w:color="auto"/>
            </w:tcBorders>
            <w:shd w:val="clear" w:color="auto" w:fill="FFFFFF"/>
            <w:noWrap/>
            <w:tcMar>
              <w:top w:w="0" w:type="dxa"/>
              <w:left w:w="108" w:type="dxa"/>
              <w:bottom w:w="0" w:type="dxa"/>
              <w:right w:w="108" w:type="dxa"/>
            </w:tcMar>
            <w:vAlign w:val="center"/>
            <w:hideMark/>
          </w:tcPr>
          <w:p w:rsidR="007645F3" w:rsidRPr="001D0B22" w:rsidRDefault="007645F3" w:rsidP="007645F3">
            <w:pPr>
              <w:rPr>
                <w:sz w:val="20"/>
                <w:szCs w:val="20"/>
              </w:rPr>
            </w:pPr>
          </w:p>
          <w:p w:rsidR="007645F3" w:rsidRPr="001D0B22" w:rsidRDefault="007645F3" w:rsidP="007645F3">
            <w:pPr>
              <w:rPr>
                <w:sz w:val="20"/>
                <w:szCs w:val="20"/>
              </w:rPr>
            </w:pPr>
          </w:p>
          <w:p w:rsidR="0038538D" w:rsidRPr="001D0B22" w:rsidRDefault="0038538D" w:rsidP="007645F3">
            <w:pPr>
              <w:rPr>
                <w:sz w:val="20"/>
                <w:szCs w:val="20"/>
              </w:rPr>
            </w:pPr>
            <w:r w:rsidRPr="001D0B22">
              <w:rPr>
                <w:sz w:val="20"/>
                <w:szCs w:val="20"/>
              </w:rPr>
              <w:t>51591,7</w:t>
            </w:r>
          </w:p>
        </w:tc>
        <w:tc>
          <w:tcPr>
            <w:tcW w:w="1359" w:type="dxa"/>
            <w:tcBorders>
              <w:top w:val="single" w:sz="4" w:space="0" w:color="auto"/>
              <w:left w:val="single" w:sz="4" w:space="0" w:color="auto"/>
            </w:tcBorders>
            <w:shd w:val="clear" w:color="auto" w:fill="FFFFFF"/>
            <w:noWrap/>
            <w:tcMar>
              <w:top w:w="0" w:type="dxa"/>
              <w:left w:w="108" w:type="dxa"/>
              <w:bottom w:w="0" w:type="dxa"/>
              <w:right w:w="108" w:type="dxa"/>
            </w:tcMar>
            <w:vAlign w:val="bottom"/>
          </w:tcPr>
          <w:p w:rsidR="0038538D" w:rsidRPr="001D0B22" w:rsidRDefault="00FE314F" w:rsidP="007645F3">
            <w:pPr>
              <w:rPr>
                <w:sz w:val="20"/>
                <w:szCs w:val="20"/>
              </w:rPr>
            </w:pPr>
            <w:r w:rsidRPr="001D0B22">
              <w:rPr>
                <w:sz w:val="20"/>
                <w:szCs w:val="20"/>
              </w:rPr>
              <w:t>59251,4</w:t>
            </w:r>
          </w:p>
        </w:tc>
        <w:tc>
          <w:tcPr>
            <w:tcW w:w="904" w:type="dxa"/>
            <w:tcBorders>
              <w:top w:val="single" w:sz="4" w:space="0" w:color="auto"/>
              <w:left w:val="single" w:sz="4" w:space="0" w:color="auto"/>
              <w:bottom w:val="single" w:sz="4" w:space="0" w:color="auto"/>
            </w:tcBorders>
            <w:shd w:val="clear" w:color="auto" w:fill="FFFFFF"/>
            <w:noWrap/>
            <w:tcMar>
              <w:top w:w="0" w:type="dxa"/>
              <w:left w:w="108" w:type="dxa"/>
              <w:bottom w:w="0" w:type="dxa"/>
              <w:right w:w="108" w:type="dxa"/>
            </w:tcMar>
            <w:vAlign w:val="bottom"/>
          </w:tcPr>
          <w:p w:rsidR="0038538D" w:rsidRPr="001D0B22" w:rsidRDefault="00326545" w:rsidP="007645F3">
            <w:pPr>
              <w:rPr>
                <w:sz w:val="20"/>
                <w:szCs w:val="20"/>
              </w:rPr>
            </w:pPr>
            <w:r w:rsidRPr="001D0B22">
              <w:rPr>
                <w:sz w:val="20"/>
                <w:szCs w:val="20"/>
              </w:rPr>
              <w:t>9,9</w:t>
            </w:r>
          </w:p>
        </w:tc>
        <w:tc>
          <w:tcPr>
            <w:tcW w:w="1205" w:type="dxa"/>
            <w:tcBorders>
              <w:top w:val="single" w:sz="4" w:space="0" w:color="auto"/>
              <w:left w:val="single" w:sz="4" w:space="0" w:color="auto"/>
              <w:bottom w:val="single" w:sz="4" w:space="0" w:color="auto"/>
            </w:tcBorders>
            <w:shd w:val="clear" w:color="auto" w:fill="FFFFFF"/>
            <w:noWrap/>
            <w:tcMar>
              <w:top w:w="0" w:type="dxa"/>
              <w:left w:w="108" w:type="dxa"/>
              <w:bottom w:w="0" w:type="dxa"/>
              <w:right w:w="108" w:type="dxa"/>
            </w:tcMar>
            <w:vAlign w:val="bottom"/>
          </w:tcPr>
          <w:p w:rsidR="0038538D" w:rsidRPr="001D0B22" w:rsidRDefault="00FE314F" w:rsidP="007645F3">
            <w:pPr>
              <w:rPr>
                <w:sz w:val="20"/>
                <w:szCs w:val="20"/>
              </w:rPr>
            </w:pPr>
            <w:r w:rsidRPr="001D0B22">
              <w:rPr>
                <w:sz w:val="20"/>
                <w:szCs w:val="20"/>
              </w:rPr>
              <w:t>57067,5</w:t>
            </w:r>
          </w:p>
        </w:tc>
        <w:tc>
          <w:tcPr>
            <w:tcW w:w="903" w:type="dxa"/>
            <w:tcBorders>
              <w:top w:val="single" w:sz="4" w:space="0" w:color="auto"/>
              <w:left w:val="single" w:sz="4" w:space="0" w:color="auto"/>
              <w:bottom w:val="single" w:sz="4" w:space="0" w:color="auto"/>
            </w:tcBorders>
            <w:shd w:val="clear" w:color="auto" w:fill="FFFFFF"/>
            <w:noWrap/>
            <w:tcMar>
              <w:top w:w="0" w:type="dxa"/>
              <w:left w:w="108" w:type="dxa"/>
              <w:bottom w:w="0" w:type="dxa"/>
              <w:right w:w="108" w:type="dxa"/>
            </w:tcMar>
            <w:vAlign w:val="bottom"/>
          </w:tcPr>
          <w:p w:rsidR="0038538D" w:rsidRPr="001D0B22" w:rsidRDefault="00FE314F" w:rsidP="007645F3">
            <w:pPr>
              <w:rPr>
                <w:sz w:val="20"/>
                <w:szCs w:val="20"/>
              </w:rPr>
            </w:pPr>
            <w:r w:rsidRPr="001D0B22">
              <w:rPr>
                <w:sz w:val="20"/>
                <w:szCs w:val="20"/>
              </w:rPr>
              <w:t>96,3</w:t>
            </w:r>
          </w:p>
        </w:tc>
        <w:tc>
          <w:tcPr>
            <w:tcW w:w="1205" w:type="dxa"/>
            <w:tcBorders>
              <w:top w:val="single" w:sz="4" w:space="0" w:color="auto"/>
              <w:left w:val="single" w:sz="4" w:space="0" w:color="auto"/>
              <w:right w:val="single" w:sz="4" w:space="0" w:color="auto"/>
            </w:tcBorders>
            <w:shd w:val="clear" w:color="auto" w:fill="FFFFFF"/>
            <w:noWrap/>
            <w:tcMar>
              <w:top w:w="0" w:type="dxa"/>
              <w:left w:w="108" w:type="dxa"/>
              <w:bottom w:w="0" w:type="dxa"/>
              <w:right w:w="108" w:type="dxa"/>
            </w:tcMar>
            <w:vAlign w:val="bottom"/>
          </w:tcPr>
          <w:p w:rsidR="0038538D" w:rsidRPr="001D0B22" w:rsidRDefault="00CB3E5A" w:rsidP="007645F3">
            <w:pPr>
              <w:rPr>
                <w:sz w:val="20"/>
                <w:szCs w:val="20"/>
              </w:rPr>
            </w:pPr>
            <w:r w:rsidRPr="001D0B22">
              <w:rPr>
                <w:sz w:val="20"/>
                <w:szCs w:val="20"/>
              </w:rPr>
              <w:t>2183,9</w:t>
            </w:r>
          </w:p>
        </w:tc>
        <w:tc>
          <w:tcPr>
            <w:tcW w:w="46" w:type="dxa"/>
            <w:tcBorders>
              <w:top w:val="nil"/>
              <w:left w:val="nil"/>
              <w:bottom w:val="nil"/>
              <w:right w:val="nil"/>
            </w:tcBorders>
            <w:shd w:val="clear" w:color="auto" w:fill="FFFFFF"/>
            <w:vAlign w:val="center"/>
            <w:hideMark/>
          </w:tcPr>
          <w:p w:rsidR="0038538D" w:rsidRPr="00E91F97" w:rsidRDefault="0038538D" w:rsidP="0038538D">
            <w:pPr>
              <w:rPr>
                <w:rFonts w:ascii="Tahoma" w:hAnsi="Tahoma" w:cs="Tahoma"/>
                <w:color w:val="666666"/>
                <w:sz w:val="18"/>
                <w:szCs w:val="18"/>
              </w:rPr>
            </w:pPr>
          </w:p>
        </w:tc>
      </w:tr>
      <w:tr w:rsidR="001D0B22" w:rsidRPr="00E91F97" w:rsidTr="00A13EB9">
        <w:trPr>
          <w:trHeight w:val="188"/>
          <w:tblCellSpacing w:w="0" w:type="dxa"/>
        </w:trPr>
        <w:tc>
          <w:tcPr>
            <w:tcW w:w="2011" w:type="dxa"/>
            <w:tcBorders>
              <w:top w:val="single" w:sz="4" w:space="0" w:color="auto"/>
              <w:left w:val="single" w:sz="4" w:space="0" w:color="auto"/>
              <w:bottom w:val="single" w:sz="4" w:space="0" w:color="auto"/>
            </w:tcBorders>
            <w:shd w:val="clear" w:color="auto" w:fill="FFFFFF"/>
            <w:tcMar>
              <w:top w:w="0" w:type="dxa"/>
              <w:left w:w="108" w:type="dxa"/>
              <w:bottom w:w="0" w:type="dxa"/>
              <w:right w:w="108" w:type="dxa"/>
            </w:tcMar>
            <w:vAlign w:val="center"/>
            <w:hideMark/>
          </w:tcPr>
          <w:p w:rsidR="0038538D" w:rsidRPr="001D0B22" w:rsidRDefault="0038538D" w:rsidP="007645F3">
            <w:pPr>
              <w:rPr>
                <w:sz w:val="20"/>
                <w:szCs w:val="20"/>
              </w:rPr>
            </w:pPr>
            <w:r w:rsidRPr="001D0B22">
              <w:rPr>
                <w:sz w:val="20"/>
                <w:szCs w:val="20"/>
              </w:rPr>
              <w:t>Развитие образования</w:t>
            </w:r>
          </w:p>
        </w:tc>
        <w:tc>
          <w:tcPr>
            <w:tcW w:w="1477" w:type="dxa"/>
            <w:tcBorders>
              <w:top w:val="single" w:sz="4" w:space="0" w:color="auto"/>
              <w:left w:val="single" w:sz="4" w:space="0" w:color="auto"/>
              <w:bottom w:val="single" w:sz="4" w:space="0" w:color="auto"/>
            </w:tcBorders>
            <w:shd w:val="clear" w:color="auto" w:fill="FFFFFF"/>
            <w:noWrap/>
            <w:tcMar>
              <w:top w:w="0" w:type="dxa"/>
              <w:left w:w="108" w:type="dxa"/>
              <w:bottom w:w="0" w:type="dxa"/>
              <w:right w:w="108" w:type="dxa"/>
            </w:tcMar>
            <w:vAlign w:val="center"/>
            <w:hideMark/>
          </w:tcPr>
          <w:p w:rsidR="007645F3" w:rsidRPr="001D0B22" w:rsidRDefault="007645F3" w:rsidP="007645F3">
            <w:pPr>
              <w:rPr>
                <w:sz w:val="20"/>
                <w:szCs w:val="20"/>
              </w:rPr>
            </w:pPr>
          </w:p>
          <w:p w:rsidR="0038538D" w:rsidRPr="001D0B22" w:rsidRDefault="0038538D" w:rsidP="007645F3">
            <w:pPr>
              <w:rPr>
                <w:sz w:val="20"/>
                <w:szCs w:val="20"/>
              </w:rPr>
            </w:pPr>
            <w:r w:rsidRPr="001D0B22">
              <w:rPr>
                <w:sz w:val="20"/>
                <w:szCs w:val="20"/>
              </w:rPr>
              <w:t>257775,5</w:t>
            </w:r>
          </w:p>
        </w:tc>
        <w:tc>
          <w:tcPr>
            <w:tcW w:w="1359" w:type="dxa"/>
            <w:tcBorders>
              <w:top w:val="single" w:sz="4" w:space="0" w:color="auto"/>
              <w:left w:val="single" w:sz="4" w:space="0" w:color="auto"/>
              <w:bottom w:val="single" w:sz="4" w:space="0" w:color="auto"/>
            </w:tcBorders>
            <w:shd w:val="clear" w:color="auto" w:fill="FFFFFF"/>
            <w:noWrap/>
            <w:tcMar>
              <w:top w:w="0" w:type="dxa"/>
              <w:left w:w="108" w:type="dxa"/>
              <w:bottom w:w="0" w:type="dxa"/>
              <w:right w:w="108" w:type="dxa"/>
            </w:tcMar>
            <w:vAlign w:val="bottom"/>
          </w:tcPr>
          <w:p w:rsidR="0038538D" w:rsidRPr="001D0B22" w:rsidRDefault="00461B4A" w:rsidP="007645F3">
            <w:pPr>
              <w:rPr>
                <w:sz w:val="20"/>
                <w:szCs w:val="20"/>
              </w:rPr>
            </w:pPr>
            <w:r w:rsidRPr="001D0B22">
              <w:rPr>
                <w:sz w:val="20"/>
                <w:szCs w:val="20"/>
              </w:rPr>
              <w:t>274529,2</w:t>
            </w:r>
          </w:p>
        </w:tc>
        <w:tc>
          <w:tcPr>
            <w:tcW w:w="904" w:type="dxa"/>
            <w:tcBorders>
              <w:left w:val="single" w:sz="4" w:space="0" w:color="auto"/>
              <w:bottom w:val="single" w:sz="4" w:space="0" w:color="auto"/>
            </w:tcBorders>
            <w:shd w:val="clear" w:color="auto" w:fill="FFFFFF"/>
            <w:noWrap/>
            <w:tcMar>
              <w:top w:w="0" w:type="dxa"/>
              <w:left w:w="108" w:type="dxa"/>
              <w:bottom w:w="0" w:type="dxa"/>
              <w:right w:w="108" w:type="dxa"/>
            </w:tcMar>
            <w:vAlign w:val="bottom"/>
          </w:tcPr>
          <w:p w:rsidR="0038538D" w:rsidRPr="001D0B22" w:rsidRDefault="00CB3E5A" w:rsidP="007645F3">
            <w:pPr>
              <w:rPr>
                <w:sz w:val="20"/>
                <w:szCs w:val="20"/>
              </w:rPr>
            </w:pPr>
            <w:r w:rsidRPr="001D0B22">
              <w:rPr>
                <w:sz w:val="20"/>
                <w:szCs w:val="20"/>
              </w:rPr>
              <w:t>46,1</w:t>
            </w:r>
          </w:p>
        </w:tc>
        <w:tc>
          <w:tcPr>
            <w:tcW w:w="1205" w:type="dxa"/>
            <w:tcBorders>
              <w:left w:val="single" w:sz="4" w:space="0" w:color="auto"/>
              <w:bottom w:val="single" w:sz="4" w:space="0" w:color="auto"/>
            </w:tcBorders>
            <w:shd w:val="clear" w:color="auto" w:fill="FFFFFF"/>
            <w:noWrap/>
            <w:tcMar>
              <w:top w:w="0" w:type="dxa"/>
              <w:left w:w="108" w:type="dxa"/>
              <w:bottom w:w="0" w:type="dxa"/>
              <w:right w:w="108" w:type="dxa"/>
            </w:tcMar>
            <w:vAlign w:val="bottom"/>
          </w:tcPr>
          <w:p w:rsidR="0038538D" w:rsidRPr="001D0B22" w:rsidRDefault="00461B4A" w:rsidP="007645F3">
            <w:pPr>
              <w:rPr>
                <w:sz w:val="20"/>
                <w:szCs w:val="20"/>
              </w:rPr>
            </w:pPr>
            <w:r w:rsidRPr="001D0B22">
              <w:rPr>
                <w:sz w:val="20"/>
                <w:szCs w:val="20"/>
              </w:rPr>
              <w:t>269115,9</w:t>
            </w:r>
          </w:p>
        </w:tc>
        <w:tc>
          <w:tcPr>
            <w:tcW w:w="903" w:type="dxa"/>
            <w:tcBorders>
              <w:left w:val="single" w:sz="4" w:space="0" w:color="auto"/>
              <w:bottom w:val="single" w:sz="4" w:space="0" w:color="auto"/>
            </w:tcBorders>
            <w:shd w:val="clear" w:color="auto" w:fill="FFFFFF"/>
            <w:noWrap/>
            <w:tcMar>
              <w:top w:w="0" w:type="dxa"/>
              <w:left w:w="108" w:type="dxa"/>
              <w:bottom w:w="0" w:type="dxa"/>
              <w:right w:w="108" w:type="dxa"/>
            </w:tcMar>
            <w:vAlign w:val="bottom"/>
          </w:tcPr>
          <w:p w:rsidR="0038538D" w:rsidRPr="001D0B22" w:rsidRDefault="00461B4A" w:rsidP="007645F3">
            <w:pPr>
              <w:rPr>
                <w:sz w:val="20"/>
                <w:szCs w:val="20"/>
              </w:rPr>
            </w:pPr>
            <w:r w:rsidRPr="001D0B22">
              <w:rPr>
                <w:sz w:val="20"/>
                <w:szCs w:val="20"/>
              </w:rPr>
              <w:t>98,0</w:t>
            </w:r>
          </w:p>
        </w:tc>
        <w:tc>
          <w:tcPr>
            <w:tcW w:w="1205" w:type="dxa"/>
            <w:tcBorders>
              <w:top w:val="single" w:sz="4" w:space="0" w:color="auto"/>
              <w:left w:val="single" w:sz="4" w:space="0" w:color="auto"/>
              <w:bottom w:val="single" w:sz="4" w:space="0" w:color="auto"/>
              <w:right w:val="single" w:sz="4" w:space="0" w:color="auto"/>
            </w:tcBorders>
            <w:shd w:val="clear" w:color="auto" w:fill="FFFFFF"/>
            <w:noWrap/>
            <w:tcMar>
              <w:top w:w="0" w:type="dxa"/>
              <w:left w:w="108" w:type="dxa"/>
              <w:bottom w:w="0" w:type="dxa"/>
              <w:right w:w="108" w:type="dxa"/>
            </w:tcMar>
            <w:vAlign w:val="bottom"/>
          </w:tcPr>
          <w:p w:rsidR="0038538D" w:rsidRPr="001D0B22" w:rsidRDefault="00CB3E5A" w:rsidP="007645F3">
            <w:pPr>
              <w:rPr>
                <w:sz w:val="20"/>
                <w:szCs w:val="20"/>
              </w:rPr>
            </w:pPr>
            <w:r w:rsidRPr="001D0B22">
              <w:rPr>
                <w:sz w:val="20"/>
                <w:szCs w:val="20"/>
              </w:rPr>
              <w:t>5413,3</w:t>
            </w:r>
          </w:p>
        </w:tc>
        <w:tc>
          <w:tcPr>
            <w:tcW w:w="46" w:type="dxa"/>
            <w:tcBorders>
              <w:top w:val="nil"/>
              <w:left w:val="nil"/>
              <w:bottom w:val="nil"/>
              <w:right w:val="nil"/>
            </w:tcBorders>
            <w:shd w:val="clear" w:color="auto" w:fill="FFFFFF"/>
            <w:vAlign w:val="center"/>
            <w:hideMark/>
          </w:tcPr>
          <w:p w:rsidR="0038538D" w:rsidRPr="00E91F97" w:rsidRDefault="0038538D" w:rsidP="0038538D">
            <w:pPr>
              <w:rPr>
                <w:rFonts w:ascii="Tahoma" w:hAnsi="Tahoma" w:cs="Tahoma"/>
                <w:color w:val="666666"/>
                <w:sz w:val="18"/>
                <w:szCs w:val="18"/>
              </w:rPr>
            </w:pPr>
          </w:p>
        </w:tc>
      </w:tr>
      <w:tr w:rsidR="004D641E" w:rsidRPr="00E91F97" w:rsidTr="00A13EB9">
        <w:trPr>
          <w:trHeight w:val="236"/>
          <w:tblCellSpacing w:w="0" w:type="dxa"/>
        </w:trPr>
        <w:tc>
          <w:tcPr>
            <w:tcW w:w="2011" w:type="dxa"/>
            <w:tcBorders>
              <w:left w:val="single" w:sz="4" w:space="0" w:color="auto"/>
              <w:bottom w:val="single" w:sz="4" w:space="0" w:color="auto"/>
            </w:tcBorders>
            <w:shd w:val="clear" w:color="auto" w:fill="FFFFFF"/>
            <w:tcMar>
              <w:top w:w="0" w:type="dxa"/>
              <w:left w:w="108" w:type="dxa"/>
              <w:bottom w:w="0" w:type="dxa"/>
              <w:right w:w="108" w:type="dxa"/>
            </w:tcMar>
            <w:vAlign w:val="center"/>
            <w:hideMark/>
          </w:tcPr>
          <w:p w:rsidR="0038538D" w:rsidRPr="001D0B22" w:rsidRDefault="0038538D" w:rsidP="007645F3">
            <w:pPr>
              <w:rPr>
                <w:sz w:val="20"/>
                <w:szCs w:val="20"/>
              </w:rPr>
            </w:pPr>
            <w:r w:rsidRPr="001D0B22">
              <w:rPr>
                <w:sz w:val="20"/>
                <w:szCs w:val="20"/>
              </w:rPr>
              <w:t>Развитие культуры</w:t>
            </w:r>
          </w:p>
        </w:tc>
        <w:tc>
          <w:tcPr>
            <w:tcW w:w="1477" w:type="dxa"/>
            <w:tcBorders>
              <w:left w:val="single" w:sz="4" w:space="0" w:color="auto"/>
              <w:bottom w:val="single" w:sz="4" w:space="0" w:color="auto"/>
            </w:tcBorders>
            <w:shd w:val="clear" w:color="auto" w:fill="FFFFFF"/>
            <w:noWrap/>
            <w:tcMar>
              <w:top w:w="0" w:type="dxa"/>
              <w:left w:w="108" w:type="dxa"/>
              <w:bottom w:w="0" w:type="dxa"/>
              <w:right w:w="108" w:type="dxa"/>
            </w:tcMar>
            <w:vAlign w:val="center"/>
            <w:hideMark/>
          </w:tcPr>
          <w:p w:rsidR="007645F3" w:rsidRPr="001D0B22" w:rsidRDefault="007645F3" w:rsidP="007645F3">
            <w:pPr>
              <w:rPr>
                <w:sz w:val="20"/>
                <w:szCs w:val="20"/>
              </w:rPr>
            </w:pPr>
          </w:p>
          <w:p w:rsidR="0038538D" w:rsidRPr="001D0B22" w:rsidRDefault="0038538D" w:rsidP="007645F3">
            <w:pPr>
              <w:rPr>
                <w:sz w:val="20"/>
                <w:szCs w:val="20"/>
              </w:rPr>
            </w:pPr>
            <w:r w:rsidRPr="001D0B22">
              <w:rPr>
                <w:sz w:val="20"/>
                <w:szCs w:val="20"/>
              </w:rPr>
              <w:t>68574,5</w:t>
            </w:r>
          </w:p>
        </w:tc>
        <w:tc>
          <w:tcPr>
            <w:tcW w:w="1359" w:type="dxa"/>
            <w:tcBorders>
              <w:left w:val="single" w:sz="4" w:space="0" w:color="auto"/>
              <w:bottom w:val="single" w:sz="4" w:space="0" w:color="auto"/>
            </w:tcBorders>
            <w:shd w:val="clear" w:color="auto" w:fill="FFFFFF"/>
            <w:noWrap/>
            <w:tcMar>
              <w:top w:w="0" w:type="dxa"/>
              <w:left w:w="108" w:type="dxa"/>
              <w:bottom w:w="0" w:type="dxa"/>
              <w:right w:w="108" w:type="dxa"/>
            </w:tcMar>
            <w:vAlign w:val="bottom"/>
          </w:tcPr>
          <w:p w:rsidR="0038538D" w:rsidRPr="001D0B22" w:rsidRDefault="00461B4A" w:rsidP="007645F3">
            <w:pPr>
              <w:rPr>
                <w:sz w:val="20"/>
                <w:szCs w:val="20"/>
              </w:rPr>
            </w:pPr>
            <w:r w:rsidRPr="001D0B22">
              <w:rPr>
                <w:sz w:val="20"/>
                <w:szCs w:val="20"/>
              </w:rPr>
              <w:t>74714,8</w:t>
            </w:r>
          </w:p>
        </w:tc>
        <w:tc>
          <w:tcPr>
            <w:tcW w:w="904" w:type="dxa"/>
            <w:tcBorders>
              <w:left w:val="single" w:sz="4" w:space="0" w:color="auto"/>
              <w:bottom w:val="single" w:sz="4" w:space="0" w:color="auto"/>
            </w:tcBorders>
            <w:shd w:val="clear" w:color="auto" w:fill="FFFFFF"/>
            <w:noWrap/>
            <w:tcMar>
              <w:top w:w="0" w:type="dxa"/>
              <w:left w:w="108" w:type="dxa"/>
              <w:bottom w:w="0" w:type="dxa"/>
              <w:right w:w="108" w:type="dxa"/>
            </w:tcMar>
            <w:vAlign w:val="bottom"/>
          </w:tcPr>
          <w:p w:rsidR="0038538D" w:rsidRPr="001D0B22" w:rsidRDefault="00CB3E5A" w:rsidP="007645F3">
            <w:pPr>
              <w:rPr>
                <w:sz w:val="20"/>
                <w:szCs w:val="20"/>
              </w:rPr>
            </w:pPr>
            <w:r w:rsidRPr="001D0B22">
              <w:rPr>
                <w:sz w:val="20"/>
                <w:szCs w:val="20"/>
              </w:rPr>
              <w:t>12,5</w:t>
            </w:r>
          </w:p>
        </w:tc>
        <w:tc>
          <w:tcPr>
            <w:tcW w:w="1205" w:type="dxa"/>
            <w:tcBorders>
              <w:left w:val="single" w:sz="4" w:space="0" w:color="auto"/>
              <w:bottom w:val="single" w:sz="4" w:space="0" w:color="auto"/>
            </w:tcBorders>
            <w:shd w:val="clear" w:color="auto" w:fill="FFFFFF"/>
            <w:noWrap/>
            <w:tcMar>
              <w:top w:w="0" w:type="dxa"/>
              <w:left w:w="108" w:type="dxa"/>
              <w:bottom w:w="0" w:type="dxa"/>
              <w:right w:w="108" w:type="dxa"/>
            </w:tcMar>
            <w:vAlign w:val="bottom"/>
          </w:tcPr>
          <w:p w:rsidR="0038538D" w:rsidRPr="001D0B22" w:rsidRDefault="00461B4A" w:rsidP="007645F3">
            <w:pPr>
              <w:rPr>
                <w:sz w:val="20"/>
                <w:szCs w:val="20"/>
              </w:rPr>
            </w:pPr>
            <w:r w:rsidRPr="001D0B22">
              <w:rPr>
                <w:sz w:val="20"/>
                <w:szCs w:val="20"/>
              </w:rPr>
              <w:t>74362,9</w:t>
            </w:r>
          </w:p>
        </w:tc>
        <w:tc>
          <w:tcPr>
            <w:tcW w:w="903" w:type="dxa"/>
            <w:tcBorders>
              <w:left w:val="single" w:sz="4" w:space="0" w:color="auto"/>
              <w:bottom w:val="single" w:sz="4" w:space="0" w:color="auto"/>
            </w:tcBorders>
            <w:shd w:val="clear" w:color="auto" w:fill="FFFFFF"/>
            <w:noWrap/>
            <w:tcMar>
              <w:top w:w="0" w:type="dxa"/>
              <w:left w:w="108" w:type="dxa"/>
              <w:bottom w:w="0" w:type="dxa"/>
              <w:right w:w="108" w:type="dxa"/>
            </w:tcMar>
            <w:vAlign w:val="bottom"/>
          </w:tcPr>
          <w:p w:rsidR="0038538D" w:rsidRPr="001D0B22" w:rsidRDefault="00461B4A" w:rsidP="007645F3">
            <w:pPr>
              <w:rPr>
                <w:sz w:val="20"/>
                <w:szCs w:val="20"/>
              </w:rPr>
            </w:pPr>
            <w:r w:rsidRPr="001D0B22">
              <w:rPr>
                <w:sz w:val="20"/>
                <w:szCs w:val="20"/>
              </w:rPr>
              <w:t>99,5</w:t>
            </w:r>
          </w:p>
        </w:tc>
        <w:tc>
          <w:tcPr>
            <w:tcW w:w="1205" w:type="dxa"/>
            <w:tcBorders>
              <w:left w:val="single" w:sz="4" w:space="0" w:color="auto"/>
              <w:bottom w:val="single" w:sz="4" w:space="0" w:color="auto"/>
              <w:right w:val="single" w:sz="4" w:space="0" w:color="auto"/>
            </w:tcBorders>
            <w:shd w:val="clear" w:color="auto" w:fill="FFFFFF"/>
            <w:noWrap/>
            <w:tcMar>
              <w:top w:w="0" w:type="dxa"/>
              <w:left w:w="108" w:type="dxa"/>
              <w:bottom w:w="0" w:type="dxa"/>
              <w:right w:w="108" w:type="dxa"/>
            </w:tcMar>
            <w:vAlign w:val="bottom"/>
          </w:tcPr>
          <w:p w:rsidR="0038538D" w:rsidRPr="001D0B22" w:rsidRDefault="00CB3E5A" w:rsidP="007645F3">
            <w:pPr>
              <w:rPr>
                <w:sz w:val="20"/>
                <w:szCs w:val="20"/>
              </w:rPr>
            </w:pPr>
            <w:r w:rsidRPr="001D0B22">
              <w:rPr>
                <w:sz w:val="20"/>
                <w:szCs w:val="20"/>
              </w:rPr>
              <w:t>351,9</w:t>
            </w:r>
          </w:p>
        </w:tc>
        <w:tc>
          <w:tcPr>
            <w:tcW w:w="46" w:type="dxa"/>
            <w:tcBorders>
              <w:top w:val="nil"/>
              <w:left w:val="nil"/>
              <w:bottom w:val="nil"/>
              <w:right w:val="nil"/>
            </w:tcBorders>
            <w:shd w:val="clear" w:color="auto" w:fill="FFFFFF"/>
            <w:vAlign w:val="center"/>
            <w:hideMark/>
          </w:tcPr>
          <w:p w:rsidR="0038538D" w:rsidRPr="00E91F97" w:rsidRDefault="0038538D" w:rsidP="0038538D">
            <w:pPr>
              <w:rPr>
                <w:rFonts w:ascii="Tahoma" w:hAnsi="Tahoma" w:cs="Tahoma"/>
                <w:color w:val="666666"/>
                <w:sz w:val="18"/>
                <w:szCs w:val="18"/>
              </w:rPr>
            </w:pPr>
          </w:p>
        </w:tc>
      </w:tr>
      <w:tr w:rsidR="004D641E" w:rsidRPr="00E91F97" w:rsidTr="00A13EB9">
        <w:trPr>
          <w:trHeight w:val="188"/>
          <w:tblCellSpacing w:w="0" w:type="dxa"/>
        </w:trPr>
        <w:tc>
          <w:tcPr>
            <w:tcW w:w="2011" w:type="dxa"/>
            <w:tcBorders>
              <w:left w:val="single" w:sz="4" w:space="0" w:color="auto"/>
              <w:bottom w:val="single" w:sz="4" w:space="0" w:color="auto"/>
            </w:tcBorders>
            <w:shd w:val="clear" w:color="auto" w:fill="FFFFFF"/>
            <w:tcMar>
              <w:top w:w="0" w:type="dxa"/>
              <w:left w:w="108" w:type="dxa"/>
              <w:bottom w:w="0" w:type="dxa"/>
              <w:right w:w="108" w:type="dxa"/>
            </w:tcMar>
            <w:vAlign w:val="center"/>
            <w:hideMark/>
          </w:tcPr>
          <w:p w:rsidR="0038538D" w:rsidRPr="001D0B22" w:rsidRDefault="0038538D" w:rsidP="007645F3">
            <w:pPr>
              <w:rPr>
                <w:sz w:val="20"/>
                <w:szCs w:val="20"/>
              </w:rPr>
            </w:pPr>
            <w:r w:rsidRPr="001D0B22">
              <w:rPr>
                <w:sz w:val="20"/>
                <w:szCs w:val="20"/>
              </w:rPr>
              <w:t>Социальное развитие и поддержка  населения</w:t>
            </w:r>
          </w:p>
        </w:tc>
        <w:tc>
          <w:tcPr>
            <w:tcW w:w="1477" w:type="dxa"/>
            <w:tcBorders>
              <w:left w:val="single" w:sz="4" w:space="0" w:color="auto"/>
              <w:bottom w:val="single" w:sz="4" w:space="0" w:color="auto"/>
            </w:tcBorders>
            <w:shd w:val="clear" w:color="auto" w:fill="FFFFFF"/>
            <w:noWrap/>
            <w:tcMar>
              <w:top w:w="0" w:type="dxa"/>
              <w:left w:w="108" w:type="dxa"/>
              <w:bottom w:w="0" w:type="dxa"/>
              <w:right w:w="108" w:type="dxa"/>
            </w:tcMar>
            <w:vAlign w:val="center"/>
            <w:hideMark/>
          </w:tcPr>
          <w:p w:rsidR="0038538D" w:rsidRPr="001D0B22" w:rsidRDefault="00516E59" w:rsidP="007645F3">
            <w:pPr>
              <w:rPr>
                <w:sz w:val="20"/>
                <w:szCs w:val="20"/>
              </w:rPr>
            </w:pPr>
            <w:r>
              <w:rPr>
                <w:sz w:val="20"/>
                <w:szCs w:val="20"/>
              </w:rPr>
              <w:t>9884,3</w:t>
            </w:r>
          </w:p>
          <w:p w:rsidR="0038538D" w:rsidRPr="001D0B22" w:rsidRDefault="0038538D" w:rsidP="007645F3">
            <w:pPr>
              <w:rPr>
                <w:sz w:val="20"/>
                <w:szCs w:val="20"/>
              </w:rPr>
            </w:pPr>
          </w:p>
        </w:tc>
        <w:tc>
          <w:tcPr>
            <w:tcW w:w="1359" w:type="dxa"/>
            <w:tcBorders>
              <w:left w:val="single" w:sz="4" w:space="0" w:color="auto"/>
              <w:bottom w:val="single" w:sz="4" w:space="0" w:color="auto"/>
            </w:tcBorders>
            <w:shd w:val="clear" w:color="auto" w:fill="FFFFFF"/>
            <w:noWrap/>
            <w:tcMar>
              <w:top w:w="0" w:type="dxa"/>
              <w:left w:w="108" w:type="dxa"/>
              <w:bottom w:w="0" w:type="dxa"/>
              <w:right w:w="108" w:type="dxa"/>
            </w:tcMar>
            <w:vAlign w:val="bottom"/>
          </w:tcPr>
          <w:p w:rsidR="0038538D" w:rsidRPr="001D0B22" w:rsidRDefault="00FE314F" w:rsidP="007645F3">
            <w:pPr>
              <w:rPr>
                <w:sz w:val="20"/>
                <w:szCs w:val="20"/>
              </w:rPr>
            </w:pPr>
            <w:r w:rsidRPr="001D0B22">
              <w:rPr>
                <w:sz w:val="20"/>
                <w:szCs w:val="20"/>
              </w:rPr>
              <w:t>19233,6</w:t>
            </w:r>
          </w:p>
        </w:tc>
        <w:tc>
          <w:tcPr>
            <w:tcW w:w="904" w:type="dxa"/>
            <w:tcBorders>
              <w:left w:val="single" w:sz="4" w:space="0" w:color="auto"/>
              <w:bottom w:val="single" w:sz="4" w:space="0" w:color="auto"/>
            </w:tcBorders>
            <w:shd w:val="clear" w:color="auto" w:fill="FFFFFF"/>
            <w:noWrap/>
            <w:tcMar>
              <w:top w:w="0" w:type="dxa"/>
              <w:left w:w="108" w:type="dxa"/>
              <w:bottom w:w="0" w:type="dxa"/>
              <w:right w:w="108" w:type="dxa"/>
            </w:tcMar>
            <w:vAlign w:val="bottom"/>
          </w:tcPr>
          <w:p w:rsidR="0038538D" w:rsidRPr="001D0B22" w:rsidRDefault="00CB3E5A" w:rsidP="007645F3">
            <w:pPr>
              <w:rPr>
                <w:sz w:val="20"/>
                <w:szCs w:val="20"/>
              </w:rPr>
            </w:pPr>
            <w:r w:rsidRPr="001D0B22">
              <w:rPr>
                <w:sz w:val="20"/>
                <w:szCs w:val="20"/>
              </w:rPr>
              <w:t>3,2</w:t>
            </w:r>
          </w:p>
        </w:tc>
        <w:tc>
          <w:tcPr>
            <w:tcW w:w="1205" w:type="dxa"/>
            <w:tcBorders>
              <w:left w:val="single" w:sz="4" w:space="0" w:color="auto"/>
              <w:bottom w:val="single" w:sz="4" w:space="0" w:color="auto"/>
            </w:tcBorders>
            <w:shd w:val="clear" w:color="auto" w:fill="FFFFFF"/>
            <w:noWrap/>
            <w:tcMar>
              <w:top w:w="0" w:type="dxa"/>
              <w:left w:w="108" w:type="dxa"/>
              <w:bottom w:w="0" w:type="dxa"/>
              <w:right w:w="108" w:type="dxa"/>
            </w:tcMar>
            <w:vAlign w:val="bottom"/>
          </w:tcPr>
          <w:p w:rsidR="0038538D" w:rsidRPr="001D0B22" w:rsidRDefault="00FE314F" w:rsidP="007645F3">
            <w:pPr>
              <w:rPr>
                <w:sz w:val="20"/>
                <w:szCs w:val="20"/>
              </w:rPr>
            </w:pPr>
            <w:r w:rsidRPr="001D0B22">
              <w:rPr>
                <w:sz w:val="20"/>
                <w:szCs w:val="20"/>
              </w:rPr>
              <w:t>19017,4</w:t>
            </w:r>
          </w:p>
        </w:tc>
        <w:tc>
          <w:tcPr>
            <w:tcW w:w="903" w:type="dxa"/>
            <w:tcBorders>
              <w:left w:val="single" w:sz="4" w:space="0" w:color="auto"/>
              <w:bottom w:val="single" w:sz="4" w:space="0" w:color="auto"/>
            </w:tcBorders>
            <w:shd w:val="clear" w:color="auto" w:fill="FFFFFF"/>
            <w:noWrap/>
            <w:tcMar>
              <w:top w:w="0" w:type="dxa"/>
              <w:left w:w="108" w:type="dxa"/>
              <w:bottom w:w="0" w:type="dxa"/>
              <w:right w:w="108" w:type="dxa"/>
            </w:tcMar>
            <w:vAlign w:val="bottom"/>
          </w:tcPr>
          <w:p w:rsidR="0038538D" w:rsidRPr="001D0B22" w:rsidRDefault="00FE314F" w:rsidP="007645F3">
            <w:pPr>
              <w:rPr>
                <w:sz w:val="20"/>
                <w:szCs w:val="20"/>
              </w:rPr>
            </w:pPr>
            <w:r w:rsidRPr="001D0B22">
              <w:rPr>
                <w:sz w:val="20"/>
                <w:szCs w:val="20"/>
              </w:rPr>
              <w:t>98,9</w:t>
            </w:r>
          </w:p>
        </w:tc>
        <w:tc>
          <w:tcPr>
            <w:tcW w:w="1205" w:type="dxa"/>
            <w:tcBorders>
              <w:left w:val="single" w:sz="4" w:space="0" w:color="auto"/>
              <w:bottom w:val="single" w:sz="4" w:space="0" w:color="auto"/>
              <w:right w:val="single" w:sz="4" w:space="0" w:color="auto"/>
            </w:tcBorders>
            <w:shd w:val="clear" w:color="auto" w:fill="FFFFFF"/>
            <w:noWrap/>
            <w:tcMar>
              <w:top w:w="0" w:type="dxa"/>
              <w:left w:w="108" w:type="dxa"/>
              <w:bottom w:w="0" w:type="dxa"/>
              <w:right w:w="108" w:type="dxa"/>
            </w:tcMar>
            <w:vAlign w:val="bottom"/>
          </w:tcPr>
          <w:p w:rsidR="0038538D" w:rsidRPr="001D0B22" w:rsidRDefault="00CB3E5A" w:rsidP="007645F3">
            <w:pPr>
              <w:rPr>
                <w:sz w:val="20"/>
                <w:szCs w:val="20"/>
              </w:rPr>
            </w:pPr>
            <w:r w:rsidRPr="001D0B22">
              <w:rPr>
                <w:sz w:val="20"/>
                <w:szCs w:val="20"/>
              </w:rPr>
              <w:t>216,2</w:t>
            </w:r>
          </w:p>
        </w:tc>
        <w:tc>
          <w:tcPr>
            <w:tcW w:w="46" w:type="dxa"/>
            <w:tcBorders>
              <w:top w:val="nil"/>
              <w:left w:val="nil"/>
              <w:bottom w:val="nil"/>
              <w:right w:val="nil"/>
            </w:tcBorders>
            <w:shd w:val="clear" w:color="auto" w:fill="FFFFFF"/>
            <w:vAlign w:val="center"/>
            <w:hideMark/>
          </w:tcPr>
          <w:p w:rsidR="0038538D" w:rsidRPr="00E91F97" w:rsidRDefault="0038538D" w:rsidP="0038538D">
            <w:pPr>
              <w:rPr>
                <w:rFonts w:ascii="Tahoma" w:hAnsi="Tahoma" w:cs="Tahoma"/>
                <w:color w:val="666666"/>
                <w:sz w:val="18"/>
                <w:szCs w:val="18"/>
              </w:rPr>
            </w:pPr>
          </w:p>
        </w:tc>
      </w:tr>
      <w:tr w:rsidR="0037531D" w:rsidRPr="00E91F97" w:rsidTr="00A13EB9">
        <w:trPr>
          <w:trHeight w:val="294"/>
          <w:tblCellSpacing w:w="0" w:type="dxa"/>
        </w:trPr>
        <w:tc>
          <w:tcPr>
            <w:tcW w:w="2011" w:type="dxa"/>
            <w:tcBorders>
              <w:left w:val="single" w:sz="4" w:space="0" w:color="auto"/>
              <w:bottom w:val="single" w:sz="4" w:space="0" w:color="auto"/>
            </w:tcBorders>
            <w:shd w:val="clear" w:color="auto" w:fill="FFFFFF"/>
            <w:tcMar>
              <w:top w:w="0" w:type="dxa"/>
              <w:left w:w="108" w:type="dxa"/>
              <w:bottom w:w="0" w:type="dxa"/>
              <w:right w:w="108" w:type="dxa"/>
            </w:tcMar>
            <w:vAlign w:val="center"/>
            <w:hideMark/>
          </w:tcPr>
          <w:p w:rsidR="0038538D" w:rsidRPr="001D0B22" w:rsidRDefault="0038538D" w:rsidP="007645F3">
            <w:pPr>
              <w:rPr>
                <w:sz w:val="20"/>
                <w:szCs w:val="20"/>
              </w:rPr>
            </w:pPr>
            <w:r w:rsidRPr="001D0B22">
              <w:rPr>
                <w:sz w:val="20"/>
                <w:szCs w:val="20"/>
              </w:rPr>
              <w:t>Управление муниципальными финансами</w:t>
            </w:r>
          </w:p>
        </w:tc>
        <w:tc>
          <w:tcPr>
            <w:tcW w:w="1477" w:type="dxa"/>
            <w:tcBorders>
              <w:left w:val="single" w:sz="4" w:space="0" w:color="auto"/>
              <w:bottom w:val="single" w:sz="4" w:space="0" w:color="auto"/>
            </w:tcBorders>
            <w:shd w:val="clear" w:color="auto" w:fill="FFFFFF"/>
            <w:noWrap/>
            <w:tcMar>
              <w:top w:w="0" w:type="dxa"/>
              <w:left w:w="108" w:type="dxa"/>
              <w:bottom w:w="0" w:type="dxa"/>
              <w:right w:w="108" w:type="dxa"/>
            </w:tcMar>
            <w:vAlign w:val="center"/>
            <w:hideMark/>
          </w:tcPr>
          <w:p w:rsidR="007645F3" w:rsidRPr="001D0B22" w:rsidRDefault="007645F3" w:rsidP="007645F3">
            <w:pPr>
              <w:rPr>
                <w:sz w:val="20"/>
                <w:szCs w:val="20"/>
              </w:rPr>
            </w:pPr>
          </w:p>
          <w:p w:rsidR="007645F3" w:rsidRPr="001D0B22" w:rsidRDefault="007645F3" w:rsidP="007645F3">
            <w:pPr>
              <w:rPr>
                <w:sz w:val="20"/>
                <w:szCs w:val="20"/>
              </w:rPr>
            </w:pPr>
          </w:p>
          <w:p w:rsidR="0038538D" w:rsidRPr="001D0B22" w:rsidRDefault="0038538D" w:rsidP="007645F3">
            <w:pPr>
              <w:rPr>
                <w:sz w:val="20"/>
                <w:szCs w:val="20"/>
              </w:rPr>
            </w:pPr>
            <w:r w:rsidRPr="001D0B22">
              <w:rPr>
                <w:sz w:val="20"/>
                <w:szCs w:val="20"/>
              </w:rPr>
              <w:t>48462,8</w:t>
            </w:r>
          </w:p>
        </w:tc>
        <w:tc>
          <w:tcPr>
            <w:tcW w:w="1359" w:type="dxa"/>
            <w:tcBorders>
              <w:left w:val="single" w:sz="4" w:space="0" w:color="auto"/>
              <w:bottom w:val="single" w:sz="4" w:space="0" w:color="auto"/>
            </w:tcBorders>
            <w:shd w:val="clear" w:color="auto" w:fill="FFFFFF"/>
            <w:noWrap/>
            <w:tcMar>
              <w:top w:w="0" w:type="dxa"/>
              <w:left w:w="108" w:type="dxa"/>
              <w:bottom w:w="0" w:type="dxa"/>
              <w:right w:w="108" w:type="dxa"/>
            </w:tcMar>
            <w:vAlign w:val="bottom"/>
          </w:tcPr>
          <w:p w:rsidR="0038538D" w:rsidRPr="001D0B22" w:rsidRDefault="00FE314F" w:rsidP="007645F3">
            <w:pPr>
              <w:rPr>
                <w:sz w:val="20"/>
                <w:szCs w:val="20"/>
              </w:rPr>
            </w:pPr>
            <w:r w:rsidRPr="001D0B22">
              <w:rPr>
                <w:sz w:val="20"/>
                <w:szCs w:val="20"/>
              </w:rPr>
              <w:t>54566,6</w:t>
            </w:r>
          </w:p>
        </w:tc>
        <w:tc>
          <w:tcPr>
            <w:tcW w:w="904" w:type="dxa"/>
            <w:tcBorders>
              <w:left w:val="single" w:sz="4" w:space="0" w:color="auto"/>
              <w:bottom w:val="single" w:sz="4" w:space="0" w:color="auto"/>
            </w:tcBorders>
            <w:shd w:val="clear" w:color="auto" w:fill="FFFFFF"/>
            <w:noWrap/>
            <w:tcMar>
              <w:top w:w="0" w:type="dxa"/>
              <w:left w:w="108" w:type="dxa"/>
              <w:bottom w:w="0" w:type="dxa"/>
              <w:right w:w="108" w:type="dxa"/>
            </w:tcMar>
            <w:vAlign w:val="bottom"/>
          </w:tcPr>
          <w:p w:rsidR="0038538D" w:rsidRPr="001D0B22" w:rsidRDefault="00CB3E5A" w:rsidP="007645F3">
            <w:pPr>
              <w:rPr>
                <w:sz w:val="20"/>
                <w:szCs w:val="20"/>
              </w:rPr>
            </w:pPr>
            <w:r w:rsidRPr="001D0B22">
              <w:rPr>
                <w:sz w:val="20"/>
                <w:szCs w:val="20"/>
              </w:rPr>
              <w:t>9,2</w:t>
            </w:r>
          </w:p>
        </w:tc>
        <w:tc>
          <w:tcPr>
            <w:tcW w:w="1205" w:type="dxa"/>
            <w:tcBorders>
              <w:left w:val="single" w:sz="4" w:space="0" w:color="auto"/>
              <w:bottom w:val="single" w:sz="4" w:space="0" w:color="auto"/>
              <w:right w:val="single" w:sz="4" w:space="0" w:color="auto"/>
            </w:tcBorders>
            <w:shd w:val="clear" w:color="auto" w:fill="FFFFFF"/>
            <w:noWrap/>
            <w:tcMar>
              <w:top w:w="0" w:type="dxa"/>
              <w:left w:w="108" w:type="dxa"/>
              <w:bottom w:w="0" w:type="dxa"/>
              <w:right w:w="108" w:type="dxa"/>
            </w:tcMar>
            <w:vAlign w:val="bottom"/>
          </w:tcPr>
          <w:p w:rsidR="0038538D" w:rsidRPr="001D0B22" w:rsidRDefault="00FE314F" w:rsidP="007645F3">
            <w:pPr>
              <w:rPr>
                <w:sz w:val="20"/>
                <w:szCs w:val="20"/>
              </w:rPr>
            </w:pPr>
            <w:r w:rsidRPr="001D0B22">
              <w:rPr>
                <w:sz w:val="20"/>
                <w:szCs w:val="20"/>
              </w:rPr>
              <w:t>54240,7</w:t>
            </w:r>
          </w:p>
        </w:tc>
        <w:tc>
          <w:tcPr>
            <w:tcW w:w="903" w:type="dxa"/>
            <w:tcBorders>
              <w:bottom w:val="single" w:sz="4" w:space="0" w:color="auto"/>
              <w:right w:val="single" w:sz="4" w:space="0" w:color="auto"/>
            </w:tcBorders>
            <w:shd w:val="clear" w:color="auto" w:fill="FFFFFF"/>
            <w:noWrap/>
            <w:tcMar>
              <w:top w:w="0" w:type="dxa"/>
              <w:left w:w="108" w:type="dxa"/>
              <w:bottom w:w="0" w:type="dxa"/>
              <w:right w:w="108" w:type="dxa"/>
            </w:tcMar>
            <w:vAlign w:val="bottom"/>
          </w:tcPr>
          <w:p w:rsidR="0038538D" w:rsidRPr="001D0B22" w:rsidRDefault="00FE314F" w:rsidP="007645F3">
            <w:pPr>
              <w:rPr>
                <w:sz w:val="20"/>
                <w:szCs w:val="20"/>
              </w:rPr>
            </w:pPr>
            <w:r w:rsidRPr="001D0B22">
              <w:rPr>
                <w:sz w:val="20"/>
                <w:szCs w:val="20"/>
              </w:rPr>
              <w:t>99,4</w:t>
            </w:r>
          </w:p>
        </w:tc>
        <w:tc>
          <w:tcPr>
            <w:tcW w:w="1205" w:type="dxa"/>
            <w:tcBorders>
              <w:bottom w:val="single" w:sz="4" w:space="0" w:color="auto"/>
              <w:right w:val="single" w:sz="4" w:space="0" w:color="auto"/>
            </w:tcBorders>
            <w:shd w:val="clear" w:color="auto" w:fill="FFFFFF"/>
            <w:noWrap/>
            <w:tcMar>
              <w:top w:w="0" w:type="dxa"/>
              <w:left w:w="108" w:type="dxa"/>
              <w:bottom w:w="0" w:type="dxa"/>
              <w:right w:w="108" w:type="dxa"/>
            </w:tcMar>
            <w:vAlign w:val="bottom"/>
          </w:tcPr>
          <w:p w:rsidR="0038538D" w:rsidRPr="001D0B22" w:rsidRDefault="00CB3E5A" w:rsidP="007645F3">
            <w:pPr>
              <w:rPr>
                <w:sz w:val="20"/>
                <w:szCs w:val="20"/>
              </w:rPr>
            </w:pPr>
            <w:r w:rsidRPr="001D0B22">
              <w:rPr>
                <w:sz w:val="20"/>
                <w:szCs w:val="20"/>
              </w:rPr>
              <w:t>325,9</w:t>
            </w:r>
          </w:p>
        </w:tc>
        <w:tc>
          <w:tcPr>
            <w:tcW w:w="46" w:type="dxa"/>
            <w:tcBorders>
              <w:top w:val="nil"/>
              <w:left w:val="nil"/>
              <w:bottom w:val="nil"/>
              <w:right w:val="nil"/>
            </w:tcBorders>
            <w:shd w:val="clear" w:color="auto" w:fill="FFFFFF"/>
            <w:vAlign w:val="center"/>
            <w:hideMark/>
          </w:tcPr>
          <w:p w:rsidR="0038538D" w:rsidRPr="00E91F97" w:rsidRDefault="0038538D" w:rsidP="0038538D">
            <w:pPr>
              <w:rPr>
                <w:rFonts w:ascii="Tahoma" w:hAnsi="Tahoma" w:cs="Tahoma"/>
                <w:color w:val="666666"/>
                <w:sz w:val="18"/>
                <w:szCs w:val="18"/>
              </w:rPr>
            </w:pPr>
          </w:p>
        </w:tc>
      </w:tr>
      <w:tr w:rsidR="0037531D" w:rsidRPr="00E91F97" w:rsidTr="00A13EB9">
        <w:trPr>
          <w:trHeight w:val="188"/>
          <w:tblCellSpacing w:w="0" w:type="dxa"/>
        </w:trPr>
        <w:tc>
          <w:tcPr>
            <w:tcW w:w="2011" w:type="dxa"/>
            <w:tcBorders>
              <w:left w:val="single" w:sz="4" w:space="0" w:color="auto"/>
              <w:bottom w:val="single" w:sz="4" w:space="0" w:color="auto"/>
            </w:tcBorders>
            <w:shd w:val="clear" w:color="auto" w:fill="FFFFFF"/>
            <w:tcMar>
              <w:top w:w="0" w:type="dxa"/>
              <w:left w:w="108" w:type="dxa"/>
              <w:bottom w:w="0" w:type="dxa"/>
              <w:right w:w="108" w:type="dxa"/>
            </w:tcMar>
            <w:vAlign w:val="center"/>
            <w:hideMark/>
          </w:tcPr>
          <w:p w:rsidR="0038538D" w:rsidRPr="001D0B22" w:rsidRDefault="0038538D" w:rsidP="007645F3">
            <w:pPr>
              <w:rPr>
                <w:sz w:val="20"/>
                <w:szCs w:val="20"/>
              </w:rPr>
            </w:pPr>
            <w:r w:rsidRPr="001D0B22">
              <w:rPr>
                <w:sz w:val="20"/>
                <w:szCs w:val="20"/>
              </w:rPr>
              <w:t>Обеспечение безопасности и жизнедеятельности населения Кировской области</w:t>
            </w:r>
          </w:p>
        </w:tc>
        <w:tc>
          <w:tcPr>
            <w:tcW w:w="1477" w:type="dxa"/>
            <w:tcBorders>
              <w:left w:val="single" w:sz="4" w:space="0" w:color="auto"/>
              <w:bottom w:val="single" w:sz="4" w:space="0" w:color="auto"/>
            </w:tcBorders>
            <w:shd w:val="clear" w:color="auto" w:fill="FFFFFF"/>
            <w:noWrap/>
            <w:tcMar>
              <w:top w:w="0" w:type="dxa"/>
              <w:left w:w="108" w:type="dxa"/>
              <w:bottom w:w="0" w:type="dxa"/>
              <w:right w:w="108" w:type="dxa"/>
            </w:tcMar>
            <w:vAlign w:val="center"/>
            <w:hideMark/>
          </w:tcPr>
          <w:p w:rsidR="0038538D" w:rsidRPr="001D0B22" w:rsidRDefault="0038538D" w:rsidP="007645F3">
            <w:pPr>
              <w:rPr>
                <w:sz w:val="20"/>
                <w:szCs w:val="20"/>
              </w:rPr>
            </w:pPr>
          </w:p>
          <w:p w:rsidR="0038538D" w:rsidRPr="001D0B22" w:rsidRDefault="0038538D" w:rsidP="007645F3">
            <w:pPr>
              <w:rPr>
                <w:sz w:val="20"/>
                <w:szCs w:val="20"/>
              </w:rPr>
            </w:pPr>
          </w:p>
          <w:p w:rsidR="007645F3" w:rsidRPr="001D0B22" w:rsidRDefault="007645F3" w:rsidP="007645F3">
            <w:pPr>
              <w:rPr>
                <w:sz w:val="20"/>
                <w:szCs w:val="20"/>
              </w:rPr>
            </w:pPr>
          </w:p>
          <w:p w:rsidR="007645F3" w:rsidRPr="001D0B22" w:rsidRDefault="007645F3" w:rsidP="007645F3">
            <w:pPr>
              <w:rPr>
                <w:sz w:val="20"/>
                <w:szCs w:val="20"/>
              </w:rPr>
            </w:pPr>
          </w:p>
          <w:p w:rsidR="0038538D" w:rsidRPr="001D0B22" w:rsidRDefault="0038538D" w:rsidP="007645F3">
            <w:pPr>
              <w:rPr>
                <w:sz w:val="20"/>
                <w:szCs w:val="20"/>
              </w:rPr>
            </w:pPr>
            <w:r w:rsidRPr="001D0B22">
              <w:rPr>
                <w:sz w:val="20"/>
                <w:szCs w:val="20"/>
              </w:rPr>
              <w:t>3743,3</w:t>
            </w:r>
          </w:p>
        </w:tc>
        <w:tc>
          <w:tcPr>
            <w:tcW w:w="1359" w:type="dxa"/>
            <w:tcBorders>
              <w:left w:val="single" w:sz="4" w:space="0" w:color="auto"/>
              <w:bottom w:val="single" w:sz="4" w:space="0" w:color="auto"/>
            </w:tcBorders>
            <w:shd w:val="clear" w:color="auto" w:fill="FFFFFF"/>
            <w:noWrap/>
            <w:tcMar>
              <w:top w:w="0" w:type="dxa"/>
              <w:left w:w="108" w:type="dxa"/>
              <w:bottom w:w="0" w:type="dxa"/>
              <w:right w:w="108" w:type="dxa"/>
            </w:tcMar>
            <w:vAlign w:val="bottom"/>
          </w:tcPr>
          <w:p w:rsidR="0038538D" w:rsidRPr="001D0B22" w:rsidRDefault="00FE314F" w:rsidP="007645F3">
            <w:pPr>
              <w:rPr>
                <w:sz w:val="20"/>
                <w:szCs w:val="20"/>
              </w:rPr>
            </w:pPr>
            <w:r w:rsidRPr="001D0B22">
              <w:rPr>
                <w:sz w:val="20"/>
                <w:szCs w:val="20"/>
              </w:rPr>
              <w:t>4489,7</w:t>
            </w:r>
          </w:p>
        </w:tc>
        <w:tc>
          <w:tcPr>
            <w:tcW w:w="904" w:type="dxa"/>
            <w:tcBorders>
              <w:left w:val="single" w:sz="4" w:space="0" w:color="auto"/>
              <w:bottom w:val="single" w:sz="4" w:space="0" w:color="auto"/>
            </w:tcBorders>
            <w:shd w:val="clear" w:color="auto" w:fill="FFFFFF"/>
            <w:noWrap/>
            <w:tcMar>
              <w:top w:w="0" w:type="dxa"/>
              <w:left w:w="108" w:type="dxa"/>
              <w:bottom w:w="0" w:type="dxa"/>
              <w:right w:w="108" w:type="dxa"/>
            </w:tcMar>
            <w:vAlign w:val="bottom"/>
          </w:tcPr>
          <w:p w:rsidR="0038538D" w:rsidRPr="001D0B22" w:rsidRDefault="00CB3E5A" w:rsidP="007645F3">
            <w:pPr>
              <w:rPr>
                <w:sz w:val="20"/>
                <w:szCs w:val="20"/>
              </w:rPr>
            </w:pPr>
            <w:r w:rsidRPr="001D0B22">
              <w:rPr>
                <w:sz w:val="20"/>
                <w:szCs w:val="20"/>
              </w:rPr>
              <w:t>0,7</w:t>
            </w:r>
          </w:p>
        </w:tc>
        <w:tc>
          <w:tcPr>
            <w:tcW w:w="1205" w:type="dxa"/>
            <w:tcBorders>
              <w:left w:val="single" w:sz="4" w:space="0" w:color="auto"/>
              <w:bottom w:val="single" w:sz="4" w:space="0" w:color="auto"/>
            </w:tcBorders>
            <w:shd w:val="clear" w:color="auto" w:fill="FFFFFF"/>
            <w:noWrap/>
            <w:tcMar>
              <w:top w:w="0" w:type="dxa"/>
              <w:left w:w="108" w:type="dxa"/>
              <w:bottom w:w="0" w:type="dxa"/>
              <w:right w:w="108" w:type="dxa"/>
            </w:tcMar>
            <w:vAlign w:val="bottom"/>
          </w:tcPr>
          <w:p w:rsidR="0038538D" w:rsidRPr="001D0B22" w:rsidRDefault="00FE314F" w:rsidP="007645F3">
            <w:pPr>
              <w:rPr>
                <w:sz w:val="20"/>
                <w:szCs w:val="20"/>
              </w:rPr>
            </w:pPr>
            <w:r w:rsidRPr="001D0B22">
              <w:rPr>
                <w:sz w:val="20"/>
                <w:szCs w:val="20"/>
              </w:rPr>
              <w:t>4392,9</w:t>
            </w:r>
          </w:p>
        </w:tc>
        <w:tc>
          <w:tcPr>
            <w:tcW w:w="903" w:type="dxa"/>
            <w:tcBorders>
              <w:left w:val="single" w:sz="4" w:space="0" w:color="auto"/>
              <w:bottom w:val="single" w:sz="4" w:space="0" w:color="auto"/>
            </w:tcBorders>
            <w:shd w:val="clear" w:color="auto" w:fill="FFFFFF"/>
            <w:noWrap/>
            <w:tcMar>
              <w:top w:w="0" w:type="dxa"/>
              <w:left w:w="108" w:type="dxa"/>
              <w:bottom w:w="0" w:type="dxa"/>
              <w:right w:w="108" w:type="dxa"/>
            </w:tcMar>
            <w:vAlign w:val="bottom"/>
          </w:tcPr>
          <w:p w:rsidR="0038538D" w:rsidRPr="001D0B22" w:rsidRDefault="00FE314F" w:rsidP="007645F3">
            <w:pPr>
              <w:rPr>
                <w:sz w:val="20"/>
                <w:szCs w:val="20"/>
              </w:rPr>
            </w:pPr>
            <w:r w:rsidRPr="001D0B22">
              <w:rPr>
                <w:sz w:val="20"/>
                <w:szCs w:val="20"/>
              </w:rPr>
              <w:t>97,8</w:t>
            </w:r>
          </w:p>
        </w:tc>
        <w:tc>
          <w:tcPr>
            <w:tcW w:w="1205" w:type="dxa"/>
            <w:tcBorders>
              <w:left w:val="single" w:sz="4" w:space="0" w:color="auto"/>
              <w:bottom w:val="single" w:sz="4" w:space="0" w:color="auto"/>
              <w:right w:val="single" w:sz="4" w:space="0" w:color="auto"/>
            </w:tcBorders>
            <w:shd w:val="clear" w:color="auto" w:fill="FFFFFF"/>
            <w:noWrap/>
            <w:tcMar>
              <w:top w:w="0" w:type="dxa"/>
              <w:left w:w="108" w:type="dxa"/>
              <w:bottom w:w="0" w:type="dxa"/>
              <w:right w:w="108" w:type="dxa"/>
            </w:tcMar>
            <w:vAlign w:val="bottom"/>
          </w:tcPr>
          <w:p w:rsidR="0038538D" w:rsidRPr="001D0B22" w:rsidRDefault="00CB3E5A" w:rsidP="007645F3">
            <w:pPr>
              <w:rPr>
                <w:sz w:val="20"/>
                <w:szCs w:val="20"/>
              </w:rPr>
            </w:pPr>
            <w:r w:rsidRPr="001D0B22">
              <w:rPr>
                <w:sz w:val="20"/>
                <w:szCs w:val="20"/>
              </w:rPr>
              <w:t>96,8</w:t>
            </w:r>
          </w:p>
        </w:tc>
        <w:tc>
          <w:tcPr>
            <w:tcW w:w="46" w:type="dxa"/>
            <w:tcBorders>
              <w:top w:val="nil"/>
              <w:left w:val="nil"/>
              <w:bottom w:val="nil"/>
              <w:right w:val="nil"/>
            </w:tcBorders>
            <w:shd w:val="clear" w:color="auto" w:fill="FFFFFF"/>
            <w:vAlign w:val="center"/>
            <w:hideMark/>
          </w:tcPr>
          <w:p w:rsidR="0038538D" w:rsidRPr="00E91F97" w:rsidRDefault="0038538D" w:rsidP="0038538D">
            <w:pPr>
              <w:rPr>
                <w:rFonts w:ascii="Tahoma" w:hAnsi="Tahoma" w:cs="Tahoma"/>
                <w:color w:val="666666"/>
                <w:sz w:val="18"/>
                <w:szCs w:val="18"/>
              </w:rPr>
            </w:pPr>
          </w:p>
        </w:tc>
      </w:tr>
      <w:tr w:rsidR="0037531D" w:rsidRPr="00E91F97" w:rsidTr="00A13EB9">
        <w:trPr>
          <w:trHeight w:val="294"/>
          <w:tblCellSpacing w:w="0" w:type="dxa"/>
        </w:trPr>
        <w:tc>
          <w:tcPr>
            <w:tcW w:w="2011" w:type="dxa"/>
            <w:tcBorders>
              <w:left w:val="single" w:sz="4" w:space="0" w:color="auto"/>
              <w:bottom w:val="single" w:sz="4" w:space="0" w:color="auto"/>
            </w:tcBorders>
            <w:shd w:val="clear" w:color="auto" w:fill="FFFFFF"/>
            <w:tcMar>
              <w:top w:w="0" w:type="dxa"/>
              <w:left w:w="108" w:type="dxa"/>
              <w:bottom w:w="0" w:type="dxa"/>
              <w:right w:w="108" w:type="dxa"/>
            </w:tcMar>
            <w:vAlign w:val="center"/>
            <w:hideMark/>
          </w:tcPr>
          <w:p w:rsidR="0038538D" w:rsidRPr="001D0B22" w:rsidRDefault="0038538D" w:rsidP="007645F3">
            <w:pPr>
              <w:rPr>
                <w:sz w:val="20"/>
                <w:szCs w:val="20"/>
              </w:rPr>
            </w:pPr>
            <w:r w:rsidRPr="001D0B22">
              <w:rPr>
                <w:sz w:val="20"/>
                <w:szCs w:val="20"/>
              </w:rPr>
              <w:t>Развитие коммунальной, жилищной, транспортной  инфраструктуры</w:t>
            </w:r>
          </w:p>
        </w:tc>
        <w:tc>
          <w:tcPr>
            <w:tcW w:w="1477" w:type="dxa"/>
            <w:tcBorders>
              <w:left w:val="single" w:sz="4" w:space="0" w:color="auto"/>
              <w:bottom w:val="single" w:sz="4" w:space="0" w:color="auto"/>
            </w:tcBorders>
            <w:shd w:val="clear" w:color="auto" w:fill="FFFFFF"/>
            <w:noWrap/>
            <w:tcMar>
              <w:top w:w="0" w:type="dxa"/>
              <w:left w:w="108" w:type="dxa"/>
              <w:bottom w:w="0" w:type="dxa"/>
              <w:right w:w="108" w:type="dxa"/>
            </w:tcMar>
            <w:vAlign w:val="center"/>
            <w:hideMark/>
          </w:tcPr>
          <w:p w:rsidR="0038538D" w:rsidRPr="001D0B22" w:rsidRDefault="0038538D" w:rsidP="007645F3">
            <w:pPr>
              <w:rPr>
                <w:sz w:val="20"/>
                <w:szCs w:val="20"/>
              </w:rPr>
            </w:pPr>
          </w:p>
          <w:p w:rsidR="007645F3" w:rsidRPr="001D0B22" w:rsidRDefault="007645F3" w:rsidP="007645F3">
            <w:pPr>
              <w:rPr>
                <w:sz w:val="20"/>
                <w:szCs w:val="20"/>
              </w:rPr>
            </w:pPr>
          </w:p>
          <w:p w:rsidR="007645F3" w:rsidRPr="001D0B22" w:rsidRDefault="007645F3" w:rsidP="007645F3">
            <w:pPr>
              <w:rPr>
                <w:sz w:val="20"/>
                <w:szCs w:val="20"/>
              </w:rPr>
            </w:pPr>
          </w:p>
          <w:p w:rsidR="007645F3" w:rsidRPr="001D0B22" w:rsidRDefault="007645F3" w:rsidP="007645F3">
            <w:pPr>
              <w:rPr>
                <w:sz w:val="20"/>
                <w:szCs w:val="20"/>
              </w:rPr>
            </w:pPr>
          </w:p>
          <w:p w:rsidR="0038538D" w:rsidRPr="001D0B22" w:rsidRDefault="0038538D" w:rsidP="007645F3">
            <w:pPr>
              <w:rPr>
                <w:sz w:val="20"/>
                <w:szCs w:val="20"/>
              </w:rPr>
            </w:pPr>
            <w:r w:rsidRPr="001D0B22">
              <w:rPr>
                <w:sz w:val="20"/>
                <w:szCs w:val="20"/>
              </w:rPr>
              <w:t>62189,3</w:t>
            </w:r>
          </w:p>
        </w:tc>
        <w:tc>
          <w:tcPr>
            <w:tcW w:w="1359" w:type="dxa"/>
            <w:tcBorders>
              <w:left w:val="single" w:sz="4" w:space="0" w:color="auto"/>
              <w:bottom w:val="single" w:sz="4" w:space="0" w:color="auto"/>
            </w:tcBorders>
            <w:shd w:val="clear" w:color="auto" w:fill="FFFFFF"/>
            <w:noWrap/>
            <w:tcMar>
              <w:top w:w="0" w:type="dxa"/>
              <w:left w:w="108" w:type="dxa"/>
              <w:bottom w:w="0" w:type="dxa"/>
              <w:right w:w="108" w:type="dxa"/>
            </w:tcMar>
            <w:vAlign w:val="bottom"/>
          </w:tcPr>
          <w:p w:rsidR="0038538D" w:rsidRPr="001D0B22" w:rsidRDefault="00FE314F" w:rsidP="007645F3">
            <w:pPr>
              <w:rPr>
                <w:sz w:val="20"/>
                <w:szCs w:val="20"/>
              </w:rPr>
            </w:pPr>
            <w:r w:rsidRPr="001D0B22">
              <w:rPr>
                <w:sz w:val="20"/>
                <w:szCs w:val="20"/>
              </w:rPr>
              <w:t>68418,2</w:t>
            </w:r>
          </w:p>
        </w:tc>
        <w:tc>
          <w:tcPr>
            <w:tcW w:w="904" w:type="dxa"/>
            <w:tcBorders>
              <w:left w:val="single" w:sz="4" w:space="0" w:color="auto"/>
              <w:bottom w:val="single" w:sz="4" w:space="0" w:color="auto"/>
            </w:tcBorders>
            <w:shd w:val="clear" w:color="auto" w:fill="FFFFFF"/>
            <w:noWrap/>
            <w:tcMar>
              <w:top w:w="0" w:type="dxa"/>
              <w:left w:w="108" w:type="dxa"/>
              <w:bottom w:w="0" w:type="dxa"/>
              <w:right w:w="108" w:type="dxa"/>
            </w:tcMar>
            <w:vAlign w:val="bottom"/>
          </w:tcPr>
          <w:p w:rsidR="0038538D" w:rsidRPr="001D0B22" w:rsidRDefault="00CB3E5A" w:rsidP="007645F3">
            <w:pPr>
              <w:rPr>
                <w:sz w:val="20"/>
                <w:szCs w:val="20"/>
              </w:rPr>
            </w:pPr>
            <w:r w:rsidRPr="001D0B22">
              <w:rPr>
                <w:sz w:val="20"/>
                <w:szCs w:val="20"/>
              </w:rPr>
              <w:t>11,5</w:t>
            </w:r>
          </w:p>
        </w:tc>
        <w:tc>
          <w:tcPr>
            <w:tcW w:w="1205" w:type="dxa"/>
            <w:tcBorders>
              <w:left w:val="single" w:sz="4" w:space="0" w:color="auto"/>
              <w:bottom w:val="single" w:sz="4" w:space="0" w:color="auto"/>
            </w:tcBorders>
            <w:shd w:val="clear" w:color="auto" w:fill="FFFFFF"/>
            <w:noWrap/>
            <w:tcMar>
              <w:top w:w="0" w:type="dxa"/>
              <w:left w:w="108" w:type="dxa"/>
              <w:bottom w:w="0" w:type="dxa"/>
              <w:right w:w="108" w:type="dxa"/>
            </w:tcMar>
            <w:vAlign w:val="bottom"/>
          </w:tcPr>
          <w:p w:rsidR="0038538D" w:rsidRPr="001D0B22" w:rsidRDefault="00FE314F" w:rsidP="007645F3">
            <w:pPr>
              <w:rPr>
                <w:sz w:val="20"/>
                <w:szCs w:val="20"/>
              </w:rPr>
            </w:pPr>
            <w:r w:rsidRPr="001D0B22">
              <w:rPr>
                <w:sz w:val="20"/>
                <w:szCs w:val="20"/>
              </w:rPr>
              <w:t>64222,6</w:t>
            </w:r>
          </w:p>
        </w:tc>
        <w:tc>
          <w:tcPr>
            <w:tcW w:w="903" w:type="dxa"/>
            <w:tcBorders>
              <w:left w:val="single" w:sz="4" w:space="0" w:color="auto"/>
              <w:bottom w:val="single" w:sz="4" w:space="0" w:color="auto"/>
            </w:tcBorders>
            <w:shd w:val="clear" w:color="auto" w:fill="FFFFFF"/>
            <w:noWrap/>
            <w:tcMar>
              <w:top w:w="0" w:type="dxa"/>
              <w:left w:w="108" w:type="dxa"/>
              <w:bottom w:w="0" w:type="dxa"/>
              <w:right w:w="108" w:type="dxa"/>
            </w:tcMar>
            <w:vAlign w:val="bottom"/>
          </w:tcPr>
          <w:p w:rsidR="0038538D" w:rsidRPr="001D0B22" w:rsidRDefault="00FE314F" w:rsidP="007645F3">
            <w:pPr>
              <w:rPr>
                <w:sz w:val="20"/>
                <w:szCs w:val="20"/>
              </w:rPr>
            </w:pPr>
            <w:r w:rsidRPr="001D0B22">
              <w:rPr>
                <w:sz w:val="20"/>
                <w:szCs w:val="20"/>
              </w:rPr>
              <w:t>93,9</w:t>
            </w:r>
          </w:p>
        </w:tc>
        <w:tc>
          <w:tcPr>
            <w:tcW w:w="1205" w:type="dxa"/>
            <w:tcBorders>
              <w:left w:val="single" w:sz="4" w:space="0" w:color="auto"/>
              <w:bottom w:val="single" w:sz="4" w:space="0" w:color="auto"/>
              <w:right w:val="single" w:sz="4" w:space="0" w:color="auto"/>
            </w:tcBorders>
            <w:shd w:val="clear" w:color="auto" w:fill="FFFFFF"/>
            <w:noWrap/>
            <w:tcMar>
              <w:top w:w="0" w:type="dxa"/>
              <w:left w:w="108" w:type="dxa"/>
              <w:bottom w:w="0" w:type="dxa"/>
              <w:right w:w="108" w:type="dxa"/>
            </w:tcMar>
            <w:vAlign w:val="bottom"/>
          </w:tcPr>
          <w:p w:rsidR="0038538D" w:rsidRPr="001D0B22" w:rsidRDefault="00CB3E5A" w:rsidP="007645F3">
            <w:pPr>
              <w:rPr>
                <w:sz w:val="20"/>
                <w:szCs w:val="20"/>
              </w:rPr>
            </w:pPr>
            <w:r w:rsidRPr="001D0B22">
              <w:rPr>
                <w:sz w:val="20"/>
                <w:szCs w:val="20"/>
              </w:rPr>
              <w:t>4195,6</w:t>
            </w:r>
          </w:p>
        </w:tc>
        <w:tc>
          <w:tcPr>
            <w:tcW w:w="46" w:type="dxa"/>
            <w:tcBorders>
              <w:top w:val="nil"/>
              <w:left w:val="nil"/>
              <w:bottom w:val="nil"/>
              <w:right w:val="nil"/>
            </w:tcBorders>
            <w:shd w:val="clear" w:color="auto" w:fill="FFFFFF"/>
            <w:vAlign w:val="center"/>
            <w:hideMark/>
          </w:tcPr>
          <w:p w:rsidR="0038538D" w:rsidRPr="00E91F97" w:rsidRDefault="0038538D" w:rsidP="0038538D">
            <w:pPr>
              <w:rPr>
                <w:rFonts w:ascii="Tahoma" w:hAnsi="Tahoma" w:cs="Tahoma"/>
                <w:color w:val="666666"/>
                <w:sz w:val="18"/>
                <w:szCs w:val="18"/>
              </w:rPr>
            </w:pPr>
          </w:p>
        </w:tc>
      </w:tr>
      <w:tr w:rsidR="0037531D" w:rsidRPr="00E91F97" w:rsidTr="00A13EB9">
        <w:trPr>
          <w:trHeight w:val="294"/>
          <w:tblCellSpacing w:w="0" w:type="dxa"/>
        </w:trPr>
        <w:tc>
          <w:tcPr>
            <w:tcW w:w="2011" w:type="dxa"/>
            <w:tcBorders>
              <w:left w:val="single" w:sz="4" w:space="0" w:color="auto"/>
              <w:bottom w:val="single" w:sz="4" w:space="0" w:color="auto"/>
            </w:tcBorders>
            <w:shd w:val="clear" w:color="auto" w:fill="FFFFFF"/>
            <w:tcMar>
              <w:top w:w="0" w:type="dxa"/>
              <w:left w:w="108" w:type="dxa"/>
              <w:bottom w:w="0" w:type="dxa"/>
              <w:right w:w="108" w:type="dxa"/>
            </w:tcMar>
            <w:vAlign w:val="center"/>
            <w:hideMark/>
          </w:tcPr>
          <w:p w:rsidR="0038538D" w:rsidRPr="001D0B22" w:rsidRDefault="0038538D" w:rsidP="007645F3">
            <w:pPr>
              <w:rPr>
                <w:sz w:val="20"/>
                <w:szCs w:val="20"/>
              </w:rPr>
            </w:pPr>
            <w:r w:rsidRPr="001D0B22">
              <w:rPr>
                <w:sz w:val="20"/>
                <w:szCs w:val="20"/>
              </w:rPr>
              <w:t>Управление имуществом</w:t>
            </w:r>
          </w:p>
        </w:tc>
        <w:tc>
          <w:tcPr>
            <w:tcW w:w="1477" w:type="dxa"/>
            <w:tcBorders>
              <w:left w:val="single" w:sz="4" w:space="0" w:color="auto"/>
              <w:bottom w:val="single" w:sz="4" w:space="0" w:color="auto"/>
            </w:tcBorders>
            <w:shd w:val="clear" w:color="auto" w:fill="FFFFFF"/>
            <w:noWrap/>
            <w:tcMar>
              <w:top w:w="0" w:type="dxa"/>
              <w:left w:w="108" w:type="dxa"/>
              <w:bottom w:w="0" w:type="dxa"/>
              <w:right w:w="108" w:type="dxa"/>
            </w:tcMar>
            <w:vAlign w:val="center"/>
            <w:hideMark/>
          </w:tcPr>
          <w:p w:rsidR="007645F3" w:rsidRPr="001D0B22" w:rsidRDefault="007645F3" w:rsidP="007645F3">
            <w:pPr>
              <w:rPr>
                <w:sz w:val="20"/>
                <w:szCs w:val="20"/>
              </w:rPr>
            </w:pPr>
          </w:p>
          <w:p w:rsidR="0038538D" w:rsidRPr="001D0B22" w:rsidRDefault="0038538D" w:rsidP="007645F3">
            <w:pPr>
              <w:rPr>
                <w:sz w:val="20"/>
                <w:szCs w:val="20"/>
              </w:rPr>
            </w:pPr>
            <w:r w:rsidRPr="001D0B22">
              <w:rPr>
                <w:sz w:val="20"/>
                <w:szCs w:val="20"/>
              </w:rPr>
              <w:t>20627,7</w:t>
            </w:r>
          </w:p>
        </w:tc>
        <w:tc>
          <w:tcPr>
            <w:tcW w:w="1359" w:type="dxa"/>
            <w:tcBorders>
              <w:left w:val="single" w:sz="4" w:space="0" w:color="auto"/>
              <w:bottom w:val="single" w:sz="4" w:space="0" w:color="auto"/>
            </w:tcBorders>
            <w:shd w:val="clear" w:color="auto" w:fill="FFFFFF"/>
            <w:noWrap/>
            <w:tcMar>
              <w:top w:w="0" w:type="dxa"/>
              <w:left w:w="108" w:type="dxa"/>
              <w:bottom w:w="0" w:type="dxa"/>
              <w:right w:w="108" w:type="dxa"/>
            </w:tcMar>
            <w:vAlign w:val="bottom"/>
          </w:tcPr>
          <w:p w:rsidR="0038538D" w:rsidRPr="001D0B22" w:rsidRDefault="00FE314F" w:rsidP="007645F3">
            <w:pPr>
              <w:rPr>
                <w:sz w:val="20"/>
                <w:szCs w:val="20"/>
              </w:rPr>
            </w:pPr>
            <w:r w:rsidRPr="001D0B22">
              <w:rPr>
                <w:sz w:val="20"/>
                <w:szCs w:val="20"/>
              </w:rPr>
              <w:t>23959,7</w:t>
            </w:r>
          </w:p>
        </w:tc>
        <w:tc>
          <w:tcPr>
            <w:tcW w:w="904" w:type="dxa"/>
            <w:tcBorders>
              <w:left w:val="single" w:sz="4" w:space="0" w:color="auto"/>
              <w:bottom w:val="single" w:sz="4" w:space="0" w:color="auto"/>
              <w:right w:val="single" w:sz="4" w:space="0" w:color="auto"/>
            </w:tcBorders>
            <w:shd w:val="clear" w:color="auto" w:fill="FFFFFF"/>
            <w:noWrap/>
            <w:tcMar>
              <w:top w:w="0" w:type="dxa"/>
              <w:left w:w="108" w:type="dxa"/>
              <w:bottom w:w="0" w:type="dxa"/>
              <w:right w:w="108" w:type="dxa"/>
            </w:tcMar>
            <w:vAlign w:val="bottom"/>
          </w:tcPr>
          <w:p w:rsidR="0038538D" w:rsidRPr="001D0B22" w:rsidRDefault="00CB3E5A" w:rsidP="007645F3">
            <w:pPr>
              <w:rPr>
                <w:sz w:val="20"/>
                <w:szCs w:val="20"/>
              </w:rPr>
            </w:pPr>
            <w:r w:rsidRPr="001D0B22">
              <w:rPr>
                <w:sz w:val="20"/>
                <w:szCs w:val="20"/>
              </w:rPr>
              <w:t>4,0</w:t>
            </w:r>
          </w:p>
        </w:tc>
        <w:tc>
          <w:tcPr>
            <w:tcW w:w="1205" w:type="dxa"/>
            <w:tcBorders>
              <w:bottom w:val="single" w:sz="4" w:space="0" w:color="auto"/>
              <w:right w:val="single" w:sz="4" w:space="0" w:color="auto"/>
            </w:tcBorders>
            <w:shd w:val="clear" w:color="auto" w:fill="FFFFFF"/>
            <w:noWrap/>
            <w:tcMar>
              <w:top w:w="0" w:type="dxa"/>
              <w:left w:w="108" w:type="dxa"/>
              <w:bottom w:w="0" w:type="dxa"/>
              <w:right w:w="108" w:type="dxa"/>
            </w:tcMar>
            <w:vAlign w:val="bottom"/>
          </w:tcPr>
          <w:p w:rsidR="0038538D" w:rsidRPr="001D0B22" w:rsidRDefault="00FE314F" w:rsidP="007645F3">
            <w:pPr>
              <w:rPr>
                <w:sz w:val="20"/>
                <w:szCs w:val="20"/>
              </w:rPr>
            </w:pPr>
            <w:r w:rsidRPr="001D0B22">
              <w:rPr>
                <w:sz w:val="20"/>
                <w:szCs w:val="20"/>
              </w:rPr>
              <w:t>23776,6</w:t>
            </w:r>
          </w:p>
        </w:tc>
        <w:tc>
          <w:tcPr>
            <w:tcW w:w="903" w:type="dxa"/>
            <w:tcBorders>
              <w:bottom w:val="single" w:sz="4" w:space="0" w:color="auto"/>
              <w:right w:val="single" w:sz="4" w:space="0" w:color="auto"/>
            </w:tcBorders>
            <w:shd w:val="clear" w:color="auto" w:fill="FFFFFF"/>
            <w:noWrap/>
            <w:tcMar>
              <w:top w:w="0" w:type="dxa"/>
              <w:left w:w="108" w:type="dxa"/>
              <w:bottom w:w="0" w:type="dxa"/>
              <w:right w:w="108" w:type="dxa"/>
            </w:tcMar>
            <w:vAlign w:val="bottom"/>
          </w:tcPr>
          <w:p w:rsidR="0038538D" w:rsidRPr="001D0B22" w:rsidRDefault="00FE314F" w:rsidP="007645F3">
            <w:pPr>
              <w:rPr>
                <w:sz w:val="20"/>
                <w:szCs w:val="20"/>
              </w:rPr>
            </w:pPr>
            <w:r w:rsidRPr="001D0B22">
              <w:rPr>
                <w:sz w:val="20"/>
                <w:szCs w:val="20"/>
              </w:rPr>
              <w:t>99,2</w:t>
            </w:r>
          </w:p>
        </w:tc>
        <w:tc>
          <w:tcPr>
            <w:tcW w:w="1205" w:type="dxa"/>
            <w:tcBorders>
              <w:bottom w:val="single" w:sz="4" w:space="0" w:color="auto"/>
              <w:right w:val="single" w:sz="4" w:space="0" w:color="auto"/>
            </w:tcBorders>
            <w:shd w:val="clear" w:color="auto" w:fill="FFFFFF"/>
            <w:noWrap/>
            <w:tcMar>
              <w:top w:w="0" w:type="dxa"/>
              <w:left w:w="108" w:type="dxa"/>
              <w:bottom w:w="0" w:type="dxa"/>
              <w:right w:w="108" w:type="dxa"/>
            </w:tcMar>
            <w:vAlign w:val="bottom"/>
          </w:tcPr>
          <w:p w:rsidR="0038538D" w:rsidRPr="001D0B22" w:rsidRDefault="00CB3E5A" w:rsidP="007645F3">
            <w:pPr>
              <w:rPr>
                <w:sz w:val="20"/>
                <w:szCs w:val="20"/>
              </w:rPr>
            </w:pPr>
            <w:r w:rsidRPr="001D0B22">
              <w:rPr>
                <w:sz w:val="20"/>
                <w:szCs w:val="20"/>
              </w:rPr>
              <w:t>183,1</w:t>
            </w:r>
          </w:p>
        </w:tc>
        <w:tc>
          <w:tcPr>
            <w:tcW w:w="46" w:type="dxa"/>
            <w:tcBorders>
              <w:top w:val="nil"/>
              <w:left w:val="nil"/>
              <w:bottom w:val="nil"/>
              <w:right w:val="nil"/>
            </w:tcBorders>
            <w:shd w:val="clear" w:color="auto" w:fill="FFFFFF"/>
            <w:vAlign w:val="center"/>
            <w:hideMark/>
          </w:tcPr>
          <w:p w:rsidR="0038538D" w:rsidRPr="00E91F97" w:rsidRDefault="0038538D" w:rsidP="0038538D">
            <w:pPr>
              <w:rPr>
                <w:rFonts w:ascii="Tahoma" w:hAnsi="Tahoma" w:cs="Tahoma"/>
                <w:color w:val="666666"/>
                <w:sz w:val="18"/>
                <w:szCs w:val="18"/>
              </w:rPr>
            </w:pPr>
          </w:p>
        </w:tc>
      </w:tr>
      <w:tr w:rsidR="0037531D" w:rsidRPr="00E91F97" w:rsidTr="00A13EB9">
        <w:trPr>
          <w:trHeight w:val="188"/>
          <w:tblCellSpacing w:w="0" w:type="dxa"/>
        </w:trPr>
        <w:tc>
          <w:tcPr>
            <w:tcW w:w="2011" w:type="dxa"/>
            <w:tcBorders>
              <w:left w:val="single" w:sz="4" w:space="0" w:color="auto"/>
              <w:bottom w:val="single" w:sz="4" w:space="0" w:color="auto"/>
            </w:tcBorders>
            <w:shd w:val="clear" w:color="auto" w:fill="FFFFFF"/>
            <w:tcMar>
              <w:top w:w="0" w:type="dxa"/>
              <w:left w:w="108" w:type="dxa"/>
              <w:bottom w:w="0" w:type="dxa"/>
              <w:right w:w="108" w:type="dxa"/>
            </w:tcMar>
            <w:vAlign w:val="center"/>
            <w:hideMark/>
          </w:tcPr>
          <w:p w:rsidR="0038538D" w:rsidRPr="001D0B22" w:rsidRDefault="0038538D" w:rsidP="007645F3">
            <w:pPr>
              <w:rPr>
                <w:sz w:val="20"/>
                <w:szCs w:val="20"/>
              </w:rPr>
            </w:pPr>
            <w:r w:rsidRPr="001D0B22">
              <w:rPr>
                <w:sz w:val="20"/>
                <w:szCs w:val="20"/>
              </w:rPr>
              <w:t>Охрана окружающей среды</w:t>
            </w:r>
          </w:p>
        </w:tc>
        <w:tc>
          <w:tcPr>
            <w:tcW w:w="1477" w:type="dxa"/>
            <w:tcBorders>
              <w:left w:val="single" w:sz="4" w:space="0" w:color="auto"/>
              <w:bottom w:val="single" w:sz="4" w:space="0" w:color="auto"/>
            </w:tcBorders>
            <w:shd w:val="clear" w:color="auto" w:fill="FFFFFF"/>
            <w:noWrap/>
            <w:tcMar>
              <w:top w:w="0" w:type="dxa"/>
              <w:left w:w="108" w:type="dxa"/>
              <w:bottom w:w="0" w:type="dxa"/>
              <w:right w:w="108" w:type="dxa"/>
            </w:tcMar>
            <w:vAlign w:val="center"/>
            <w:hideMark/>
          </w:tcPr>
          <w:p w:rsidR="007645F3" w:rsidRPr="001D0B22" w:rsidRDefault="007645F3" w:rsidP="007645F3">
            <w:pPr>
              <w:rPr>
                <w:sz w:val="20"/>
                <w:szCs w:val="20"/>
              </w:rPr>
            </w:pPr>
          </w:p>
          <w:p w:rsidR="007645F3" w:rsidRPr="001D0B22" w:rsidRDefault="007645F3" w:rsidP="007645F3">
            <w:pPr>
              <w:rPr>
                <w:sz w:val="20"/>
                <w:szCs w:val="20"/>
              </w:rPr>
            </w:pPr>
          </w:p>
          <w:p w:rsidR="0038538D" w:rsidRPr="001D0B22" w:rsidRDefault="0038538D" w:rsidP="007645F3">
            <w:pPr>
              <w:rPr>
                <w:sz w:val="20"/>
                <w:szCs w:val="20"/>
              </w:rPr>
            </w:pPr>
            <w:r w:rsidRPr="001D0B22">
              <w:rPr>
                <w:sz w:val="20"/>
                <w:szCs w:val="20"/>
              </w:rPr>
              <w:t>1936,9</w:t>
            </w:r>
          </w:p>
        </w:tc>
        <w:tc>
          <w:tcPr>
            <w:tcW w:w="1359" w:type="dxa"/>
            <w:tcBorders>
              <w:left w:val="single" w:sz="4" w:space="0" w:color="auto"/>
              <w:bottom w:val="single" w:sz="4" w:space="0" w:color="auto"/>
            </w:tcBorders>
            <w:shd w:val="clear" w:color="auto" w:fill="FFFFFF"/>
            <w:noWrap/>
            <w:tcMar>
              <w:top w:w="0" w:type="dxa"/>
              <w:left w:w="108" w:type="dxa"/>
              <w:bottom w:w="0" w:type="dxa"/>
              <w:right w:w="108" w:type="dxa"/>
            </w:tcMar>
            <w:vAlign w:val="bottom"/>
          </w:tcPr>
          <w:p w:rsidR="0038538D" w:rsidRPr="001D0B22" w:rsidRDefault="00FE314F" w:rsidP="007645F3">
            <w:pPr>
              <w:rPr>
                <w:sz w:val="20"/>
                <w:szCs w:val="20"/>
              </w:rPr>
            </w:pPr>
            <w:r w:rsidRPr="001D0B22">
              <w:rPr>
                <w:sz w:val="20"/>
                <w:szCs w:val="20"/>
              </w:rPr>
              <w:t>8919,9</w:t>
            </w:r>
          </w:p>
        </w:tc>
        <w:tc>
          <w:tcPr>
            <w:tcW w:w="904" w:type="dxa"/>
            <w:tcBorders>
              <w:left w:val="single" w:sz="4" w:space="0" w:color="auto"/>
              <w:bottom w:val="single" w:sz="4" w:space="0" w:color="auto"/>
              <w:right w:val="single" w:sz="4" w:space="0" w:color="auto"/>
            </w:tcBorders>
            <w:shd w:val="clear" w:color="auto" w:fill="FFFFFF"/>
            <w:noWrap/>
            <w:tcMar>
              <w:top w:w="0" w:type="dxa"/>
              <w:left w:w="108" w:type="dxa"/>
              <w:bottom w:w="0" w:type="dxa"/>
              <w:right w:w="108" w:type="dxa"/>
            </w:tcMar>
            <w:vAlign w:val="bottom"/>
          </w:tcPr>
          <w:p w:rsidR="0038538D" w:rsidRPr="001D0B22" w:rsidRDefault="00CB3E5A" w:rsidP="007645F3">
            <w:pPr>
              <w:rPr>
                <w:sz w:val="20"/>
                <w:szCs w:val="20"/>
              </w:rPr>
            </w:pPr>
            <w:r w:rsidRPr="001D0B22">
              <w:rPr>
                <w:sz w:val="20"/>
                <w:szCs w:val="20"/>
              </w:rPr>
              <w:t>1,5</w:t>
            </w:r>
          </w:p>
        </w:tc>
        <w:tc>
          <w:tcPr>
            <w:tcW w:w="1205" w:type="dxa"/>
            <w:tcBorders>
              <w:bottom w:val="single" w:sz="4" w:space="0" w:color="auto"/>
              <w:right w:val="single" w:sz="4" w:space="0" w:color="auto"/>
            </w:tcBorders>
            <w:shd w:val="clear" w:color="auto" w:fill="FFFFFF"/>
            <w:noWrap/>
            <w:tcMar>
              <w:top w:w="0" w:type="dxa"/>
              <w:left w:w="108" w:type="dxa"/>
              <w:bottom w:w="0" w:type="dxa"/>
              <w:right w:w="108" w:type="dxa"/>
            </w:tcMar>
            <w:vAlign w:val="bottom"/>
          </w:tcPr>
          <w:p w:rsidR="0038538D" w:rsidRPr="001D0B22" w:rsidRDefault="00FE314F" w:rsidP="007645F3">
            <w:pPr>
              <w:rPr>
                <w:sz w:val="20"/>
                <w:szCs w:val="20"/>
              </w:rPr>
            </w:pPr>
            <w:r w:rsidRPr="001D0B22">
              <w:rPr>
                <w:sz w:val="20"/>
                <w:szCs w:val="20"/>
              </w:rPr>
              <w:t>7066,9</w:t>
            </w:r>
          </w:p>
        </w:tc>
        <w:tc>
          <w:tcPr>
            <w:tcW w:w="903" w:type="dxa"/>
            <w:tcBorders>
              <w:bottom w:val="single" w:sz="4" w:space="0" w:color="auto"/>
              <w:right w:val="single" w:sz="4" w:space="0" w:color="auto"/>
            </w:tcBorders>
            <w:shd w:val="clear" w:color="auto" w:fill="FFFFFF"/>
            <w:noWrap/>
            <w:tcMar>
              <w:top w:w="0" w:type="dxa"/>
              <w:left w:w="108" w:type="dxa"/>
              <w:bottom w:w="0" w:type="dxa"/>
              <w:right w:w="108" w:type="dxa"/>
            </w:tcMar>
            <w:vAlign w:val="bottom"/>
          </w:tcPr>
          <w:p w:rsidR="0038538D" w:rsidRPr="001D0B22" w:rsidRDefault="00FE314F" w:rsidP="007645F3">
            <w:pPr>
              <w:rPr>
                <w:sz w:val="20"/>
                <w:szCs w:val="20"/>
              </w:rPr>
            </w:pPr>
            <w:r w:rsidRPr="001D0B22">
              <w:rPr>
                <w:sz w:val="20"/>
                <w:szCs w:val="20"/>
              </w:rPr>
              <w:t>79,2</w:t>
            </w:r>
          </w:p>
        </w:tc>
        <w:tc>
          <w:tcPr>
            <w:tcW w:w="1205" w:type="dxa"/>
            <w:tcBorders>
              <w:bottom w:val="single" w:sz="4" w:space="0" w:color="auto"/>
              <w:right w:val="single" w:sz="4" w:space="0" w:color="auto"/>
            </w:tcBorders>
            <w:shd w:val="clear" w:color="auto" w:fill="FFFFFF"/>
            <w:noWrap/>
            <w:tcMar>
              <w:top w:w="0" w:type="dxa"/>
              <w:left w:w="108" w:type="dxa"/>
              <w:bottom w:w="0" w:type="dxa"/>
              <w:right w:w="108" w:type="dxa"/>
            </w:tcMar>
            <w:vAlign w:val="bottom"/>
          </w:tcPr>
          <w:p w:rsidR="0038538D" w:rsidRPr="001D0B22" w:rsidRDefault="00CB3E5A" w:rsidP="007645F3">
            <w:pPr>
              <w:rPr>
                <w:sz w:val="20"/>
                <w:szCs w:val="20"/>
              </w:rPr>
            </w:pPr>
            <w:r w:rsidRPr="001D0B22">
              <w:rPr>
                <w:sz w:val="20"/>
                <w:szCs w:val="20"/>
              </w:rPr>
              <w:t>1853,0</w:t>
            </w:r>
          </w:p>
        </w:tc>
        <w:tc>
          <w:tcPr>
            <w:tcW w:w="46" w:type="dxa"/>
            <w:tcBorders>
              <w:top w:val="nil"/>
              <w:left w:val="nil"/>
              <w:bottom w:val="nil"/>
              <w:right w:val="nil"/>
            </w:tcBorders>
            <w:shd w:val="clear" w:color="auto" w:fill="FFFFFF"/>
            <w:vAlign w:val="center"/>
            <w:hideMark/>
          </w:tcPr>
          <w:p w:rsidR="0038538D" w:rsidRPr="00E91F97" w:rsidRDefault="0038538D" w:rsidP="0038538D">
            <w:pPr>
              <w:rPr>
                <w:rFonts w:ascii="Tahoma" w:hAnsi="Tahoma" w:cs="Tahoma"/>
                <w:color w:val="666666"/>
                <w:sz w:val="18"/>
                <w:szCs w:val="18"/>
              </w:rPr>
            </w:pPr>
          </w:p>
        </w:tc>
      </w:tr>
      <w:tr w:rsidR="00D41D10" w:rsidRPr="00E91F97" w:rsidTr="00A13EB9">
        <w:trPr>
          <w:trHeight w:val="579"/>
          <w:tblCellSpacing w:w="0" w:type="dxa"/>
        </w:trPr>
        <w:tc>
          <w:tcPr>
            <w:tcW w:w="2011" w:type="dxa"/>
            <w:tcBorders>
              <w:left w:val="single" w:sz="4" w:space="0" w:color="auto"/>
              <w:bottom w:val="single" w:sz="4" w:space="0" w:color="auto"/>
            </w:tcBorders>
            <w:shd w:val="clear" w:color="auto" w:fill="FFFFFF"/>
            <w:tcMar>
              <w:top w:w="0" w:type="dxa"/>
              <w:left w:w="108" w:type="dxa"/>
              <w:bottom w:w="0" w:type="dxa"/>
              <w:right w:w="108" w:type="dxa"/>
            </w:tcMar>
            <w:vAlign w:val="center"/>
            <w:hideMark/>
          </w:tcPr>
          <w:p w:rsidR="0038538D" w:rsidRPr="001D0B22" w:rsidRDefault="0038538D" w:rsidP="007645F3">
            <w:pPr>
              <w:rPr>
                <w:sz w:val="20"/>
                <w:szCs w:val="20"/>
              </w:rPr>
            </w:pPr>
            <w:r w:rsidRPr="001D0B22">
              <w:rPr>
                <w:sz w:val="20"/>
                <w:szCs w:val="20"/>
              </w:rPr>
              <w:t>Профилактика терроризма и экстремизма</w:t>
            </w:r>
          </w:p>
        </w:tc>
        <w:tc>
          <w:tcPr>
            <w:tcW w:w="1477" w:type="dxa"/>
            <w:tcBorders>
              <w:left w:val="single" w:sz="4" w:space="0" w:color="auto"/>
              <w:bottom w:val="single" w:sz="4" w:space="0" w:color="auto"/>
            </w:tcBorders>
            <w:shd w:val="clear" w:color="auto" w:fill="FFFFFF"/>
            <w:noWrap/>
            <w:tcMar>
              <w:top w:w="0" w:type="dxa"/>
              <w:left w:w="108" w:type="dxa"/>
              <w:bottom w:w="0" w:type="dxa"/>
              <w:right w:w="108" w:type="dxa"/>
            </w:tcMar>
            <w:vAlign w:val="center"/>
            <w:hideMark/>
          </w:tcPr>
          <w:p w:rsidR="00FE314F" w:rsidRPr="001D0B22" w:rsidRDefault="00FE314F" w:rsidP="007645F3">
            <w:pPr>
              <w:rPr>
                <w:sz w:val="20"/>
                <w:szCs w:val="20"/>
              </w:rPr>
            </w:pPr>
          </w:p>
          <w:p w:rsidR="007645F3" w:rsidRPr="001D0B22" w:rsidRDefault="007645F3" w:rsidP="007645F3">
            <w:pPr>
              <w:rPr>
                <w:sz w:val="20"/>
                <w:szCs w:val="20"/>
              </w:rPr>
            </w:pPr>
          </w:p>
          <w:p w:rsidR="007645F3" w:rsidRPr="001D0B22" w:rsidRDefault="007645F3" w:rsidP="007645F3">
            <w:pPr>
              <w:rPr>
                <w:sz w:val="20"/>
                <w:szCs w:val="20"/>
              </w:rPr>
            </w:pPr>
          </w:p>
          <w:p w:rsidR="0038538D" w:rsidRPr="001D0B22" w:rsidRDefault="0038538D" w:rsidP="007645F3">
            <w:pPr>
              <w:rPr>
                <w:sz w:val="20"/>
                <w:szCs w:val="20"/>
              </w:rPr>
            </w:pPr>
            <w:r w:rsidRPr="001D0B22">
              <w:rPr>
                <w:sz w:val="20"/>
                <w:szCs w:val="20"/>
              </w:rPr>
              <w:t>1010,0</w:t>
            </w:r>
          </w:p>
        </w:tc>
        <w:tc>
          <w:tcPr>
            <w:tcW w:w="1359" w:type="dxa"/>
            <w:tcBorders>
              <w:left w:val="single" w:sz="4" w:space="0" w:color="auto"/>
              <w:bottom w:val="single" w:sz="4" w:space="0" w:color="auto"/>
            </w:tcBorders>
            <w:shd w:val="clear" w:color="auto" w:fill="FFFFFF"/>
            <w:noWrap/>
            <w:tcMar>
              <w:top w:w="0" w:type="dxa"/>
              <w:left w:w="108" w:type="dxa"/>
              <w:bottom w:w="0" w:type="dxa"/>
              <w:right w:w="108" w:type="dxa"/>
            </w:tcMar>
            <w:vAlign w:val="bottom"/>
          </w:tcPr>
          <w:p w:rsidR="0038538D" w:rsidRPr="001D0B22" w:rsidRDefault="00FE314F" w:rsidP="007645F3">
            <w:pPr>
              <w:rPr>
                <w:sz w:val="20"/>
                <w:szCs w:val="20"/>
              </w:rPr>
            </w:pPr>
            <w:r w:rsidRPr="001D0B22">
              <w:rPr>
                <w:sz w:val="20"/>
                <w:szCs w:val="20"/>
              </w:rPr>
              <w:t>900,0</w:t>
            </w:r>
          </w:p>
        </w:tc>
        <w:tc>
          <w:tcPr>
            <w:tcW w:w="904" w:type="dxa"/>
            <w:tcBorders>
              <w:left w:val="single" w:sz="4" w:space="0" w:color="auto"/>
              <w:bottom w:val="single" w:sz="4" w:space="0" w:color="auto"/>
              <w:right w:val="single" w:sz="4" w:space="0" w:color="auto"/>
            </w:tcBorders>
            <w:shd w:val="clear" w:color="auto" w:fill="FFFFFF"/>
            <w:noWrap/>
            <w:tcMar>
              <w:top w:w="0" w:type="dxa"/>
              <w:left w:w="108" w:type="dxa"/>
              <w:bottom w:w="0" w:type="dxa"/>
              <w:right w:w="108" w:type="dxa"/>
            </w:tcMar>
            <w:vAlign w:val="bottom"/>
          </w:tcPr>
          <w:p w:rsidR="0038538D" w:rsidRPr="001D0B22" w:rsidRDefault="00CB3E5A" w:rsidP="007645F3">
            <w:pPr>
              <w:rPr>
                <w:sz w:val="20"/>
                <w:szCs w:val="20"/>
              </w:rPr>
            </w:pPr>
            <w:r w:rsidRPr="001D0B22">
              <w:rPr>
                <w:sz w:val="20"/>
                <w:szCs w:val="20"/>
              </w:rPr>
              <w:t>0,1</w:t>
            </w:r>
          </w:p>
        </w:tc>
        <w:tc>
          <w:tcPr>
            <w:tcW w:w="1205" w:type="dxa"/>
            <w:tcBorders>
              <w:bottom w:val="single" w:sz="4" w:space="0" w:color="auto"/>
              <w:right w:val="single" w:sz="4" w:space="0" w:color="auto"/>
            </w:tcBorders>
            <w:shd w:val="clear" w:color="auto" w:fill="FFFFFF"/>
            <w:noWrap/>
            <w:tcMar>
              <w:top w:w="0" w:type="dxa"/>
              <w:left w:w="108" w:type="dxa"/>
              <w:bottom w:w="0" w:type="dxa"/>
              <w:right w:w="108" w:type="dxa"/>
            </w:tcMar>
            <w:vAlign w:val="bottom"/>
          </w:tcPr>
          <w:p w:rsidR="0038538D" w:rsidRPr="001D0B22" w:rsidRDefault="00FE314F" w:rsidP="007645F3">
            <w:pPr>
              <w:rPr>
                <w:sz w:val="20"/>
                <w:szCs w:val="20"/>
              </w:rPr>
            </w:pPr>
            <w:r w:rsidRPr="001D0B22">
              <w:rPr>
                <w:sz w:val="20"/>
                <w:szCs w:val="20"/>
              </w:rPr>
              <w:t>866,2</w:t>
            </w:r>
          </w:p>
        </w:tc>
        <w:tc>
          <w:tcPr>
            <w:tcW w:w="903" w:type="dxa"/>
            <w:tcBorders>
              <w:bottom w:val="single" w:sz="4" w:space="0" w:color="auto"/>
              <w:right w:val="single" w:sz="4" w:space="0" w:color="auto"/>
            </w:tcBorders>
            <w:shd w:val="clear" w:color="auto" w:fill="FFFFFF"/>
            <w:noWrap/>
            <w:tcMar>
              <w:top w:w="0" w:type="dxa"/>
              <w:left w:w="108" w:type="dxa"/>
              <w:bottom w:w="0" w:type="dxa"/>
              <w:right w:w="108" w:type="dxa"/>
            </w:tcMar>
            <w:vAlign w:val="bottom"/>
          </w:tcPr>
          <w:p w:rsidR="0038538D" w:rsidRPr="001D0B22" w:rsidRDefault="00FE314F" w:rsidP="007645F3">
            <w:pPr>
              <w:rPr>
                <w:sz w:val="20"/>
                <w:szCs w:val="20"/>
              </w:rPr>
            </w:pPr>
            <w:r w:rsidRPr="001D0B22">
              <w:rPr>
                <w:sz w:val="20"/>
                <w:szCs w:val="20"/>
              </w:rPr>
              <w:t>96,2</w:t>
            </w:r>
          </w:p>
        </w:tc>
        <w:tc>
          <w:tcPr>
            <w:tcW w:w="1205" w:type="dxa"/>
            <w:tcBorders>
              <w:bottom w:val="single" w:sz="4" w:space="0" w:color="auto"/>
              <w:right w:val="single" w:sz="4" w:space="0" w:color="auto"/>
            </w:tcBorders>
            <w:shd w:val="clear" w:color="auto" w:fill="FFFFFF"/>
            <w:noWrap/>
            <w:tcMar>
              <w:top w:w="0" w:type="dxa"/>
              <w:left w:w="108" w:type="dxa"/>
              <w:bottom w:w="0" w:type="dxa"/>
              <w:right w:w="108" w:type="dxa"/>
            </w:tcMar>
            <w:vAlign w:val="bottom"/>
          </w:tcPr>
          <w:p w:rsidR="0038538D" w:rsidRPr="001D0B22" w:rsidRDefault="00CB3E5A" w:rsidP="007645F3">
            <w:pPr>
              <w:rPr>
                <w:sz w:val="20"/>
                <w:szCs w:val="20"/>
              </w:rPr>
            </w:pPr>
            <w:r w:rsidRPr="001D0B22">
              <w:rPr>
                <w:sz w:val="20"/>
                <w:szCs w:val="20"/>
              </w:rPr>
              <w:t>33,8</w:t>
            </w:r>
          </w:p>
        </w:tc>
        <w:tc>
          <w:tcPr>
            <w:tcW w:w="46" w:type="dxa"/>
            <w:tcBorders>
              <w:top w:val="nil"/>
              <w:left w:val="nil"/>
              <w:bottom w:val="nil"/>
              <w:right w:val="nil"/>
            </w:tcBorders>
            <w:shd w:val="clear" w:color="auto" w:fill="FFFFFF"/>
            <w:vAlign w:val="center"/>
            <w:hideMark/>
          </w:tcPr>
          <w:p w:rsidR="0038538D" w:rsidRPr="00E91F97" w:rsidRDefault="0038538D" w:rsidP="0038538D">
            <w:pPr>
              <w:rPr>
                <w:rFonts w:ascii="Tahoma" w:hAnsi="Tahoma" w:cs="Tahoma"/>
                <w:color w:val="666666"/>
                <w:sz w:val="18"/>
                <w:szCs w:val="18"/>
              </w:rPr>
            </w:pPr>
          </w:p>
        </w:tc>
      </w:tr>
      <w:tr w:rsidR="00D41D10" w:rsidRPr="00E91F97" w:rsidTr="00516E59">
        <w:trPr>
          <w:trHeight w:val="1682"/>
          <w:tblCellSpacing w:w="0" w:type="dxa"/>
        </w:trPr>
        <w:tc>
          <w:tcPr>
            <w:tcW w:w="2011" w:type="dxa"/>
            <w:tcBorders>
              <w:top w:val="single" w:sz="4" w:space="0" w:color="auto"/>
              <w:left w:val="single" w:sz="4" w:space="0" w:color="auto"/>
            </w:tcBorders>
            <w:shd w:val="clear" w:color="auto" w:fill="FFFFFF"/>
            <w:tcMar>
              <w:top w:w="0" w:type="dxa"/>
              <w:left w:w="108" w:type="dxa"/>
              <w:bottom w:w="0" w:type="dxa"/>
              <w:right w:w="108" w:type="dxa"/>
            </w:tcMar>
            <w:vAlign w:val="center"/>
          </w:tcPr>
          <w:p w:rsidR="007645F3" w:rsidRPr="001D0B22" w:rsidRDefault="007645F3" w:rsidP="007645F3">
            <w:pPr>
              <w:rPr>
                <w:sz w:val="20"/>
                <w:szCs w:val="20"/>
              </w:rPr>
            </w:pPr>
            <w:r w:rsidRPr="001D0B22">
              <w:rPr>
                <w:sz w:val="20"/>
                <w:szCs w:val="20"/>
              </w:rPr>
              <w:t xml:space="preserve">Развитие экономического потенциала и формирование благоприятного инвестиционного климата в Кильмезском районе </w:t>
            </w:r>
          </w:p>
        </w:tc>
        <w:tc>
          <w:tcPr>
            <w:tcW w:w="1477" w:type="dxa"/>
            <w:tcBorders>
              <w:top w:val="single" w:sz="4" w:space="0" w:color="auto"/>
              <w:left w:val="single" w:sz="4" w:space="0" w:color="auto"/>
            </w:tcBorders>
            <w:shd w:val="clear" w:color="auto" w:fill="FFFFFF"/>
            <w:noWrap/>
            <w:tcMar>
              <w:top w:w="0" w:type="dxa"/>
              <w:left w:w="108" w:type="dxa"/>
              <w:bottom w:w="0" w:type="dxa"/>
              <w:right w:w="108" w:type="dxa"/>
            </w:tcMar>
            <w:vAlign w:val="center"/>
          </w:tcPr>
          <w:p w:rsidR="007645F3" w:rsidRPr="001D0B22" w:rsidRDefault="007645F3" w:rsidP="007645F3">
            <w:pPr>
              <w:rPr>
                <w:sz w:val="20"/>
                <w:szCs w:val="20"/>
              </w:rPr>
            </w:pPr>
          </w:p>
          <w:p w:rsidR="007645F3" w:rsidRPr="001D0B22" w:rsidRDefault="007645F3" w:rsidP="007645F3">
            <w:pPr>
              <w:rPr>
                <w:sz w:val="20"/>
                <w:szCs w:val="20"/>
              </w:rPr>
            </w:pPr>
          </w:p>
          <w:p w:rsidR="007645F3" w:rsidRPr="001D0B22" w:rsidRDefault="007645F3" w:rsidP="007645F3">
            <w:pPr>
              <w:rPr>
                <w:sz w:val="20"/>
                <w:szCs w:val="20"/>
              </w:rPr>
            </w:pPr>
          </w:p>
          <w:p w:rsidR="007645F3" w:rsidRPr="001D0B22" w:rsidRDefault="007645F3" w:rsidP="007645F3">
            <w:pPr>
              <w:rPr>
                <w:sz w:val="20"/>
                <w:szCs w:val="20"/>
              </w:rPr>
            </w:pPr>
          </w:p>
          <w:p w:rsidR="007645F3" w:rsidRPr="001D0B22" w:rsidRDefault="007645F3" w:rsidP="007645F3">
            <w:pPr>
              <w:rPr>
                <w:sz w:val="20"/>
                <w:szCs w:val="20"/>
              </w:rPr>
            </w:pPr>
          </w:p>
          <w:p w:rsidR="007645F3" w:rsidRPr="001D0B22" w:rsidRDefault="007645F3" w:rsidP="007645F3">
            <w:pPr>
              <w:rPr>
                <w:sz w:val="20"/>
                <w:szCs w:val="20"/>
              </w:rPr>
            </w:pPr>
          </w:p>
          <w:p w:rsidR="007645F3" w:rsidRPr="001D0B22" w:rsidRDefault="007645F3" w:rsidP="007645F3">
            <w:pPr>
              <w:rPr>
                <w:sz w:val="20"/>
                <w:szCs w:val="20"/>
              </w:rPr>
            </w:pPr>
          </w:p>
          <w:p w:rsidR="007645F3" w:rsidRPr="001D0B22" w:rsidRDefault="007645F3" w:rsidP="007645F3">
            <w:pPr>
              <w:rPr>
                <w:sz w:val="20"/>
                <w:szCs w:val="20"/>
              </w:rPr>
            </w:pPr>
          </w:p>
          <w:p w:rsidR="007645F3" w:rsidRPr="001D0B22" w:rsidRDefault="007645F3" w:rsidP="007645F3">
            <w:pPr>
              <w:rPr>
                <w:sz w:val="20"/>
                <w:szCs w:val="20"/>
              </w:rPr>
            </w:pPr>
            <w:r w:rsidRPr="001D0B22">
              <w:rPr>
                <w:sz w:val="20"/>
                <w:szCs w:val="20"/>
              </w:rPr>
              <w:t>4086,4</w:t>
            </w:r>
          </w:p>
        </w:tc>
        <w:tc>
          <w:tcPr>
            <w:tcW w:w="1359" w:type="dxa"/>
            <w:tcBorders>
              <w:top w:val="single" w:sz="4" w:space="0" w:color="auto"/>
              <w:left w:val="single" w:sz="4" w:space="0" w:color="auto"/>
            </w:tcBorders>
            <w:shd w:val="clear" w:color="auto" w:fill="FFFFFF"/>
            <w:noWrap/>
            <w:tcMar>
              <w:top w:w="0" w:type="dxa"/>
              <w:left w:w="108" w:type="dxa"/>
              <w:bottom w:w="0" w:type="dxa"/>
              <w:right w:w="108" w:type="dxa"/>
            </w:tcMar>
            <w:vAlign w:val="bottom"/>
          </w:tcPr>
          <w:p w:rsidR="007645F3" w:rsidRPr="001D0B22" w:rsidRDefault="007645F3" w:rsidP="007645F3">
            <w:pPr>
              <w:rPr>
                <w:sz w:val="20"/>
                <w:szCs w:val="20"/>
              </w:rPr>
            </w:pPr>
            <w:r w:rsidRPr="001D0B22">
              <w:rPr>
                <w:sz w:val="20"/>
                <w:szCs w:val="20"/>
              </w:rPr>
              <w:t>497,7</w:t>
            </w:r>
          </w:p>
        </w:tc>
        <w:tc>
          <w:tcPr>
            <w:tcW w:w="904" w:type="dxa"/>
            <w:tcBorders>
              <w:top w:val="single" w:sz="4" w:space="0" w:color="auto"/>
              <w:left w:val="single" w:sz="4" w:space="0" w:color="auto"/>
              <w:right w:val="single" w:sz="4" w:space="0" w:color="auto"/>
            </w:tcBorders>
            <w:shd w:val="clear" w:color="auto" w:fill="FFFFFF"/>
            <w:noWrap/>
            <w:tcMar>
              <w:top w:w="0" w:type="dxa"/>
              <w:left w:w="108" w:type="dxa"/>
              <w:bottom w:w="0" w:type="dxa"/>
              <w:right w:w="108" w:type="dxa"/>
            </w:tcMar>
            <w:vAlign w:val="bottom"/>
          </w:tcPr>
          <w:p w:rsidR="007645F3" w:rsidRPr="001D0B22" w:rsidRDefault="00CB3E5A" w:rsidP="007645F3">
            <w:pPr>
              <w:rPr>
                <w:sz w:val="20"/>
                <w:szCs w:val="20"/>
              </w:rPr>
            </w:pPr>
            <w:r w:rsidRPr="001D0B22">
              <w:rPr>
                <w:sz w:val="20"/>
                <w:szCs w:val="20"/>
              </w:rPr>
              <w:t>0,08</w:t>
            </w:r>
          </w:p>
        </w:tc>
        <w:tc>
          <w:tcPr>
            <w:tcW w:w="1205" w:type="dxa"/>
            <w:tcBorders>
              <w:top w:val="single" w:sz="4" w:space="0" w:color="auto"/>
              <w:right w:val="single" w:sz="4" w:space="0" w:color="auto"/>
            </w:tcBorders>
            <w:shd w:val="clear" w:color="auto" w:fill="FFFFFF"/>
            <w:noWrap/>
            <w:tcMar>
              <w:top w:w="0" w:type="dxa"/>
              <w:left w:w="108" w:type="dxa"/>
              <w:bottom w:w="0" w:type="dxa"/>
              <w:right w:w="108" w:type="dxa"/>
            </w:tcMar>
            <w:vAlign w:val="bottom"/>
          </w:tcPr>
          <w:p w:rsidR="007645F3" w:rsidRPr="001D0B22" w:rsidRDefault="007645F3" w:rsidP="007645F3">
            <w:pPr>
              <w:rPr>
                <w:sz w:val="20"/>
                <w:szCs w:val="20"/>
              </w:rPr>
            </w:pPr>
            <w:r w:rsidRPr="001D0B22">
              <w:rPr>
                <w:sz w:val="20"/>
                <w:szCs w:val="20"/>
              </w:rPr>
              <w:t>497,7</w:t>
            </w:r>
          </w:p>
        </w:tc>
        <w:tc>
          <w:tcPr>
            <w:tcW w:w="903" w:type="dxa"/>
            <w:tcBorders>
              <w:top w:val="single" w:sz="4" w:space="0" w:color="auto"/>
              <w:right w:val="single" w:sz="4" w:space="0" w:color="auto"/>
            </w:tcBorders>
            <w:shd w:val="clear" w:color="auto" w:fill="FFFFFF"/>
            <w:noWrap/>
            <w:tcMar>
              <w:top w:w="0" w:type="dxa"/>
              <w:left w:w="108" w:type="dxa"/>
              <w:bottom w:w="0" w:type="dxa"/>
              <w:right w:w="108" w:type="dxa"/>
            </w:tcMar>
            <w:vAlign w:val="bottom"/>
          </w:tcPr>
          <w:p w:rsidR="007645F3" w:rsidRPr="001D0B22" w:rsidRDefault="007645F3" w:rsidP="007645F3">
            <w:pPr>
              <w:rPr>
                <w:sz w:val="20"/>
                <w:szCs w:val="20"/>
              </w:rPr>
            </w:pPr>
            <w:r w:rsidRPr="001D0B22">
              <w:rPr>
                <w:sz w:val="20"/>
                <w:szCs w:val="20"/>
              </w:rPr>
              <w:t>100,0</w:t>
            </w:r>
          </w:p>
        </w:tc>
        <w:tc>
          <w:tcPr>
            <w:tcW w:w="1205" w:type="dxa"/>
            <w:tcBorders>
              <w:top w:val="single" w:sz="4" w:space="0" w:color="auto"/>
              <w:right w:val="single" w:sz="4" w:space="0" w:color="auto"/>
            </w:tcBorders>
            <w:shd w:val="clear" w:color="auto" w:fill="FFFFFF"/>
            <w:noWrap/>
            <w:tcMar>
              <w:top w:w="0" w:type="dxa"/>
              <w:left w:w="108" w:type="dxa"/>
              <w:bottom w:w="0" w:type="dxa"/>
              <w:right w:w="108" w:type="dxa"/>
            </w:tcMar>
            <w:vAlign w:val="bottom"/>
          </w:tcPr>
          <w:p w:rsidR="007645F3" w:rsidRPr="001D0B22" w:rsidRDefault="00CB3E5A" w:rsidP="007645F3">
            <w:pPr>
              <w:rPr>
                <w:sz w:val="20"/>
                <w:szCs w:val="20"/>
              </w:rPr>
            </w:pPr>
            <w:r w:rsidRPr="001D0B22">
              <w:rPr>
                <w:sz w:val="20"/>
                <w:szCs w:val="20"/>
              </w:rPr>
              <w:t>0,0</w:t>
            </w:r>
          </w:p>
        </w:tc>
        <w:tc>
          <w:tcPr>
            <w:tcW w:w="46" w:type="dxa"/>
            <w:tcBorders>
              <w:top w:val="nil"/>
              <w:left w:val="nil"/>
              <w:right w:val="nil"/>
            </w:tcBorders>
            <w:shd w:val="clear" w:color="auto" w:fill="FFFFFF"/>
            <w:vAlign w:val="center"/>
          </w:tcPr>
          <w:p w:rsidR="007645F3" w:rsidRPr="00E91F97" w:rsidRDefault="007645F3" w:rsidP="007645F3">
            <w:pPr>
              <w:rPr>
                <w:rFonts w:ascii="Tahoma" w:hAnsi="Tahoma" w:cs="Tahoma"/>
                <w:color w:val="666666"/>
                <w:sz w:val="18"/>
                <w:szCs w:val="18"/>
              </w:rPr>
            </w:pPr>
          </w:p>
        </w:tc>
      </w:tr>
      <w:tr w:rsidR="00D41D10" w:rsidRPr="00E91F97" w:rsidTr="00A13EB9">
        <w:trPr>
          <w:trHeight w:val="282"/>
          <w:tblCellSpacing w:w="0" w:type="dxa"/>
        </w:trPr>
        <w:tc>
          <w:tcPr>
            <w:tcW w:w="2011" w:type="dxa"/>
            <w:tcBorders>
              <w:top w:val="single" w:sz="4" w:space="0" w:color="auto"/>
              <w:left w:val="single" w:sz="4" w:space="0" w:color="auto"/>
            </w:tcBorders>
            <w:shd w:val="clear" w:color="auto" w:fill="FFFFFF"/>
            <w:tcMar>
              <w:top w:w="0" w:type="dxa"/>
              <w:left w:w="108" w:type="dxa"/>
              <w:bottom w:w="0" w:type="dxa"/>
              <w:right w:w="108" w:type="dxa"/>
            </w:tcMar>
            <w:vAlign w:val="center"/>
          </w:tcPr>
          <w:p w:rsidR="007645F3" w:rsidRPr="001D0B22" w:rsidRDefault="007645F3" w:rsidP="007645F3">
            <w:pPr>
              <w:rPr>
                <w:sz w:val="20"/>
                <w:szCs w:val="20"/>
              </w:rPr>
            </w:pPr>
            <w:r w:rsidRPr="001D0B22">
              <w:rPr>
                <w:b/>
                <w:bCs/>
                <w:color w:val="000000"/>
                <w:sz w:val="20"/>
                <w:szCs w:val="20"/>
              </w:rPr>
              <w:t>Итого по муниципальным программам</w:t>
            </w:r>
          </w:p>
        </w:tc>
        <w:tc>
          <w:tcPr>
            <w:tcW w:w="1477" w:type="dxa"/>
            <w:tcBorders>
              <w:top w:val="single" w:sz="4" w:space="0" w:color="auto"/>
              <w:left w:val="single" w:sz="4" w:space="0" w:color="auto"/>
            </w:tcBorders>
            <w:shd w:val="clear" w:color="auto" w:fill="FFFFFF"/>
            <w:noWrap/>
            <w:tcMar>
              <w:top w:w="0" w:type="dxa"/>
              <w:left w:w="108" w:type="dxa"/>
              <w:bottom w:w="0" w:type="dxa"/>
              <w:right w:w="108" w:type="dxa"/>
            </w:tcMar>
            <w:vAlign w:val="center"/>
          </w:tcPr>
          <w:p w:rsidR="007645F3" w:rsidRPr="001D0B22" w:rsidRDefault="007645F3" w:rsidP="007645F3">
            <w:pPr>
              <w:rPr>
                <w:b/>
                <w:sz w:val="20"/>
                <w:szCs w:val="20"/>
              </w:rPr>
            </w:pPr>
          </w:p>
          <w:p w:rsidR="007645F3" w:rsidRPr="001D0B22" w:rsidRDefault="007645F3" w:rsidP="007645F3">
            <w:pPr>
              <w:rPr>
                <w:b/>
                <w:sz w:val="20"/>
                <w:szCs w:val="20"/>
              </w:rPr>
            </w:pPr>
          </w:p>
          <w:p w:rsidR="007645F3" w:rsidRPr="001D0B22" w:rsidRDefault="007645F3" w:rsidP="007645F3">
            <w:pPr>
              <w:rPr>
                <w:b/>
                <w:sz w:val="20"/>
                <w:szCs w:val="20"/>
              </w:rPr>
            </w:pPr>
            <w:r w:rsidRPr="001D0B22">
              <w:rPr>
                <w:b/>
                <w:sz w:val="20"/>
                <w:szCs w:val="20"/>
              </w:rPr>
              <w:t>529882,4</w:t>
            </w:r>
          </w:p>
        </w:tc>
        <w:tc>
          <w:tcPr>
            <w:tcW w:w="1359" w:type="dxa"/>
            <w:tcBorders>
              <w:top w:val="single" w:sz="4" w:space="0" w:color="auto"/>
              <w:left w:val="single" w:sz="4" w:space="0" w:color="auto"/>
            </w:tcBorders>
            <w:shd w:val="clear" w:color="auto" w:fill="FFFFFF"/>
            <w:noWrap/>
            <w:tcMar>
              <w:top w:w="0" w:type="dxa"/>
              <w:left w:w="108" w:type="dxa"/>
              <w:bottom w:w="0" w:type="dxa"/>
              <w:right w:w="108" w:type="dxa"/>
            </w:tcMar>
            <w:vAlign w:val="bottom"/>
          </w:tcPr>
          <w:p w:rsidR="007645F3" w:rsidRPr="001D0B22" w:rsidRDefault="007645F3" w:rsidP="007645F3">
            <w:pPr>
              <w:rPr>
                <w:b/>
                <w:sz w:val="20"/>
                <w:szCs w:val="20"/>
              </w:rPr>
            </w:pPr>
            <w:r w:rsidRPr="001D0B22">
              <w:rPr>
                <w:b/>
                <w:sz w:val="20"/>
                <w:szCs w:val="20"/>
              </w:rPr>
              <w:t>589780,9</w:t>
            </w:r>
          </w:p>
        </w:tc>
        <w:tc>
          <w:tcPr>
            <w:tcW w:w="904" w:type="dxa"/>
            <w:tcBorders>
              <w:top w:val="single" w:sz="4" w:space="0" w:color="auto"/>
              <w:left w:val="single" w:sz="4" w:space="0" w:color="auto"/>
              <w:right w:val="single" w:sz="4" w:space="0" w:color="auto"/>
            </w:tcBorders>
            <w:shd w:val="clear" w:color="auto" w:fill="FFFFFF"/>
            <w:noWrap/>
            <w:tcMar>
              <w:top w:w="0" w:type="dxa"/>
              <w:left w:w="108" w:type="dxa"/>
              <w:bottom w:w="0" w:type="dxa"/>
              <w:right w:w="108" w:type="dxa"/>
            </w:tcMar>
            <w:vAlign w:val="bottom"/>
          </w:tcPr>
          <w:p w:rsidR="007645F3" w:rsidRPr="001D0B22" w:rsidRDefault="00CB3E5A" w:rsidP="007645F3">
            <w:pPr>
              <w:rPr>
                <w:b/>
                <w:sz w:val="20"/>
                <w:szCs w:val="20"/>
              </w:rPr>
            </w:pPr>
            <w:r w:rsidRPr="001D0B22">
              <w:rPr>
                <w:b/>
                <w:sz w:val="20"/>
                <w:szCs w:val="20"/>
              </w:rPr>
              <w:t>99,0</w:t>
            </w:r>
          </w:p>
        </w:tc>
        <w:tc>
          <w:tcPr>
            <w:tcW w:w="1205" w:type="dxa"/>
            <w:tcBorders>
              <w:top w:val="single" w:sz="4" w:space="0" w:color="auto"/>
              <w:right w:val="single" w:sz="4" w:space="0" w:color="auto"/>
            </w:tcBorders>
            <w:shd w:val="clear" w:color="auto" w:fill="FFFFFF"/>
            <w:noWrap/>
            <w:tcMar>
              <w:top w:w="0" w:type="dxa"/>
              <w:left w:w="108" w:type="dxa"/>
              <w:bottom w:w="0" w:type="dxa"/>
              <w:right w:w="108" w:type="dxa"/>
            </w:tcMar>
            <w:vAlign w:val="bottom"/>
          </w:tcPr>
          <w:p w:rsidR="007645F3" w:rsidRPr="001D0B22" w:rsidRDefault="007645F3" w:rsidP="007645F3">
            <w:pPr>
              <w:rPr>
                <w:b/>
                <w:sz w:val="20"/>
                <w:szCs w:val="20"/>
              </w:rPr>
            </w:pPr>
            <w:r w:rsidRPr="001D0B22">
              <w:rPr>
                <w:b/>
                <w:sz w:val="20"/>
                <w:szCs w:val="20"/>
              </w:rPr>
              <w:t>574627,2</w:t>
            </w:r>
          </w:p>
        </w:tc>
        <w:tc>
          <w:tcPr>
            <w:tcW w:w="903" w:type="dxa"/>
            <w:tcBorders>
              <w:top w:val="single" w:sz="4" w:space="0" w:color="auto"/>
              <w:right w:val="single" w:sz="4" w:space="0" w:color="auto"/>
            </w:tcBorders>
            <w:shd w:val="clear" w:color="auto" w:fill="FFFFFF"/>
            <w:noWrap/>
            <w:tcMar>
              <w:top w:w="0" w:type="dxa"/>
              <w:left w:w="108" w:type="dxa"/>
              <w:bottom w:w="0" w:type="dxa"/>
              <w:right w:w="108" w:type="dxa"/>
            </w:tcMar>
            <w:vAlign w:val="bottom"/>
          </w:tcPr>
          <w:p w:rsidR="007645F3" w:rsidRPr="001D0B22" w:rsidRDefault="007645F3" w:rsidP="007645F3">
            <w:pPr>
              <w:rPr>
                <w:b/>
                <w:sz w:val="20"/>
                <w:szCs w:val="20"/>
              </w:rPr>
            </w:pPr>
            <w:r w:rsidRPr="001D0B22">
              <w:rPr>
                <w:b/>
                <w:sz w:val="20"/>
                <w:szCs w:val="20"/>
              </w:rPr>
              <w:t>97,5</w:t>
            </w:r>
          </w:p>
        </w:tc>
        <w:tc>
          <w:tcPr>
            <w:tcW w:w="1205" w:type="dxa"/>
            <w:tcBorders>
              <w:top w:val="single" w:sz="4" w:space="0" w:color="auto"/>
              <w:right w:val="single" w:sz="4" w:space="0" w:color="auto"/>
            </w:tcBorders>
            <w:shd w:val="clear" w:color="auto" w:fill="FFFFFF"/>
            <w:noWrap/>
            <w:tcMar>
              <w:top w:w="0" w:type="dxa"/>
              <w:left w:w="108" w:type="dxa"/>
              <w:bottom w:w="0" w:type="dxa"/>
              <w:right w:w="108" w:type="dxa"/>
            </w:tcMar>
            <w:vAlign w:val="bottom"/>
          </w:tcPr>
          <w:p w:rsidR="007645F3" w:rsidRPr="001D0B22" w:rsidRDefault="00326545" w:rsidP="007645F3">
            <w:pPr>
              <w:rPr>
                <w:b/>
                <w:bCs/>
                <w:sz w:val="20"/>
                <w:szCs w:val="20"/>
              </w:rPr>
            </w:pPr>
            <w:r w:rsidRPr="001D0B22">
              <w:rPr>
                <w:b/>
                <w:bCs/>
                <w:sz w:val="20"/>
                <w:szCs w:val="20"/>
              </w:rPr>
              <w:t>15153,7</w:t>
            </w:r>
          </w:p>
        </w:tc>
        <w:tc>
          <w:tcPr>
            <w:tcW w:w="46" w:type="dxa"/>
            <w:tcBorders>
              <w:top w:val="nil"/>
              <w:left w:val="nil"/>
              <w:right w:val="nil"/>
            </w:tcBorders>
            <w:shd w:val="clear" w:color="auto" w:fill="FFFFFF"/>
            <w:vAlign w:val="center"/>
            <w:hideMark/>
          </w:tcPr>
          <w:p w:rsidR="007645F3" w:rsidRPr="00E91F97" w:rsidRDefault="007645F3" w:rsidP="007645F3">
            <w:pPr>
              <w:rPr>
                <w:rFonts w:ascii="Tahoma" w:hAnsi="Tahoma" w:cs="Tahoma"/>
                <w:color w:val="666666"/>
                <w:sz w:val="18"/>
                <w:szCs w:val="18"/>
              </w:rPr>
            </w:pPr>
          </w:p>
        </w:tc>
      </w:tr>
      <w:tr w:rsidR="00D41D10" w:rsidRPr="00E91F97" w:rsidTr="00A13EB9">
        <w:trPr>
          <w:trHeight w:val="188"/>
          <w:tblCellSpacing w:w="0" w:type="dxa"/>
        </w:trPr>
        <w:tc>
          <w:tcPr>
            <w:tcW w:w="2011" w:type="dxa"/>
            <w:tcBorders>
              <w:top w:val="single" w:sz="4" w:space="0" w:color="auto"/>
              <w:left w:val="single" w:sz="4" w:space="0" w:color="auto"/>
            </w:tcBorders>
            <w:shd w:val="clear" w:color="auto" w:fill="FFFFFF"/>
            <w:tcMar>
              <w:top w:w="0" w:type="dxa"/>
              <w:left w:w="108" w:type="dxa"/>
              <w:bottom w:w="0" w:type="dxa"/>
              <w:right w:w="108" w:type="dxa"/>
            </w:tcMar>
            <w:vAlign w:val="center"/>
            <w:hideMark/>
          </w:tcPr>
          <w:p w:rsidR="007645F3" w:rsidRPr="001D0B22" w:rsidRDefault="007645F3" w:rsidP="007645F3">
            <w:pPr>
              <w:rPr>
                <w:sz w:val="20"/>
                <w:szCs w:val="20"/>
              </w:rPr>
            </w:pPr>
            <w:r w:rsidRPr="001D0B22">
              <w:rPr>
                <w:b/>
                <w:bCs/>
                <w:color w:val="000000"/>
                <w:sz w:val="20"/>
                <w:szCs w:val="20"/>
              </w:rPr>
              <w:t>Непрограммные расходы</w:t>
            </w:r>
          </w:p>
        </w:tc>
        <w:tc>
          <w:tcPr>
            <w:tcW w:w="1477" w:type="dxa"/>
            <w:tcBorders>
              <w:top w:val="single" w:sz="4" w:space="0" w:color="auto"/>
              <w:left w:val="single" w:sz="4" w:space="0" w:color="auto"/>
            </w:tcBorders>
            <w:shd w:val="clear" w:color="auto" w:fill="FFFFFF"/>
            <w:noWrap/>
            <w:tcMar>
              <w:top w:w="0" w:type="dxa"/>
              <w:left w:w="108" w:type="dxa"/>
              <w:bottom w:w="0" w:type="dxa"/>
              <w:right w:w="108" w:type="dxa"/>
            </w:tcMar>
            <w:vAlign w:val="center"/>
            <w:hideMark/>
          </w:tcPr>
          <w:p w:rsidR="00326545" w:rsidRPr="001D0B22" w:rsidRDefault="00326545" w:rsidP="007645F3">
            <w:pPr>
              <w:rPr>
                <w:b/>
                <w:sz w:val="20"/>
                <w:szCs w:val="20"/>
              </w:rPr>
            </w:pPr>
          </w:p>
          <w:p w:rsidR="007645F3" w:rsidRPr="001D0B22" w:rsidRDefault="007645F3" w:rsidP="007645F3">
            <w:pPr>
              <w:rPr>
                <w:b/>
                <w:sz w:val="20"/>
                <w:szCs w:val="20"/>
              </w:rPr>
            </w:pPr>
            <w:r w:rsidRPr="001D0B22">
              <w:rPr>
                <w:b/>
                <w:sz w:val="20"/>
                <w:szCs w:val="20"/>
              </w:rPr>
              <w:t>4364,4</w:t>
            </w:r>
          </w:p>
        </w:tc>
        <w:tc>
          <w:tcPr>
            <w:tcW w:w="1359" w:type="dxa"/>
            <w:tcBorders>
              <w:top w:val="single" w:sz="4" w:space="0" w:color="auto"/>
              <w:left w:val="single" w:sz="4" w:space="0" w:color="auto"/>
            </w:tcBorders>
            <w:shd w:val="clear" w:color="auto" w:fill="FFFFFF"/>
            <w:noWrap/>
            <w:tcMar>
              <w:top w:w="0" w:type="dxa"/>
              <w:left w:w="108" w:type="dxa"/>
              <w:bottom w:w="0" w:type="dxa"/>
              <w:right w:w="108" w:type="dxa"/>
            </w:tcMar>
            <w:vAlign w:val="bottom"/>
          </w:tcPr>
          <w:p w:rsidR="007645F3" w:rsidRPr="001D0B22" w:rsidRDefault="007645F3" w:rsidP="007645F3">
            <w:pPr>
              <w:rPr>
                <w:b/>
                <w:sz w:val="20"/>
                <w:szCs w:val="20"/>
              </w:rPr>
            </w:pPr>
            <w:r w:rsidRPr="001D0B22">
              <w:rPr>
                <w:b/>
                <w:sz w:val="20"/>
                <w:szCs w:val="20"/>
              </w:rPr>
              <w:t>6</w:t>
            </w:r>
            <w:r w:rsidR="00326545" w:rsidRPr="001D0B22">
              <w:rPr>
                <w:b/>
                <w:sz w:val="20"/>
                <w:szCs w:val="20"/>
              </w:rPr>
              <w:t>0</w:t>
            </w:r>
            <w:r w:rsidRPr="001D0B22">
              <w:rPr>
                <w:b/>
                <w:sz w:val="20"/>
                <w:szCs w:val="20"/>
              </w:rPr>
              <w:t>16,9</w:t>
            </w:r>
          </w:p>
        </w:tc>
        <w:tc>
          <w:tcPr>
            <w:tcW w:w="904" w:type="dxa"/>
            <w:tcBorders>
              <w:top w:val="single" w:sz="4" w:space="0" w:color="auto"/>
              <w:left w:val="single" w:sz="4" w:space="0" w:color="auto"/>
              <w:right w:val="single" w:sz="4" w:space="0" w:color="auto"/>
            </w:tcBorders>
            <w:shd w:val="clear" w:color="auto" w:fill="FFFFFF"/>
            <w:noWrap/>
            <w:tcMar>
              <w:top w:w="0" w:type="dxa"/>
              <w:left w:w="108" w:type="dxa"/>
              <w:bottom w:w="0" w:type="dxa"/>
              <w:right w:w="108" w:type="dxa"/>
            </w:tcMar>
            <w:vAlign w:val="bottom"/>
          </w:tcPr>
          <w:p w:rsidR="007645F3" w:rsidRPr="001D0B22" w:rsidRDefault="00CB3E5A" w:rsidP="007645F3">
            <w:pPr>
              <w:rPr>
                <w:b/>
                <w:sz w:val="20"/>
                <w:szCs w:val="20"/>
              </w:rPr>
            </w:pPr>
            <w:r w:rsidRPr="001D0B22">
              <w:rPr>
                <w:b/>
                <w:sz w:val="20"/>
                <w:szCs w:val="20"/>
              </w:rPr>
              <w:t>1,0</w:t>
            </w:r>
          </w:p>
        </w:tc>
        <w:tc>
          <w:tcPr>
            <w:tcW w:w="1205" w:type="dxa"/>
            <w:tcBorders>
              <w:top w:val="single" w:sz="4" w:space="0" w:color="auto"/>
              <w:right w:val="single" w:sz="4" w:space="0" w:color="auto"/>
            </w:tcBorders>
            <w:shd w:val="clear" w:color="auto" w:fill="FFFFFF"/>
            <w:noWrap/>
            <w:tcMar>
              <w:top w:w="0" w:type="dxa"/>
              <w:left w:w="108" w:type="dxa"/>
              <w:bottom w:w="0" w:type="dxa"/>
              <w:right w:w="108" w:type="dxa"/>
            </w:tcMar>
            <w:vAlign w:val="bottom"/>
          </w:tcPr>
          <w:p w:rsidR="007645F3" w:rsidRPr="001D0B22" w:rsidRDefault="007645F3" w:rsidP="007645F3">
            <w:pPr>
              <w:rPr>
                <w:b/>
                <w:sz w:val="20"/>
                <w:szCs w:val="20"/>
              </w:rPr>
            </w:pPr>
            <w:r w:rsidRPr="001D0B22">
              <w:rPr>
                <w:b/>
                <w:sz w:val="20"/>
                <w:szCs w:val="20"/>
              </w:rPr>
              <w:t>5569,0</w:t>
            </w:r>
          </w:p>
        </w:tc>
        <w:tc>
          <w:tcPr>
            <w:tcW w:w="903" w:type="dxa"/>
            <w:tcBorders>
              <w:top w:val="single" w:sz="4" w:space="0" w:color="auto"/>
              <w:bottom w:val="single" w:sz="4" w:space="0" w:color="auto"/>
              <w:right w:val="single" w:sz="4" w:space="0" w:color="auto"/>
            </w:tcBorders>
            <w:shd w:val="clear" w:color="auto" w:fill="FFFFFF"/>
            <w:noWrap/>
            <w:tcMar>
              <w:top w:w="0" w:type="dxa"/>
              <w:left w:w="108" w:type="dxa"/>
              <w:bottom w:w="0" w:type="dxa"/>
              <w:right w:w="108" w:type="dxa"/>
            </w:tcMar>
            <w:vAlign w:val="bottom"/>
          </w:tcPr>
          <w:p w:rsidR="007645F3" w:rsidRPr="001D0B22" w:rsidRDefault="007645F3" w:rsidP="007645F3">
            <w:pPr>
              <w:rPr>
                <w:b/>
                <w:sz w:val="20"/>
                <w:szCs w:val="20"/>
              </w:rPr>
            </w:pPr>
            <w:r w:rsidRPr="001D0B22">
              <w:rPr>
                <w:b/>
                <w:sz w:val="20"/>
                <w:szCs w:val="20"/>
              </w:rPr>
              <w:t>88,2</w:t>
            </w:r>
          </w:p>
        </w:tc>
        <w:tc>
          <w:tcPr>
            <w:tcW w:w="1205" w:type="dxa"/>
            <w:tcBorders>
              <w:top w:val="single" w:sz="4" w:space="0" w:color="auto"/>
              <w:bottom w:val="single" w:sz="4" w:space="0" w:color="auto"/>
              <w:right w:val="single" w:sz="4" w:space="0" w:color="auto"/>
            </w:tcBorders>
            <w:shd w:val="clear" w:color="auto" w:fill="FFFFFF"/>
            <w:noWrap/>
            <w:tcMar>
              <w:top w:w="0" w:type="dxa"/>
              <w:left w:w="108" w:type="dxa"/>
              <w:bottom w:w="0" w:type="dxa"/>
              <w:right w:w="108" w:type="dxa"/>
            </w:tcMar>
            <w:vAlign w:val="bottom"/>
          </w:tcPr>
          <w:p w:rsidR="007645F3" w:rsidRPr="001D0B22" w:rsidRDefault="00326545" w:rsidP="007645F3">
            <w:pPr>
              <w:rPr>
                <w:b/>
                <w:bCs/>
                <w:sz w:val="20"/>
                <w:szCs w:val="20"/>
              </w:rPr>
            </w:pPr>
            <w:r w:rsidRPr="001D0B22">
              <w:rPr>
                <w:b/>
                <w:bCs/>
                <w:sz w:val="20"/>
                <w:szCs w:val="20"/>
              </w:rPr>
              <w:t>447,9</w:t>
            </w:r>
          </w:p>
        </w:tc>
        <w:tc>
          <w:tcPr>
            <w:tcW w:w="46" w:type="dxa"/>
            <w:tcBorders>
              <w:left w:val="nil"/>
              <w:right w:val="nil"/>
            </w:tcBorders>
            <w:shd w:val="clear" w:color="auto" w:fill="FFFFFF"/>
            <w:vAlign w:val="center"/>
            <w:hideMark/>
          </w:tcPr>
          <w:p w:rsidR="007645F3" w:rsidRPr="00E91F97" w:rsidRDefault="007645F3" w:rsidP="007645F3">
            <w:pPr>
              <w:rPr>
                <w:rFonts w:ascii="Tahoma" w:hAnsi="Tahoma" w:cs="Tahoma"/>
                <w:color w:val="666666"/>
                <w:sz w:val="18"/>
                <w:szCs w:val="18"/>
              </w:rPr>
            </w:pPr>
          </w:p>
        </w:tc>
      </w:tr>
      <w:tr w:rsidR="00D41D10" w:rsidRPr="00E91F97" w:rsidTr="00A13EB9">
        <w:trPr>
          <w:trHeight w:val="407"/>
          <w:tblCellSpacing w:w="0" w:type="dxa"/>
        </w:trPr>
        <w:tc>
          <w:tcPr>
            <w:tcW w:w="2011" w:type="dxa"/>
            <w:tcBorders>
              <w:top w:val="single" w:sz="4" w:space="0" w:color="auto"/>
              <w:left w:val="single" w:sz="4" w:space="0" w:color="auto"/>
              <w:bottom w:val="single" w:sz="4" w:space="0" w:color="auto"/>
            </w:tcBorders>
            <w:shd w:val="clear" w:color="auto" w:fill="FFFFFF"/>
            <w:tcMar>
              <w:top w:w="0" w:type="dxa"/>
              <w:left w:w="108" w:type="dxa"/>
              <w:bottom w:w="0" w:type="dxa"/>
              <w:right w:w="108" w:type="dxa"/>
            </w:tcMar>
            <w:vAlign w:val="center"/>
          </w:tcPr>
          <w:p w:rsidR="007645F3" w:rsidRPr="001D0B22" w:rsidRDefault="007645F3" w:rsidP="007645F3">
            <w:pPr>
              <w:rPr>
                <w:sz w:val="20"/>
                <w:szCs w:val="20"/>
              </w:rPr>
            </w:pPr>
            <w:r w:rsidRPr="001D0B22">
              <w:rPr>
                <w:b/>
                <w:bCs/>
                <w:color w:val="000000"/>
                <w:sz w:val="20"/>
                <w:szCs w:val="20"/>
              </w:rPr>
              <w:t>ИТОГО:</w:t>
            </w:r>
          </w:p>
        </w:tc>
        <w:tc>
          <w:tcPr>
            <w:tcW w:w="1477" w:type="dxa"/>
            <w:tcBorders>
              <w:top w:val="single" w:sz="4" w:space="0" w:color="auto"/>
              <w:left w:val="single" w:sz="4" w:space="0" w:color="auto"/>
              <w:bottom w:val="single" w:sz="4" w:space="0" w:color="auto"/>
            </w:tcBorders>
            <w:shd w:val="clear" w:color="auto" w:fill="FFFFFF"/>
            <w:noWrap/>
            <w:tcMar>
              <w:top w:w="0" w:type="dxa"/>
              <w:left w:w="108" w:type="dxa"/>
              <w:bottom w:w="0" w:type="dxa"/>
              <w:right w:w="108" w:type="dxa"/>
            </w:tcMar>
            <w:vAlign w:val="center"/>
          </w:tcPr>
          <w:p w:rsidR="007645F3" w:rsidRPr="001D0B22" w:rsidRDefault="007645F3" w:rsidP="007645F3">
            <w:pPr>
              <w:rPr>
                <w:b/>
                <w:bCs/>
                <w:sz w:val="20"/>
                <w:szCs w:val="20"/>
              </w:rPr>
            </w:pPr>
            <w:r w:rsidRPr="001D0B22">
              <w:rPr>
                <w:b/>
                <w:bCs/>
                <w:sz w:val="20"/>
                <w:szCs w:val="20"/>
              </w:rPr>
              <w:t>534246,8</w:t>
            </w:r>
          </w:p>
        </w:tc>
        <w:tc>
          <w:tcPr>
            <w:tcW w:w="1359" w:type="dxa"/>
            <w:tcBorders>
              <w:top w:val="single" w:sz="4" w:space="0" w:color="auto"/>
              <w:left w:val="single" w:sz="4" w:space="0" w:color="auto"/>
              <w:bottom w:val="single" w:sz="4" w:space="0" w:color="auto"/>
            </w:tcBorders>
            <w:shd w:val="clear" w:color="auto" w:fill="FFFFFF"/>
            <w:noWrap/>
            <w:tcMar>
              <w:top w:w="0" w:type="dxa"/>
              <w:left w:w="108" w:type="dxa"/>
              <w:bottom w:w="0" w:type="dxa"/>
              <w:right w:w="108" w:type="dxa"/>
            </w:tcMar>
            <w:vAlign w:val="bottom"/>
          </w:tcPr>
          <w:p w:rsidR="007645F3" w:rsidRPr="001D0B22" w:rsidRDefault="007645F3" w:rsidP="007645F3">
            <w:pPr>
              <w:rPr>
                <w:b/>
                <w:bCs/>
                <w:sz w:val="20"/>
                <w:szCs w:val="20"/>
              </w:rPr>
            </w:pPr>
            <w:r w:rsidRPr="001D0B22">
              <w:rPr>
                <w:b/>
                <w:bCs/>
                <w:sz w:val="20"/>
                <w:szCs w:val="20"/>
              </w:rPr>
              <w:t>595797,8</w:t>
            </w:r>
          </w:p>
        </w:tc>
        <w:tc>
          <w:tcPr>
            <w:tcW w:w="904" w:type="dxa"/>
            <w:tcBorders>
              <w:top w:val="single" w:sz="4" w:space="0" w:color="auto"/>
              <w:left w:val="single" w:sz="4" w:space="0" w:color="auto"/>
              <w:bottom w:val="single" w:sz="4" w:space="0" w:color="auto"/>
              <w:right w:val="single" w:sz="4" w:space="0" w:color="auto"/>
            </w:tcBorders>
            <w:shd w:val="clear" w:color="auto" w:fill="FFFFFF"/>
            <w:noWrap/>
            <w:tcMar>
              <w:top w:w="0" w:type="dxa"/>
              <w:left w:w="108" w:type="dxa"/>
              <w:bottom w:w="0" w:type="dxa"/>
              <w:right w:w="108" w:type="dxa"/>
            </w:tcMar>
            <w:vAlign w:val="bottom"/>
          </w:tcPr>
          <w:p w:rsidR="007645F3" w:rsidRPr="001D0B22" w:rsidRDefault="007645F3" w:rsidP="00CB3E5A">
            <w:pPr>
              <w:rPr>
                <w:b/>
                <w:bCs/>
                <w:sz w:val="20"/>
                <w:szCs w:val="20"/>
              </w:rPr>
            </w:pPr>
            <w:r w:rsidRPr="001D0B22">
              <w:rPr>
                <w:b/>
                <w:bCs/>
                <w:sz w:val="20"/>
                <w:szCs w:val="20"/>
              </w:rPr>
              <w:t>100,0</w:t>
            </w:r>
          </w:p>
        </w:tc>
        <w:tc>
          <w:tcPr>
            <w:tcW w:w="1205" w:type="dxa"/>
            <w:tcBorders>
              <w:top w:val="single" w:sz="4" w:space="0" w:color="auto"/>
              <w:bottom w:val="single" w:sz="4" w:space="0" w:color="auto"/>
              <w:right w:val="single" w:sz="4" w:space="0" w:color="auto"/>
            </w:tcBorders>
            <w:shd w:val="clear" w:color="auto" w:fill="FFFFFF"/>
            <w:noWrap/>
            <w:tcMar>
              <w:top w:w="0" w:type="dxa"/>
              <w:left w:w="108" w:type="dxa"/>
              <w:bottom w:w="0" w:type="dxa"/>
              <w:right w:w="108" w:type="dxa"/>
            </w:tcMar>
            <w:vAlign w:val="bottom"/>
          </w:tcPr>
          <w:p w:rsidR="007645F3" w:rsidRPr="001D0B22" w:rsidRDefault="007645F3" w:rsidP="007645F3">
            <w:pPr>
              <w:rPr>
                <w:b/>
                <w:bCs/>
                <w:sz w:val="20"/>
                <w:szCs w:val="20"/>
              </w:rPr>
            </w:pPr>
            <w:r w:rsidRPr="001D0B22">
              <w:rPr>
                <w:b/>
                <w:bCs/>
                <w:sz w:val="20"/>
                <w:szCs w:val="20"/>
              </w:rPr>
              <w:t>580196,2</w:t>
            </w:r>
          </w:p>
        </w:tc>
        <w:tc>
          <w:tcPr>
            <w:tcW w:w="903" w:type="dxa"/>
            <w:tcBorders>
              <w:bottom w:val="single" w:sz="4" w:space="0" w:color="auto"/>
              <w:right w:val="single" w:sz="4" w:space="0" w:color="auto"/>
            </w:tcBorders>
            <w:shd w:val="clear" w:color="auto" w:fill="FFFFFF"/>
            <w:noWrap/>
            <w:tcMar>
              <w:top w:w="0" w:type="dxa"/>
              <w:left w:w="108" w:type="dxa"/>
              <w:bottom w:w="0" w:type="dxa"/>
              <w:right w:w="108" w:type="dxa"/>
            </w:tcMar>
            <w:vAlign w:val="bottom"/>
          </w:tcPr>
          <w:p w:rsidR="007645F3" w:rsidRPr="001D0B22" w:rsidRDefault="007645F3" w:rsidP="007645F3">
            <w:pPr>
              <w:rPr>
                <w:b/>
                <w:bCs/>
                <w:sz w:val="20"/>
                <w:szCs w:val="20"/>
              </w:rPr>
            </w:pPr>
            <w:r w:rsidRPr="001D0B22">
              <w:rPr>
                <w:b/>
                <w:bCs/>
                <w:sz w:val="20"/>
                <w:szCs w:val="20"/>
              </w:rPr>
              <w:t>97,4</w:t>
            </w:r>
          </w:p>
        </w:tc>
        <w:tc>
          <w:tcPr>
            <w:tcW w:w="1205" w:type="dxa"/>
            <w:tcBorders>
              <w:bottom w:val="single" w:sz="4" w:space="0" w:color="auto"/>
              <w:right w:val="single" w:sz="4" w:space="0" w:color="auto"/>
            </w:tcBorders>
            <w:shd w:val="clear" w:color="auto" w:fill="FFFFFF"/>
            <w:noWrap/>
            <w:tcMar>
              <w:top w:w="0" w:type="dxa"/>
              <w:left w:w="108" w:type="dxa"/>
              <w:bottom w:w="0" w:type="dxa"/>
              <w:right w:w="108" w:type="dxa"/>
            </w:tcMar>
            <w:vAlign w:val="bottom"/>
          </w:tcPr>
          <w:p w:rsidR="007645F3" w:rsidRDefault="00326545" w:rsidP="007645F3">
            <w:pPr>
              <w:rPr>
                <w:b/>
                <w:bCs/>
                <w:sz w:val="20"/>
                <w:szCs w:val="20"/>
              </w:rPr>
            </w:pPr>
            <w:r w:rsidRPr="001D0B22">
              <w:rPr>
                <w:b/>
                <w:bCs/>
                <w:sz w:val="20"/>
                <w:szCs w:val="20"/>
              </w:rPr>
              <w:t>15601,6</w:t>
            </w:r>
          </w:p>
          <w:p w:rsidR="00D41D10" w:rsidRPr="001D0B22" w:rsidRDefault="00D41D10" w:rsidP="007645F3">
            <w:pPr>
              <w:rPr>
                <w:b/>
                <w:bCs/>
                <w:sz w:val="20"/>
                <w:szCs w:val="20"/>
              </w:rPr>
            </w:pPr>
          </w:p>
        </w:tc>
        <w:tc>
          <w:tcPr>
            <w:tcW w:w="46" w:type="dxa"/>
            <w:tcBorders>
              <w:bottom w:val="single" w:sz="4" w:space="0" w:color="auto"/>
              <w:right w:val="single" w:sz="4" w:space="0" w:color="auto"/>
            </w:tcBorders>
            <w:shd w:val="clear" w:color="auto" w:fill="FFFFFF"/>
            <w:vAlign w:val="center"/>
          </w:tcPr>
          <w:p w:rsidR="007645F3" w:rsidRPr="00E91F97" w:rsidRDefault="007645F3" w:rsidP="007645F3">
            <w:pPr>
              <w:rPr>
                <w:rFonts w:ascii="Tahoma" w:hAnsi="Tahoma" w:cs="Tahoma"/>
                <w:color w:val="666666"/>
                <w:sz w:val="18"/>
                <w:szCs w:val="18"/>
              </w:rPr>
            </w:pPr>
          </w:p>
        </w:tc>
      </w:tr>
    </w:tbl>
    <w:p w:rsidR="00326545" w:rsidRPr="004D291E" w:rsidRDefault="00E922F8" w:rsidP="001D0B22">
      <w:pPr>
        <w:spacing w:before="120"/>
        <w:ind w:firstLine="539"/>
        <w:jc w:val="both"/>
        <w:rPr>
          <w:sz w:val="27"/>
          <w:szCs w:val="27"/>
        </w:rPr>
      </w:pPr>
      <w:r w:rsidRPr="00C10931">
        <w:rPr>
          <w:color w:val="000000"/>
        </w:rPr>
        <w:t xml:space="preserve">    </w:t>
      </w:r>
      <w:r w:rsidR="00326545" w:rsidRPr="004D291E">
        <w:rPr>
          <w:sz w:val="27"/>
          <w:szCs w:val="27"/>
        </w:rPr>
        <w:t>По итогам 202</w:t>
      </w:r>
      <w:r w:rsidR="00326545">
        <w:rPr>
          <w:sz w:val="27"/>
          <w:szCs w:val="27"/>
        </w:rPr>
        <w:t>5</w:t>
      </w:r>
      <w:r w:rsidR="00326545" w:rsidRPr="004D291E">
        <w:rPr>
          <w:sz w:val="27"/>
          <w:szCs w:val="27"/>
        </w:rPr>
        <w:t xml:space="preserve"> года уровень исполнения расходов  районного бюджета  в рамках муниципальных программ составил 97,</w:t>
      </w:r>
      <w:r w:rsidR="00326545">
        <w:rPr>
          <w:sz w:val="27"/>
          <w:szCs w:val="27"/>
        </w:rPr>
        <w:t>5</w:t>
      </w:r>
      <w:r w:rsidR="00326545" w:rsidRPr="004D291E">
        <w:rPr>
          <w:sz w:val="27"/>
          <w:szCs w:val="27"/>
        </w:rPr>
        <w:t xml:space="preserve">%, или </w:t>
      </w:r>
      <w:r w:rsidR="00326545">
        <w:rPr>
          <w:sz w:val="27"/>
          <w:szCs w:val="27"/>
        </w:rPr>
        <w:t>574627,2</w:t>
      </w:r>
      <w:r w:rsidR="00326545" w:rsidRPr="004D291E">
        <w:rPr>
          <w:sz w:val="27"/>
          <w:szCs w:val="27"/>
        </w:rPr>
        <w:t> тыс. рублей.</w:t>
      </w:r>
    </w:p>
    <w:p w:rsidR="00326545" w:rsidRPr="004D291E" w:rsidRDefault="00326545" w:rsidP="00326545">
      <w:pPr>
        <w:ind w:firstLine="709"/>
        <w:jc w:val="both"/>
        <w:rPr>
          <w:sz w:val="27"/>
          <w:szCs w:val="27"/>
        </w:rPr>
      </w:pPr>
      <w:r w:rsidRPr="004D291E">
        <w:rPr>
          <w:sz w:val="27"/>
          <w:szCs w:val="27"/>
        </w:rPr>
        <w:t xml:space="preserve">Объем расходов районного бюджета, включенный в муниципальные программы, по отношению к первоначально утвержденному бюджету увеличился на </w:t>
      </w:r>
      <w:r>
        <w:rPr>
          <w:sz w:val="27"/>
          <w:szCs w:val="27"/>
        </w:rPr>
        <w:t>59898,5</w:t>
      </w:r>
      <w:r w:rsidRPr="004D291E">
        <w:rPr>
          <w:sz w:val="27"/>
          <w:szCs w:val="27"/>
        </w:rPr>
        <w:t xml:space="preserve"> тыс. рублей, или на 11</w:t>
      </w:r>
      <w:r>
        <w:rPr>
          <w:sz w:val="27"/>
          <w:szCs w:val="27"/>
        </w:rPr>
        <w:t>,3</w:t>
      </w:r>
      <w:r w:rsidRPr="004D291E">
        <w:rPr>
          <w:sz w:val="27"/>
          <w:szCs w:val="27"/>
        </w:rPr>
        <w:t>%.</w:t>
      </w:r>
    </w:p>
    <w:p w:rsidR="00326545" w:rsidRPr="004D291E" w:rsidRDefault="00326545" w:rsidP="00326545">
      <w:pPr>
        <w:ind w:firstLine="709"/>
        <w:jc w:val="both"/>
        <w:rPr>
          <w:sz w:val="27"/>
          <w:szCs w:val="27"/>
        </w:rPr>
      </w:pPr>
      <w:r w:rsidRPr="004D291E">
        <w:rPr>
          <w:sz w:val="27"/>
          <w:szCs w:val="27"/>
        </w:rPr>
        <w:t>По итогам 202</w:t>
      </w:r>
      <w:r>
        <w:rPr>
          <w:sz w:val="27"/>
          <w:szCs w:val="27"/>
        </w:rPr>
        <w:t>5</w:t>
      </w:r>
      <w:r w:rsidRPr="004D291E">
        <w:rPr>
          <w:sz w:val="27"/>
          <w:szCs w:val="27"/>
        </w:rPr>
        <w:t xml:space="preserve"> года в полном объеме (97,</w:t>
      </w:r>
      <w:r>
        <w:rPr>
          <w:sz w:val="27"/>
          <w:szCs w:val="27"/>
        </w:rPr>
        <w:t>5</w:t>
      </w:r>
      <w:r w:rsidRPr="004D291E">
        <w:rPr>
          <w:sz w:val="27"/>
          <w:szCs w:val="27"/>
        </w:rPr>
        <w:t xml:space="preserve">%-100,0%) исполнены расходы по </w:t>
      </w:r>
      <w:r w:rsidR="00DB38F1">
        <w:rPr>
          <w:sz w:val="27"/>
          <w:szCs w:val="27"/>
        </w:rPr>
        <w:t>7</w:t>
      </w:r>
      <w:r w:rsidRPr="004D291E">
        <w:rPr>
          <w:sz w:val="27"/>
          <w:szCs w:val="27"/>
        </w:rPr>
        <w:t xml:space="preserve"> муниципальным программам, на низком уровне (менее 97,</w:t>
      </w:r>
      <w:r w:rsidR="00DB38F1">
        <w:rPr>
          <w:sz w:val="27"/>
          <w:szCs w:val="27"/>
        </w:rPr>
        <w:t>5</w:t>
      </w:r>
      <w:r w:rsidRPr="004D291E">
        <w:rPr>
          <w:sz w:val="27"/>
          <w:szCs w:val="27"/>
        </w:rPr>
        <w:t xml:space="preserve">%) осуществлены расходы по </w:t>
      </w:r>
      <w:r w:rsidR="00DB38F1">
        <w:rPr>
          <w:sz w:val="27"/>
          <w:szCs w:val="27"/>
        </w:rPr>
        <w:t>4</w:t>
      </w:r>
      <w:r w:rsidRPr="004D291E">
        <w:rPr>
          <w:sz w:val="27"/>
          <w:szCs w:val="27"/>
        </w:rPr>
        <w:t xml:space="preserve"> муниципальным программам.</w:t>
      </w:r>
    </w:p>
    <w:p w:rsidR="00326545" w:rsidRPr="004D291E" w:rsidRDefault="00326545" w:rsidP="00326545">
      <w:pPr>
        <w:ind w:firstLine="709"/>
        <w:jc w:val="both"/>
        <w:rPr>
          <w:sz w:val="27"/>
          <w:szCs w:val="27"/>
        </w:rPr>
      </w:pPr>
      <w:r w:rsidRPr="004D291E">
        <w:rPr>
          <w:sz w:val="27"/>
          <w:szCs w:val="27"/>
        </w:rPr>
        <w:t xml:space="preserve">Общий </w:t>
      </w:r>
      <w:r w:rsidRPr="004D291E">
        <w:rPr>
          <w:b/>
          <w:sz w:val="27"/>
          <w:szCs w:val="27"/>
        </w:rPr>
        <w:t>объем неисполненных бюджетных назначений</w:t>
      </w:r>
      <w:r w:rsidRPr="004D291E">
        <w:rPr>
          <w:sz w:val="27"/>
          <w:szCs w:val="27"/>
        </w:rPr>
        <w:t xml:space="preserve"> в рамках муниципальных программ в 202</w:t>
      </w:r>
      <w:r>
        <w:rPr>
          <w:sz w:val="27"/>
          <w:szCs w:val="27"/>
        </w:rPr>
        <w:t>5</w:t>
      </w:r>
      <w:r w:rsidRPr="004D291E">
        <w:rPr>
          <w:sz w:val="27"/>
          <w:szCs w:val="27"/>
        </w:rPr>
        <w:t xml:space="preserve"> году составил </w:t>
      </w:r>
      <w:r>
        <w:rPr>
          <w:sz w:val="27"/>
          <w:szCs w:val="27"/>
        </w:rPr>
        <w:t>15153,7</w:t>
      </w:r>
      <w:r w:rsidRPr="004D291E">
        <w:rPr>
          <w:sz w:val="27"/>
          <w:szCs w:val="27"/>
        </w:rPr>
        <w:t xml:space="preserve"> тыс. рублей, или 2,</w:t>
      </w:r>
      <w:r>
        <w:rPr>
          <w:sz w:val="27"/>
          <w:szCs w:val="27"/>
        </w:rPr>
        <w:t>5</w:t>
      </w:r>
      <w:r w:rsidRPr="004D291E">
        <w:rPr>
          <w:sz w:val="27"/>
          <w:szCs w:val="27"/>
        </w:rPr>
        <w:t>% от сводной бюджетной росписи.</w:t>
      </w:r>
    </w:p>
    <w:p w:rsidR="00326545" w:rsidRPr="004D291E" w:rsidRDefault="00326545" w:rsidP="00326545">
      <w:pPr>
        <w:ind w:firstLine="709"/>
        <w:jc w:val="both"/>
        <w:rPr>
          <w:sz w:val="27"/>
          <w:szCs w:val="27"/>
        </w:rPr>
      </w:pPr>
      <w:r w:rsidRPr="004D291E">
        <w:rPr>
          <w:sz w:val="27"/>
          <w:szCs w:val="27"/>
        </w:rPr>
        <w:t>Наибольший объем неисполненных назначений (в суммовом выражении) сложился по следующим муниципальным  программам:</w:t>
      </w:r>
    </w:p>
    <w:p w:rsidR="00326545" w:rsidRPr="004D291E" w:rsidRDefault="00326545" w:rsidP="00A13EB9">
      <w:pPr>
        <w:jc w:val="both"/>
        <w:rPr>
          <w:sz w:val="27"/>
          <w:szCs w:val="27"/>
        </w:rPr>
      </w:pPr>
      <w:r w:rsidRPr="004D291E">
        <w:rPr>
          <w:sz w:val="27"/>
          <w:szCs w:val="27"/>
        </w:rPr>
        <w:t xml:space="preserve">«Охрана окружающей среды в Кильмезском районе» - </w:t>
      </w:r>
      <w:r w:rsidR="00CB3E5A">
        <w:rPr>
          <w:sz w:val="27"/>
          <w:szCs w:val="27"/>
        </w:rPr>
        <w:t>1853,0</w:t>
      </w:r>
      <w:r w:rsidRPr="004D291E">
        <w:rPr>
          <w:sz w:val="27"/>
          <w:szCs w:val="27"/>
        </w:rPr>
        <w:t xml:space="preserve"> тыс. рублей, или 2</w:t>
      </w:r>
      <w:r w:rsidR="00CB3E5A">
        <w:rPr>
          <w:sz w:val="27"/>
          <w:szCs w:val="27"/>
        </w:rPr>
        <w:t>0</w:t>
      </w:r>
      <w:r w:rsidRPr="004D291E">
        <w:rPr>
          <w:sz w:val="27"/>
          <w:szCs w:val="27"/>
        </w:rPr>
        <w:t>,8% от общего объема неисполненных бюджетных назначений;</w:t>
      </w:r>
    </w:p>
    <w:p w:rsidR="00326545" w:rsidRDefault="00326545" w:rsidP="00A13EB9">
      <w:pPr>
        <w:jc w:val="both"/>
        <w:rPr>
          <w:sz w:val="27"/>
          <w:szCs w:val="27"/>
        </w:rPr>
      </w:pPr>
      <w:r w:rsidRPr="004D291E">
        <w:rPr>
          <w:sz w:val="27"/>
          <w:szCs w:val="27"/>
        </w:rPr>
        <w:t>«</w:t>
      </w:r>
      <w:r w:rsidRPr="009251DA">
        <w:rPr>
          <w:sz w:val="27"/>
          <w:szCs w:val="27"/>
        </w:rPr>
        <w:t xml:space="preserve">Развитие коммунальной, жилищной, транспортной инфраструктуры, строительства и архитектуры в Кильмезском районе» - </w:t>
      </w:r>
      <w:r w:rsidR="00DB38F1">
        <w:rPr>
          <w:sz w:val="27"/>
          <w:szCs w:val="27"/>
        </w:rPr>
        <w:t>4195,6</w:t>
      </w:r>
      <w:r w:rsidRPr="009251DA">
        <w:rPr>
          <w:sz w:val="27"/>
          <w:szCs w:val="27"/>
        </w:rPr>
        <w:t xml:space="preserve"> тыс. рублей (</w:t>
      </w:r>
      <w:r w:rsidR="00CB3E5A">
        <w:rPr>
          <w:sz w:val="27"/>
          <w:szCs w:val="27"/>
        </w:rPr>
        <w:t>6,1</w:t>
      </w:r>
      <w:r w:rsidRPr="009251DA">
        <w:rPr>
          <w:sz w:val="27"/>
          <w:szCs w:val="27"/>
        </w:rPr>
        <w:t>%);</w:t>
      </w:r>
    </w:p>
    <w:p w:rsidR="00DB38F1" w:rsidRDefault="00DB38F1" w:rsidP="00A13EB9">
      <w:pPr>
        <w:jc w:val="both"/>
        <w:rPr>
          <w:sz w:val="27"/>
          <w:szCs w:val="27"/>
        </w:rPr>
      </w:pPr>
      <w:r>
        <w:rPr>
          <w:sz w:val="27"/>
          <w:szCs w:val="27"/>
        </w:rPr>
        <w:t>«</w:t>
      </w:r>
      <w:r w:rsidRPr="00DB38F1">
        <w:rPr>
          <w:sz w:val="27"/>
          <w:szCs w:val="27"/>
        </w:rPr>
        <w:t>Профилактика терроризма и экстремизма</w:t>
      </w:r>
      <w:r>
        <w:rPr>
          <w:sz w:val="27"/>
          <w:szCs w:val="27"/>
        </w:rPr>
        <w:t>»</w:t>
      </w:r>
      <w:r w:rsidRPr="00DB38F1">
        <w:rPr>
          <w:sz w:val="27"/>
          <w:szCs w:val="27"/>
        </w:rPr>
        <w:t xml:space="preserve"> </w:t>
      </w:r>
      <w:r w:rsidRPr="009251DA">
        <w:rPr>
          <w:sz w:val="27"/>
          <w:szCs w:val="27"/>
        </w:rPr>
        <w:t xml:space="preserve">- </w:t>
      </w:r>
      <w:r>
        <w:rPr>
          <w:sz w:val="27"/>
          <w:szCs w:val="27"/>
        </w:rPr>
        <w:t>33,8</w:t>
      </w:r>
      <w:r w:rsidRPr="009251DA">
        <w:rPr>
          <w:sz w:val="27"/>
          <w:szCs w:val="27"/>
        </w:rPr>
        <w:t xml:space="preserve"> тыс. рублей (</w:t>
      </w:r>
      <w:r>
        <w:rPr>
          <w:sz w:val="27"/>
          <w:szCs w:val="27"/>
        </w:rPr>
        <w:t>3,8</w:t>
      </w:r>
      <w:r w:rsidRPr="009251DA">
        <w:rPr>
          <w:sz w:val="27"/>
          <w:szCs w:val="27"/>
        </w:rPr>
        <w:t>%);</w:t>
      </w:r>
    </w:p>
    <w:p w:rsidR="00DB38F1" w:rsidRPr="00DB38F1" w:rsidRDefault="00DB38F1" w:rsidP="00A13EB9">
      <w:pPr>
        <w:jc w:val="both"/>
        <w:rPr>
          <w:sz w:val="27"/>
          <w:szCs w:val="27"/>
        </w:rPr>
      </w:pPr>
      <w:r>
        <w:rPr>
          <w:sz w:val="27"/>
          <w:szCs w:val="27"/>
        </w:rPr>
        <w:t>«</w:t>
      </w:r>
      <w:r w:rsidRPr="00DB38F1">
        <w:rPr>
          <w:sz w:val="27"/>
          <w:szCs w:val="27"/>
        </w:rPr>
        <w:t>Развитие муниципальной службы</w:t>
      </w:r>
      <w:r>
        <w:rPr>
          <w:sz w:val="27"/>
          <w:szCs w:val="27"/>
        </w:rPr>
        <w:t>»</w:t>
      </w:r>
      <w:r w:rsidRPr="00DB38F1">
        <w:rPr>
          <w:sz w:val="27"/>
          <w:szCs w:val="27"/>
        </w:rPr>
        <w:t xml:space="preserve"> </w:t>
      </w:r>
      <w:r w:rsidRPr="009251DA">
        <w:rPr>
          <w:sz w:val="27"/>
          <w:szCs w:val="27"/>
        </w:rPr>
        <w:t xml:space="preserve">- </w:t>
      </w:r>
      <w:r>
        <w:rPr>
          <w:sz w:val="27"/>
          <w:szCs w:val="27"/>
        </w:rPr>
        <w:t>2183,9</w:t>
      </w:r>
      <w:r w:rsidRPr="009251DA">
        <w:rPr>
          <w:sz w:val="27"/>
          <w:szCs w:val="27"/>
        </w:rPr>
        <w:t xml:space="preserve"> тыс. рублей (</w:t>
      </w:r>
      <w:r>
        <w:rPr>
          <w:sz w:val="27"/>
          <w:szCs w:val="27"/>
        </w:rPr>
        <w:t>3,7</w:t>
      </w:r>
      <w:r w:rsidRPr="009251DA">
        <w:rPr>
          <w:sz w:val="27"/>
          <w:szCs w:val="27"/>
        </w:rPr>
        <w:t>%);</w:t>
      </w:r>
    </w:p>
    <w:p w:rsidR="00326545" w:rsidRPr="00C724EF" w:rsidRDefault="00326545" w:rsidP="00326545">
      <w:pPr>
        <w:ind w:firstLine="709"/>
        <w:jc w:val="both"/>
        <w:rPr>
          <w:sz w:val="27"/>
          <w:szCs w:val="27"/>
        </w:rPr>
      </w:pPr>
      <w:r w:rsidRPr="00C724EF">
        <w:rPr>
          <w:sz w:val="27"/>
          <w:szCs w:val="27"/>
        </w:rPr>
        <w:t>Основные причины низкого исполнения расходов по муниципальным программам:</w:t>
      </w:r>
    </w:p>
    <w:p w:rsidR="00326545" w:rsidRPr="009251DA" w:rsidRDefault="00326545" w:rsidP="00A13EB9">
      <w:pPr>
        <w:jc w:val="both"/>
        <w:rPr>
          <w:sz w:val="27"/>
          <w:szCs w:val="27"/>
        </w:rPr>
      </w:pPr>
      <w:r w:rsidRPr="009251DA">
        <w:rPr>
          <w:sz w:val="27"/>
          <w:szCs w:val="27"/>
        </w:rPr>
        <w:t>несвоевременная подготовка документации для участия в аукционах;</w:t>
      </w:r>
    </w:p>
    <w:p w:rsidR="00326545" w:rsidRPr="009251DA" w:rsidRDefault="00326545" w:rsidP="00A13EB9">
      <w:pPr>
        <w:jc w:val="both"/>
        <w:rPr>
          <w:sz w:val="27"/>
          <w:szCs w:val="27"/>
        </w:rPr>
      </w:pPr>
      <w:r w:rsidRPr="009251DA">
        <w:rPr>
          <w:sz w:val="27"/>
          <w:szCs w:val="27"/>
        </w:rPr>
        <w:t>отсутствие заявок на участие в аукционах;</w:t>
      </w:r>
    </w:p>
    <w:p w:rsidR="00326545" w:rsidRPr="009251DA" w:rsidRDefault="00326545" w:rsidP="00A13EB9">
      <w:pPr>
        <w:jc w:val="both"/>
        <w:rPr>
          <w:sz w:val="27"/>
          <w:szCs w:val="27"/>
          <w:u w:val="single"/>
        </w:rPr>
      </w:pPr>
      <w:r w:rsidRPr="009251DA">
        <w:rPr>
          <w:sz w:val="27"/>
          <w:szCs w:val="27"/>
        </w:rPr>
        <w:t>установлены факты отсутствия обоснования начальной (максимальной) цены контракта, произведены факты закупки товаров, работ, услуг посредством закупки у единственного поставщика физического лица без проведения отбора контрагента</w:t>
      </w:r>
      <w:r>
        <w:rPr>
          <w:sz w:val="27"/>
          <w:szCs w:val="27"/>
        </w:rPr>
        <w:t>.</w:t>
      </w:r>
    </w:p>
    <w:p w:rsidR="00326545" w:rsidRDefault="00326545" w:rsidP="006E740F">
      <w:pPr>
        <w:spacing w:after="120"/>
        <w:ind w:firstLine="709"/>
        <w:jc w:val="both"/>
        <w:rPr>
          <w:sz w:val="27"/>
          <w:szCs w:val="27"/>
        </w:rPr>
      </w:pPr>
      <w:r w:rsidRPr="006E740F">
        <w:rPr>
          <w:sz w:val="27"/>
          <w:szCs w:val="27"/>
        </w:rPr>
        <w:t>Указанные недостатки при планировании и реализации муниципальных программ свидетельствуют о необходимости повышения качества администрирования  программ.</w:t>
      </w:r>
    </w:p>
    <w:p w:rsidR="005C7D69" w:rsidRPr="005C7D69" w:rsidRDefault="005C7D69" w:rsidP="005C7D69">
      <w:pPr>
        <w:widowControl w:val="0"/>
        <w:shd w:val="clear" w:color="auto" w:fill="FFFFFF"/>
        <w:spacing w:line="300" w:lineRule="exact"/>
        <w:ind w:firstLine="709"/>
        <w:jc w:val="center"/>
        <w:rPr>
          <w:b/>
          <w:i/>
          <w:iCs/>
          <w:sz w:val="27"/>
          <w:szCs w:val="27"/>
        </w:rPr>
      </w:pPr>
      <w:r w:rsidRPr="005C7D69">
        <w:rPr>
          <w:b/>
          <w:i/>
          <w:iCs/>
          <w:sz w:val="27"/>
          <w:szCs w:val="27"/>
        </w:rPr>
        <w:t>Непрограммные расходы</w:t>
      </w:r>
    </w:p>
    <w:p w:rsidR="005C7D69" w:rsidRPr="00C6256E" w:rsidRDefault="005C7D69" w:rsidP="005C7D69">
      <w:pPr>
        <w:spacing w:line="300" w:lineRule="exact"/>
        <w:ind w:firstLine="709"/>
        <w:jc w:val="both"/>
        <w:rPr>
          <w:rFonts w:eastAsia="Calibri"/>
          <w:sz w:val="27"/>
          <w:szCs w:val="27"/>
        </w:rPr>
      </w:pPr>
      <w:r w:rsidRPr="00C6256E">
        <w:rPr>
          <w:rFonts w:eastAsia="Calibri"/>
          <w:sz w:val="27"/>
          <w:szCs w:val="27"/>
        </w:rPr>
        <w:t xml:space="preserve">Согласно пояснительной записке к Проекту об исполнении бюджета на реализацию непрограммных расходов в 2025 году направлено </w:t>
      </w:r>
      <w:r>
        <w:rPr>
          <w:color w:val="000000"/>
          <w:sz w:val="27"/>
          <w:szCs w:val="27"/>
        </w:rPr>
        <w:t>5569,0</w:t>
      </w:r>
      <w:r w:rsidRPr="00C6256E">
        <w:rPr>
          <w:b/>
          <w:bCs/>
          <w:color w:val="000000"/>
          <w:sz w:val="27"/>
          <w:szCs w:val="27"/>
        </w:rPr>
        <w:t xml:space="preserve"> </w:t>
      </w:r>
      <w:r w:rsidRPr="00C6256E">
        <w:rPr>
          <w:rFonts w:eastAsia="Calibri"/>
          <w:sz w:val="27"/>
          <w:szCs w:val="27"/>
        </w:rPr>
        <w:t xml:space="preserve">тыс. руб. или </w:t>
      </w:r>
      <w:r>
        <w:rPr>
          <w:rFonts w:eastAsia="Calibri"/>
          <w:sz w:val="27"/>
          <w:szCs w:val="27"/>
        </w:rPr>
        <w:t>88,2</w:t>
      </w:r>
      <w:r w:rsidRPr="00C6256E">
        <w:rPr>
          <w:rFonts w:eastAsia="Calibri"/>
          <w:sz w:val="27"/>
          <w:szCs w:val="27"/>
        </w:rPr>
        <w:t>% от уточненного плана</w:t>
      </w:r>
      <w:r>
        <w:rPr>
          <w:rFonts w:eastAsia="Calibri"/>
          <w:sz w:val="27"/>
          <w:szCs w:val="27"/>
        </w:rPr>
        <w:t xml:space="preserve">, </w:t>
      </w:r>
      <w:r w:rsidRPr="00CF2ACE">
        <w:rPr>
          <w:sz w:val="27"/>
          <w:szCs w:val="27"/>
        </w:rPr>
        <w:t xml:space="preserve">остаток бюджетных назначений </w:t>
      </w:r>
      <w:r>
        <w:rPr>
          <w:sz w:val="27"/>
          <w:szCs w:val="27"/>
        </w:rPr>
        <w:t>447,9</w:t>
      </w:r>
      <w:r w:rsidRPr="00CF2ACE">
        <w:rPr>
          <w:sz w:val="27"/>
          <w:szCs w:val="27"/>
        </w:rPr>
        <w:t xml:space="preserve"> тыс. руб</w:t>
      </w:r>
      <w:r w:rsidRPr="00C6256E">
        <w:rPr>
          <w:rFonts w:eastAsia="Calibri"/>
          <w:sz w:val="27"/>
          <w:szCs w:val="27"/>
        </w:rPr>
        <w:t xml:space="preserve">. </w:t>
      </w:r>
    </w:p>
    <w:p w:rsidR="005C7D69" w:rsidRPr="00C6256E" w:rsidRDefault="005C7D69" w:rsidP="005C7D69">
      <w:pPr>
        <w:spacing w:line="300" w:lineRule="exact"/>
        <w:ind w:firstLine="709"/>
        <w:jc w:val="both"/>
        <w:rPr>
          <w:rFonts w:eastAsia="Calibri"/>
          <w:sz w:val="27"/>
          <w:szCs w:val="27"/>
        </w:rPr>
      </w:pPr>
      <w:r w:rsidRPr="00C6256E">
        <w:rPr>
          <w:rFonts w:eastAsia="Calibri"/>
          <w:sz w:val="27"/>
          <w:szCs w:val="27"/>
        </w:rPr>
        <w:t>В составе непрограммных расходов были предусмотрены следующие бюджетные ассигнования:</w:t>
      </w:r>
    </w:p>
    <w:p w:rsidR="005C7D69" w:rsidRPr="00C6256E" w:rsidRDefault="005C7D69" w:rsidP="005C7D69">
      <w:pPr>
        <w:pStyle w:val="af8"/>
        <w:numPr>
          <w:ilvl w:val="0"/>
          <w:numId w:val="21"/>
        </w:numPr>
        <w:spacing w:after="0" w:line="300" w:lineRule="exact"/>
        <w:ind w:left="0" w:firstLine="709"/>
        <w:jc w:val="both"/>
        <w:rPr>
          <w:rFonts w:ascii="Times New Roman" w:hAnsi="Times New Roman"/>
          <w:sz w:val="27"/>
          <w:szCs w:val="27"/>
        </w:rPr>
      </w:pPr>
      <w:r>
        <w:rPr>
          <w:rFonts w:ascii="Times New Roman" w:hAnsi="Times New Roman"/>
          <w:sz w:val="27"/>
          <w:szCs w:val="27"/>
        </w:rPr>
        <w:t xml:space="preserve">Иные бюджетные ассигнования на </w:t>
      </w:r>
      <w:r w:rsidRPr="005C7D69">
        <w:rPr>
          <w:rFonts w:ascii="Times New Roman" w:hAnsi="Times New Roman"/>
          <w:sz w:val="27"/>
          <w:szCs w:val="27"/>
        </w:rPr>
        <w:t>обеспечение деятельности районной Думы</w:t>
      </w:r>
      <w:r w:rsidRPr="00C6256E">
        <w:rPr>
          <w:rFonts w:ascii="Times New Roman" w:hAnsi="Times New Roman"/>
          <w:sz w:val="27"/>
          <w:szCs w:val="27"/>
        </w:rPr>
        <w:t xml:space="preserve">– </w:t>
      </w:r>
      <w:r>
        <w:rPr>
          <w:rFonts w:ascii="Times New Roman" w:hAnsi="Times New Roman"/>
          <w:sz w:val="27"/>
          <w:szCs w:val="27"/>
        </w:rPr>
        <w:t>1,4</w:t>
      </w:r>
      <w:r w:rsidRPr="00C6256E">
        <w:rPr>
          <w:rFonts w:ascii="Times New Roman" w:hAnsi="Times New Roman"/>
          <w:sz w:val="27"/>
          <w:szCs w:val="27"/>
        </w:rPr>
        <w:t xml:space="preserve"> тыс. руб.;</w:t>
      </w:r>
    </w:p>
    <w:p w:rsidR="005C7D69" w:rsidRPr="001170CA" w:rsidRDefault="005C7D69" w:rsidP="005C7D69">
      <w:pPr>
        <w:numPr>
          <w:ilvl w:val="0"/>
          <w:numId w:val="21"/>
        </w:numPr>
        <w:spacing w:line="300" w:lineRule="exact"/>
        <w:ind w:left="0" w:firstLine="709"/>
        <w:contextualSpacing/>
        <w:jc w:val="both"/>
        <w:rPr>
          <w:rFonts w:eastAsia="Calibri"/>
          <w:sz w:val="27"/>
          <w:szCs w:val="27"/>
        </w:rPr>
      </w:pPr>
      <w:r>
        <w:rPr>
          <w:sz w:val="27"/>
          <w:szCs w:val="27"/>
        </w:rPr>
        <w:t xml:space="preserve">Иные бюджетные ассигнования на </w:t>
      </w:r>
      <w:r w:rsidRPr="005C7D69">
        <w:rPr>
          <w:sz w:val="27"/>
          <w:szCs w:val="27"/>
        </w:rPr>
        <w:t>обеспечение деятельности</w:t>
      </w:r>
      <w:r>
        <w:rPr>
          <w:sz w:val="27"/>
          <w:szCs w:val="27"/>
        </w:rPr>
        <w:t xml:space="preserve"> КСК – 1058,7</w:t>
      </w:r>
      <w:r w:rsidRPr="00C6256E">
        <w:rPr>
          <w:sz w:val="27"/>
          <w:szCs w:val="27"/>
        </w:rPr>
        <w:t xml:space="preserve"> тыс. руб.;</w:t>
      </w:r>
    </w:p>
    <w:p w:rsidR="005C7D69" w:rsidRDefault="005C7D69" w:rsidP="005C7D69">
      <w:pPr>
        <w:numPr>
          <w:ilvl w:val="0"/>
          <w:numId w:val="21"/>
        </w:numPr>
        <w:spacing w:line="300" w:lineRule="exact"/>
        <w:ind w:left="0" w:firstLine="709"/>
        <w:contextualSpacing/>
        <w:jc w:val="both"/>
        <w:rPr>
          <w:rFonts w:eastAsia="Calibri"/>
          <w:sz w:val="27"/>
          <w:szCs w:val="27"/>
        </w:rPr>
      </w:pPr>
      <w:r w:rsidRPr="005C7D69">
        <w:rPr>
          <w:rFonts w:eastAsia="Calibri"/>
          <w:sz w:val="27"/>
          <w:szCs w:val="27"/>
        </w:rPr>
        <w:t xml:space="preserve">Осуществление переданных полномочий по составлению (изменению) списков кандидатов в присяжные заседатели федеральных судов общей юрисдикции в Российской Федерации </w:t>
      </w:r>
      <w:r>
        <w:rPr>
          <w:rFonts w:eastAsia="Calibri"/>
          <w:sz w:val="27"/>
          <w:szCs w:val="27"/>
        </w:rPr>
        <w:t>-</w:t>
      </w:r>
      <w:r w:rsidRPr="00C6256E">
        <w:rPr>
          <w:rFonts w:eastAsia="Calibri"/>
          <w:sz w:val="27"/>
          <w:szCs w:val="27"/>
        </w:rPr>
        <w:t xml:space="preserve"> </w:t>
      </w:r>
      <w:r>
        <w:rPr>
          <w:rFonts w:eastAsia="Calibri"/>
          <w:sz w:val="27"/>
          <w:szCs w:val="27"/>
        </w:rPr>
        <w:t>3,4</w:t>
      </w:r>
      <w:r w:rsidRPr="00C6256E">
        <w:rPr>
          <w:rFonts w:eastAsia="Calibri"/>
          <w:sz w:val="27"/>
          <w:szCs w:val="27"/>
        </w:rPr>
        <w:t xml:space="preserve"> тыс. руб.</w:t>
      </w:r>
      <w:r>
        <w:rPr>
          <w:rFonts w:eastAsia="Calibri"/>
          <w:sz w:val="27"/>
          <w:szCs w:val="27"/>
        </w:rPr>
        <w:t>;</w:t>
      </w:r>
    </w:p>
    <w:p w:rsidR="005C7D69" w:rsidRDefault="005C7D69" w:rsidP="005C7D69">
      <w:pPr>
        <w:numPr>
          <w:ilvl w:val="0"/>
          <w:numId w:val="21"/>
        </w:numPr>
        <w:spacing w:line="300" w:lineRule="exact"/>
        <w:ind w:left="0" w:firstLine="709"/>
        <w:contextualSpacing/>
        <w:jc w:val="both"/>
        <w:rPr>
          <w:rFonts w:eastAsia="Calibri"/>
          <w:sz w:val="27"/>
          <w:szCs w:val="27"/>
        </w:rPr>
      </w:pPr>
      <w:r w:rsidRPr="005C7D69">
        <w:rPr>
          <w:rFonts w:eastAsia="Calibri"/>
          <w:sz w:val="27"/>
          <w:szCs w:val="27"/>
        </w:rPr>
        <w:t>Прочие мероприятия</w:t>
      </w:r>
      <w:r>
        <w:rPr>
          <w:rFonts w:eastAsia="Calibri"/>
          <w:sz w:val="27"/>
          <w:szCs w:val="27"/>
        </w:rPr>
        <w:t xml:space="preserve"> – 4505,5 тыс. руб.</w:t>
      </w:r>
    </w:p>
    <w:p w:rsidR="00B8085B" w:rsidRPr="00856189" w:rsidRDefault="006E740F" w:rsidP="00C724EF">
      <w:pPr>
        <w:shd w:val="clear" w:color="auto" w:fill="FFFFFF"/>
        <w:spacing w:after="120"/>
        <w:jc w:val="both"/>
        <w:rPr>
          <w:kern w:val="2"/>
          <w:sz w:val="27"/>
          <w:szCs w:val="27"/>
        </w:rPr>
      </w:pPr>
      <w:r w:rsidRPr="006E740F">
        <w:rPr>
          <w:sz w:val="27"/>
          <w:szCs w:val="27"/>
        </w:rPr>
        <w:t xml:space="preserve">         </w:t>
      </w:r>
      <w:r w:rsidR="00DB38F1" w:rsidRPr="006E740F">
        <w:rPr>
          <w:sz w:val="27"/>
          <w:szCs w:val="27"/>
        </w:rPr>
        <w:t>Норматив расходов на содержание органов местного самоуправления, утвержденный Постановлением Правительства Кировской области от 27.12.2023 № 764-П, по Кильмезскому району  в 2025 году соблюдался, при  утвержденном нормативе в сумме 46141,9 тыс. рублей, фактические расходы составили 43601,0 тыс. рублей, или 94,</w:t>
      </w:r>
      <w:r w:rsidRPr="006E740F">
        <w:rPr>
          <w:sz w:val="27"/>
          <w:szCs w:val="27"/>
        </w:rPr>
        <w:t>5</w:t>
      </w:r>
      <w:r w:rsidR="00DB38F1" w:rsidRPr="006E740F">
        <w:rPr>
          <w:sz w:val="27"/>
          <w:szCs w:val="27"/>
        </w:rPr>
        <w:t xml:space="preserve"> %.</w:t>
      </w:r>
      <w:r w:rsidR="00E43D4F">
        <w:rPr>
          <w:sz w:val="27"/>
          <w:szCs w:val="27"/>
        </w:rPr>
        <w:t xml:space="preserve">          </w:t>
      </w:r>
    </w:p>
    <w:p w:rsidR="00482F34" w:rsidRPr="00DC6DB9" w:rsidRDefault="00482F34" w:rsidP="00482F34">
      <w:pPr>
        <w:shd w:val="clear" w:color="auto" w:fill="FAFAFA"/>
        <w:ind w:firstLine="709"/>
        <w:jc w:val="center"/>
        <w:rPr>
          <w:b/>
          <w:bCs/>
          <w:i/>
          <w:iCs/>
          <w:sz w:val="27"/>
          <w:szCs w:val="27"/>
        </w:rPr>
      </w:pPr>
      <w:r w:rsidRPr="00DC6DB9">
        <w:rPr>
          <w:b/>
          <w:bCs/>
          <w:i/>
          <w:iCs/>
          <w:sz w:val="27"/>
          <w:szCs w:val="27"/>
        </w:rPr>
        <w:t xml:space="preserve">Анализ расходования средств резервного фонда </w:t>
      </w:r>
    </w:p>
    <w:p w:rsidR="00482F34" w:rsidRPr="00DC6DB9" w:rsidRDefault="00482F34" w:rsidP="00482F34">
      <w:pPr>
        <w:shd w:val="clear" w:color="auto" w:fill="FAFAFA"/>
        <w:ind w:firstLine="709"/>
        <w:jc w:val="center"/>
        <w:rPr>
          <w:rFonts w:ascii="Arial" w:hAnsi="Arial" w:cs="Arial"/>
          <w:i/>
          <w:iCs/>
          <w:sz w:val="27"/>
          <w:szCs w:val="27"/>
        </w:rPr>
      </w:pPr>
      <w:r w:rsidRPr="00DC6DB9">
        <w:rPr>
          <w:b/>
          <w:bCs/>
          <w:i/>
          <w:iCs/>
          <w:sz w:val="27"/>
          <w:szCs w:val="27"/>
        </w:rPr>
        <w:t>Администрации Кильмезского района</w:t>
      </w:r>
    </w:p>
    <w:p w:rsidR="00482F34" w:rsidRPr="00DC6DB9" w:rsidRDefault="00482F34" w:rsidP="00482F34">
      <w:pPr>
        <w:ind w:firstLine="900"/>
        <w:jc w:val="both"/>
        <w:rPr>
          <w:sz w:val="27"/>
          <w:szCs w:val="27"/>
        </w:rPr>
      </w:pPr>
      <w:r w:rsidRPr="00DC6DB9">
        <w:rPr>
          <w:sz w:val="27"/>
          <w:szCs w:val="27"/>
        </w:rPr>
        <w:t xml:space="preserve">В соответствии пункта 6 статьи 3 Решения Кильмезской районной Думы от </w:t>
      </w:r>
      <w:r w:rsidR="00FF1C5A" w:rsidRPr="00DC6DB9">
        <w:rPr>
          <w:sz w:val="27"/>
          <w:szCs w:val="27"/>
        </w:rPr>
        <w:t>20</w:t>
      </w:r>
      <w:r w:rsidRPr="00DC6DB9">
        <w:rPr>
          <w:sz w:val="27"/>
          <w:szCs w:val="27"/>
        </w:rPr>
        <w:t>.12.202</w:t>
      </w:r>
      <w:r w:rsidR="00FF1C5A" w:rsidRPr="00DC6DB9">
        <w:rPr>
          <w:sz w:val="27"/>
          <w:szCs w:val="27"/>
        </w:rPr>
        <w:t>4</w:t>
      </w:r>
      <w:r w:rsidRPr="00DC6DB9">
        <w:rPr>
          <w:sz w:val="27"/>
          <w:szCs w:val="27"/>
        </w:rPr>
        <w:t xml:space="preserve"> года № </w:t>
      </w:r>
      <w:r w:rsidR="00FF1C5A" w:rsidRPr="00DC6DB9">
        <w:rPr>
          <w:sz w:val="27"/>
          <w:szCs w:val="27"/>
        </w:rPr>
        <w:t>6</w:t>
      </w:r>
      <w:r w:rsidRPr="00DC6DB9">
        <w:rPr>
          <w:sz w:val="27"/>
          <w:szCs w:val="27"/>
        </w:rPr>
        <w:t>/</w:t>
      </w:r>
      <w:r w:rsidR="00FF1C5A" w:rsidRPr="00DC6DB9">
        <w:rPr>
          <w:sz w:val="27"/>
          <w:szCs w:val="27"/>
        </w:rPr>
        <w:t>1</w:t>
      </w:r>
      <w:r w:rsidRPr="00DC6DB9">
        <w:rPr>
          <w:sz w:val="27"/>
          <w:szCs w:val="27"/>
        </w:rPr>
        <w:t>, в пределах общего объема расходов районного бюджета предусмотрены расходы резервного фонда в сумме 200,0 тысяч рублей, что соответствует части 3 статьи 81 бюджетного Кодекса Российской Федерации.</w:t>
      </w:r>
    </w:p>
    <w:p w:rsidR="00482F34" w:rsidRPr="00DC6DB9" w:rsidRDefault="00482F34" w:rsidP="00C724EF">
      <w:pPr>
        <w:ind w:firstLine="709"/>
        <w:jc w:val="both"/>
        <w:rPr>
          <w:sz w:val="27"/>
          <w:szCs w:val="27"/>
        </w:rPr>
      </w:pPr>
      <w:r w:rsidRPr="00DC6DB9">
        <w:rPr>
          <w:sz w:val="27"/>
          <w:szCs w:val="27"/>
        </w:rPr>
        <w:t xml:space="preserve">Средства резервного фонда используются, в соответствии «Положения о резервном фонде администрации муниципального образования «Кильмезский район», утвержденных постановлениями администрации   Кильмезского     района   Кировской области от 03.06.2019 № 226. </w:t>
      </w:r>
    </w:p>
    <w:p w:rsidR="00482F34" w:rsidRPr="00DC6DB9" w:rsidRDefault="00482F34" w:rsidP="00DC6DB9">
      <w:pPr>
        <w:autoSpaceDE w:val="0"/>
        <w:autoSpaceDN w:val="0"/>
        <w:adjustRightInd w:val="0"/>
        <w:ind w:firstLine="709"/>
        <w:jc w:val="both"/>
        <w:rPr>
          <w:sz w:val="27"/>
          <w:szCs w:val="27"/>
        </w:rPr>
      </w:pPr>
      <w:r w:rsidRPr="00DC6DB9">
        <w:rPr>
          <w:sz w:val="27"/>
          <w:szCs w:val="27"/>
        </w:rPr>
        <w:t xml:space="preserve">Из резервного фонда администрации района на проведение аварийно-восстановительных работ и иных мероприятий, связанных с предупреждением возникновения чрезвычайных ситуаций, ликвидацией последствий стихийных бедствий, израсходовано в отчетном году </w:t>
      </w:r>
      <w:r w:rsidR="00FF1C5A" w:rsidRPr="00DC6DB9">
        <w:rPr>
          <w:sz w:val="27"/>
          <w:szCs w:val="27"/>
        </w:rPr>
        <w:t>198,9</w:t>
      </w:r>
      <w:r w:rsidRPr="00DC6DB9">
        <w:rPr>
          <w:sz w:val="27"/>
          <w:szCs w:val="27"/>
        </w:rPr>
        <w:t xml:space="preserve"> тыс. рублей.</w:t>
      </w:r>
    </w:p>
    <w:p w:rsidR="00DC6DB9" w:rsidRPr="00DC183C" w:rsidRDefault="00DC6DB9" w:rsidP="00B8085B">
      <w:pPr>
        <w:shd w:val="clear" w:color="auto" w:fill="FFFFFF"/>
        <w:spacing w:after="120" w:line="400" w:lineRule="atLeast"/>
        <w:ind w:firstLine="709"/>
        <w:jc w:val="center"/>
        <w:rPr>
          <w:i/>
          <w:iCs/>
          <w:color w:val="666666"/>
          <w:sz w:val="27"/>
          <w:szCs w:val="27"/>
        </w:rPr>
      </w:pPr>
      <w:r w:rsidRPr="00DC183C">
        <w:rPr>
          <w:b/>
          <w:bCs/>
          <w:i/>
          <w:iCs/>
          <w:color w:val="000000"/>
          <w:sz w:val="27"/>
          <w:szCs w:val="27"/>
        </w:rPr>
        <w:t>Анализ использования дорожного фонда</w:t>
      </w:r>
    </w:p>
    <w:p w:rsidR="00DC6DB9" w:rsidRPr="00DC183C" w:rsidRDefault="00DC6DB9" w:rsidP="00C724EF">
      <w:pPr>
        <w:shd w:val="clear" w:color="auto" w:fill="FFFFFF"/>
        <w:ind w:firstLine="709"/>
        <w:jc w:val="both"/>
        <w:rPr>
          <w:sz w:val="27"/>
          <w:szCs w:val="27"/>
        </w:rPr>
      </w:pPr>
      <w:r w:rsidRPr="00DC183C">
        <w:rPr>
          <w:sz w:val="27"/>
          <w:szCs w:val="27"/>
        </w:rPr>
        <w:t xml:space="preserve">В соответствии со ст. 179.4. БК РФ и ст. 14 Положения о бюджетном процессе создан дорожный фонд муниципального района (далее — дорожный фонд). По состоянию на 01.01.2025 фактический остаток средств дорожного фонда, не использованных в 2024 году, составил </w:t>
      </w:r>
      <w:r w:rsidR="00CA0AA5" w:rsidRPr="00DC183C">
        <w:rPr>
          <w:sz w:val="27"/>
          <w:szCs w:val="27"/>
        </w:rPr>
        <w:t>2650</w:t>
      </w:r>
      <w:r w:rsidRPr="00DC183C">
        <w:rPr>
          <w:sz w:val="27"/>
          <w:szCs w:val="27"/>
        </w:rPr>
        <w:t xml:space="preserve">,0 тыс. рублей. Решение </w:t>
      </w:r>
      <w:r w:rsidR="00CA0AA5" w:rsidRPr="00DC183C">
        <w:rPr>
          <w:sz w:val="27"/>
          <w:szCs w:val="27"/>
        </w:rPr>
        <w:t>Кильмезской</w:t>
      </w:r>
      <w:r w:rsidRPr="00DC183C">
        <w:rPr>
          <w:sz w:val="27"/>
          <w:szCs w:val="27"/>
        </w:rPr>
        <w:t xml:space="preserve"> районной Думы от </w:t>
      </w:r>
      <w:r w:rsidR="00DC183C" w:rsidRPr="00DC183C">
        <w:rPr>
          <w:sz w:val="27"/>
          <w:szCs w:val="27"/>
        </w:rPr>
        <w:t>18</w:t>
      </w:r>
      <w:r w:rsidRPr="00DC183C">
        <w:rPr>
          <w:sz w:val="27"/>
          <w:szCs w:val="27"/>
        </w:rPr>
        <w:t xml:space="preserve">.02.2024 № </w:t>
      </w:r>
      <w:r w:rsidR="00DC183C" w:rsidRPr="00DC183C">
        <w:rPr>
          <w:sz w:val="27"/>
          <w:szCs w:val="27"/>
        </w:rPr>
        <w:t>1/1</w:t>
      </w:r>
      <w:r w:rsidRPr="00DC183C">
        <w:rPr>
          <w:sz w:val="27"/>
          <w:szCs w:val="27"/>
        </w:rPr>
        <w:t xml:space="preserve"> остаток средств бюджета района в сумме </w:t>
      </w:r>
      <w:r w:rsidR="00CA0AA5" w:rsidRPr="00DC183C">
        <w:rPr>
          <w:sz w:val="27"/>
          <w:szCs w:val="27"/>
        </w:rPr>
        <w:t>2650,0</w:t>
      </w:r>
      <w:r w:rsidRPr="00DC183C">
        <w:rPr>
          <w:sz w:val="27"/>
          <w:szCs w:val="27"/>
        </w:rPr>
        <w:t xml:space="preserve"> тыс. рублей направлен администрации </w:t>
      </w:r>
      <w:r w:rsidR="00CA0AA5" w:rsidRPr="00DC183C">
        <w:rPr>
          <w:sz w:val="27"/>
          <w:szCs w:val="27"/>
        </w:rPr>
        <w:t>Кильмезского</w:t>
      </w:r>
      <w:r w:rsidRPr="00DC183C">
        <w:rPr>
          <w:sz w:val="27"/>
          <w:szCs w:val="27"/>
        </w:rPr>
        <w:t xml:space="preserve"> района в дорожный фонд муниципального района в рамках реализации муниципальной программы «</w:t>
      </w:r>
      <w:r w:rsidR="00934725" w:rsidRPr="00DC183C">
        <w:rPr>
          <w:sz w:val="27"/>
          <w:szCs w:val="27"/>
        </w:rPr>
        <w:t>Развитие коммунальной, жилищной, транспортной  инфраструктуры</w:t>
      </w:r>
      <w:r w:rsidRPr="00DC183C">
        <w:rPr>
          <w:sz w:val="27"/>
          <w:szCs w:val="27"/>
        </w:rPr>
        <w:t>»  в 202</w:t>
      </w:r>
      <w:r w:rsidR="00CA0AA5" w:rsidRPr="00DC183C">
        <w:rPr>
          <w:sz w:val="27"/>
          <w:szCs w:val="27"/>
        </w:rPr>
        <w:t>5</w:t>
      </w:r>
      <w:r w:rsidRPr="00DC183C">
        <w:rPr>
          <w:sz w:val="27"/>
          <w:szCs w:val="27"/>
        </w:rPr>
        <w:t xml:space="preserve"> году.</w:t>
      </w:r>
    </w:p>
    <w:p w:rsidR="00DC6DB9" w:rsidRPr="00DC183C" w:rsidRDefault="00DC6DB9" w:rsidP="00C724EF">
      <w:pPr>
        <w:shd w:val="clear" w:color="auto" w:fill="FFFFFF"/>
        <w:ind w:firstLine="709"/>
        <w:jc w:val="both"/>
        <w:rPr>
          <w:color w:val="666666"/>
          <w:sz w:val="27"/>
          <w:szCs w:val="27"/>
        </w:rPr>
      </w:pPr>
      <w:r w:rsidRPr="00DC183C">
        <w:rPr>
          <w:color w:val="000000"/>
          <w:sz w:val="27"/>
          <w:szCs w:val="27"/>
        </w:rPr>
        <w:t xml:space="preserve">В отчетный период бюджетные ассигнования использованы в сумме </w:t>
      </w:r>
      <w:r w:rsidR="00DC183C" w:rsidRPr="00DC183C">
        <w:rPr>
          <w:color w:val="000000"/>
          <w:sz w:val="27"/>
          <w:szCs w:val="27"/>
        </w:rPr>
        <w:t>55867,0</w:t>
      </w:r>
      <w:r w:rsidRPr="00DC183C">
        <w:rPr>
          <w:color w:val="000000"/>
          <w:sz w:val="27"/>
          <w:szCs w:val="27"/>
        </w:rPr>
        <w:t xml:space="preserve"> тыс. рублей, или 9</w:t>
      </w:r>
      <w:r w:rsidR="00DC183C" w:rsidRPr="00DC183C">
        <w:rPr>
          <w:color w:val="000000"/>
          <w:sz w:val="27"/>
          <w:szCs w:val="27"/>
        </w:rPr>
        <w:t>3</w:t>
      </w:r>
      <w:r w:rsidRPr="00DC183C">
        <w:rPr>
          <w:color w:val="000000"/>
          <w:sz w:val="27"/>
          <w:szCs w:val="27"/>
        </w:rPr>
        <w:t>,</w:t>
      </w:r>
      <w:r w:rsidR="00DC183C" w:rsidRPr="00DC183C">
        <w:rPr>
          <w:color w:val="000000"/>
          <w:sz w:val="27"/>
          <w:szCs w:val="27"/>
        </w:rPr>
        <w:t>3</w:t>
      </w:r>
      <w:r w:rsidRPr="00DC183C">
        <w:rPr>
          <w:color w:val="000000"/>
          <w:sz w:val="27"/>
          <w:szCs w:val="27"/>
        </w:rPr>
        <w:t>% плана. По результатам расходования на 01.01.202</w:t>
      </w:r>
      <w:r w:rsidR="00DC183C" w:rsidRPr="00DC183C">
        <w:rPr>
          <w:color w:val="000000"/>
          <w:sz w:val="27"/>
          <w:szCs w:val="27"/>
        </w:rPr>
        <w:t>6</w:t>
      </w:r>
      <w:r w:rsidRPr="00DC183C">
        <w:rPr>
          <w:color w:val="000000"/>
          <w:sz w:val="27"/>
          <w:szCs w:val="27"/>
        </w:rPr>
        <w:t xml:space="preserve"> фактический остаток средств дорожного фонда, не использованных в 202</w:t>
      </w:r>
      <w:r w:rsidR="00DC183C" w:rsidRPr="00DC183C">
        <w:rPr>
          <w:color w:val="000000"/>
          <w:sz w:val="27"/>
          <w:szCs w:val="27"/>
        </w:rPr>
        <w:t>5</w:t>
      </w:r>
      <w:r w:rsidRPr="00DC183C">
        <w:rPr>
          <w:color w:val="000000"/>
          <w:sz w:val="27"/>
          <w:szCs w:val="27"/>
        </w:rPr>
        <w:t xml:space="preserve"> году, составил </w:t>
      </w:r>
      <w:r w:rsidR="00DC183C" w:rsidRPr="00DC183C">
        <w:rPr>
          <w:color w:val="000000"/>
          <w:sz w:val="27"/>
          <w:szCs w:val="27"/>
        </w:rPr>
        <w:t>3997,7</w:t>
      </w:r>
      <w:r w:rsidRPr="00DC183C">
        <w:rPr>
          <w:color w:val="000000"/>
          <w:sz w:val="27"/>
          <w:szCs w:val="27"/>
        </w:rPr>
        <w:t xml:space="preserve"> тыс. рублей. </w:t>
      </w:r>
    </w:p>
    <w:p w:rsidR="00DC6DB9" w:rsidRDefault="00DC6DB9" w:rsidP="00C724EF">
      <w:pPr>
        <w:shd w:val="clear" w:color="auto" w:fill="FFFFFF"/>
        <w:jc w:val="both"/>
        <w:rPr>
          <w:color w:val="000000"/>
          <w:sz w:val="27"/>
          <w:szCs w:val="27"/>
        </w:rPr>
      </w:pPr>
      <w:r w:rsidRPr="00DC183C">
        <w:rPr>
          <w:color w:val="000000"/>
          <w:sz w:val="27"/>
          <w:szCs w:val="27"/>
        </w:rPr>
        <w:t>    </w:t>
      </w:r>
      <w:r w:rsidR="00DC183C" w:rsidRPr="00DC183C">
        <w:rPr>
          <w:color w:val="000000"/>
          <w:sz w:val="27"/>
          <w:szCs w:val="27"/>
        </w:rPr>
        <w:t xml:space="preserve">   </w:t>
      </w:r>
    </w:p>
    <w:p w:rsidR="00AD5B5B" w:rsidRDefault="00AD5B5B" w:rsidP="00AD5B5B">
      <w:pPr>
        <w:shd w:val="clear" w:color="auto" w:fill="FFFFFF"/>
        <w:jc w:val="center"/>
        <w:rPr>
          <w:b/>
          <w:bCs/>
          <w:i/>
          <w:iCs/>
          <w:sz w:val="27"/>
          <w:szCs w:val="27"/>
        </w:rPr>
      </w:pPr>
      <w:r>
        <w:rPr>
          <w:b/>
          <w:bCs/>
          <w:i/>
          <w:iCs/>
          <w:sz w:val="27"/>
          <w:szCs w:val="27"/>
        </w:rPr>
        <w:t>Анализ п</w:t>
      </w:r>
      <w:r w:rsidR="00B8085B" w:rsidRPr="00B8085B">
        <w:rPr>
          <w:b/>
          <w:bCs/>
          <w:i/>
          <w:iCs/>
          <w:sz w:val="27"/>
          <w:szCs w:val="27"/>
        </w:rPr>
        <w:t xml:space="preserve">редоставление межбюджетных трансфертов </w:t>
      </w:r>
    </w:p>
    <w:p w:rsidR="00B8085B" w:rsidRPr="00B8085B" w:rsidRDefault="00B8085B" w:rsidP="00AD5B5B">
      <w:pPr>
        <w:shd w:val="clear" w:color="auto" w:fill="FFFFFF"/>
        <w:jc w:val="center"/>
        <w:rPr>
          <w:i/>
          <w:iCs/>
          <w:sz w:val="27"/>
          <w:szCs w:val="27"/>
        </w:rPr>
      </w:pPr>
      <w:r w:rsidRPr="00B8085B">
        <w:rPr>
          <w:b/>
          <w:bCs/>
          <w:i/>
          <w:iCs/>
          <w:sz w:val="27"/>
          <w:szCs w:val="27"/>
        </w:rPr>
        <w:t>из  бюджета района</w:t>
      </w:r>
    </w:p>
    <w:p w:rsidR="00721ADC" w:rsidRDefault="00B8085B" w:rsidP="00367BDB">
      <w:pPr>
        <w:shd w:val="clear" w:color="auto" w:fill="FFFFFF"/>
        <w:spacing w:after="120"/>
        <w:ind w:firstLine="709"/>
        <w:jc w:val="both"/>
        <w:rPr>
          <w:sz w:val="27"/>
          <w:szCs w:val="27"/>
        </w:rPr>
      </w:pPr>
      <w:r w:rsidRPr="001038C5">
        <w:rPr>
          <w:sz w:val="27"/>
          <w:szCs w:val="27"/>
        </w:rPr>
        <w:t xml:space="preserve">В 2025 году из бюджета района бюджетам муниципальных образований, предоставлены межбюджетные трансферты на общую сумму </w:t>
      </w:r>
      <w:r w:rsidR="00721ADC" w:rsidRPr="001038C5">
        <w:rPr>
          <w:sz w:val="27"/>
          <w:szCs w:val="27"/>
        </w:rPr>
        <w:t>43778,6</w:t>
      </w:r>
      <w:r w:rsidRPr="001038C5">
        <w:rPr>
          <w:sz w:val="27"/>
          <w:szCs w:val="27"/>
        </w:rPr>
        <w:t xml:space="preserve"> тыс. рублей, или 100% от уточненного годового плана (тыс.</w:t>
      </w:r>
      <w:r w:rsidR="00721ADC" w:rsidRPr="001038C5">
        <w:rPr>
          <w:sz w:val="27"/>
          <w:szCs w:val="27"/>
        </w:rPr>
        <w:t xml:space="preserve"> </w:t>
      </w:r>
      <w:r w:rsidRPr="001038C5">
        <w:rPr>
          <w:sz w:val="27"/>
          <w:szCs w:val="27"/>
        </w:rPr>
        <w:t>рублей)</w:t>
      </w:r>
      <w:r w:rsidR="00721ADC" w:rsidRPr="001038C5">
        <w:rPr>
          <w:sz w:val="27"/>
          <w:szCs w:val="27"/>
        </w:rPr>
        <w:t>, (в том числе за счет средств областного бюджета 16 938,6 тыс. рублей)</w:t>
      </w:r>
      <w:r w:rsidR="00721ADC" w:rsidRPr="001038C5">
        <w:rPr>
          <w:color w:val="000000"/>
          <w:sz w:val="27"/>
          <w:szCs w:val="27"/>
        </w:rPr>
        <w:t xml:space="preserve"> в сравнении с отчетным периодом прошлого года (2024) на 14 384,1 тыс. рублей больше</w:t>
      </w:r>
      <w:r w:rsidR="00721ADC" w:rsidRPr="001038C5">
        <w:rPr>
          <w:sz w:val="27"/>
          <w:szCs w:val="27"/>
        </w:rPr>
        <w:t xml:space="preserve">. </w:t>
      </w:r>
    </w:p>
    <w:p w:rsidR="00C724EF" w:rsidRPr="006E740F" w:rsidRDefault="00C724EF" w:rsidP="00C724EF">
      <w:pPr>
        <w:shd w:val="clear" w:color="auto" w:fill="FFFFFF"/>
        <w:spacing w:after="120"/>
        <w:ind w:firstLine="709"/>
        <w:jc w:val="both"/>
        <w:rPr>
          <w:sz w:val="27"/>
          <w:szCs w:val="27"/>
        </w:rPr>
      </w:pPr>
      <w:r w:rsidRPr="006E740F">
        <w:rPr>
          <w:sz w:val="27"/>
          <w:szCs w:val="27"/>
        </w:rPr>
        <w:t>За 2025 год из бюджета района была предоставлена </w:t>
      </w:r>
      <w:r w:rsidRPr="006E740F">
        <w:rPr>
          <w:b/>
          <w:bCs/>
          <w:sz w:val="27"/>
          <w:szCs w:val="27"/>
        </w:rPr>
        <w:t>субсидия</w:t>
      </w:r>
      <w:r w:rsidRPr="006E740F">
        <w:rPr>
          <w:sz w:val="27"/>
          <w:szCs w:val="27"/>
        </w:rPr>
        <w:t> на возмещение части затрат в связи с осуществлением перевозок пассажиров автомобильным транспортом пригородного сообщения в сумме 1238,9 тыс. рублей, что составило 91,9 % от плановых назначений (1347,6 тыс. рублей).</w:t>
      </w:r>
    </w:p>
    <w:p w:rsidR="00F57EB0" w:rsidRPr="001038C5" w:rsidRDefault="00F57EB0" w:rsidP="00367BDB">
      <w:pPr>
        <w:shd w:val="clear" w:color="auto" w:fill="FFFFFF"/>
        <w:spacing w:after="120"/>
        <w:jc w:val="center"/>
        <w:rPr>
          <w:i/>
          <w:iCs/>
          <w:sz w:val="27"/>
          <w:szCs w:val="27"/>
        </w:rPr>
      </w:pPr>
      <w:r w:rsidRPr="001038C5">
        <w:rPr>
          <w:b/>
          <w:bCs/>
          <w:i/>
          <w:iCs/>
          <w:sz w:val="27"/>
          <w:szCs w:val="27"/>
        </w:rPr>
        <w:t>Анализ исполнения публичных нормативных обязательств</w:t>
      </w:r>
    </w:p>
    <w:p w:rsidR="00DF42CF" w:rsidRDefault="00F57EB0" w:rsidP="00367BDB">
      <w:pPr>
        <w:shd w:val="clear" w:color="auto" w:fill="FFFFFF"/>
        <w:spacing w:after="120"/>
        <w:ind w:firstLine="709"/>
        <w:jc w:val="both"/>
        <w:rPr>
          <w:sz w:val="27"/>
          <w:szCs w:val="27"/>
        </w:rPr>
      </w:pPr>
      <w:r w:rsidRPr="001038C5">
        <w:rPr>
          <w:sz w:val="27"/>
          <w:szCs w:val="27"/>
        </w:rPr>
        <w:t>Первоначально объем бюджетных ассигнований, направленных на исполнение публичных нормативных обязательств (далее – ПНО), на 202</w:t>
      </w:r>
      <w:r w:rsidR="00DF42CF" w:rsidRPr="001038C5">
        <w:rPr>
          <w:sz w:val="27"/>
          <w:szCs w:val="27"/>
        </w:rPr>
        <w:t>5</w:t>
      </w:r>
      <w:r w:rsidRPr="001038C5">
        <w:rPr>
          <w:sz w:val="27"/>
          <w:szCs w:val="27"/>
        </w:rPr>
        <w:t xml:space="preserve"> год утвержден Решением о бюджете в сумме </w:t>
      </w:r>
      <w:r w:rsidR="00DF42CF" w:rsidRPr="001038C5">
        <w:rPr>
          <w:sz w:val="27"/>
          <w:szCs w:val="27"/>
        </w:rPr>
        <w:t>8470,0</w:t>
      </w:r>
      <w:r w:rsidRPr="001038C5">
        <w:rPr>
          <w:sz w:val="27"/>
          <w:szCs w:val="27"/>
        </w:rPr>
        <w:t xml:space="preserve"> тыс. рублей. С учетом изменений, вносимых в Решение о бюджете, объем бюджетных ассигнований, направленных на исполнение ПНО, на 202</w:t>
      </w:r>
      <w:r w:rsidR="00DF42CF" w:rsidRPr="001038C5">
        <w:rPr>
          <w:sz w:val="27"/>
          <w:szCs w:val="27"/>
        </w:rPr>
        <w:t>5</w:t>
      </w:r>
      <w:r w:rsidRPr="001038C5">
        <w:rPr>
          <w:sz w:val="27"/>
          <w:szCs w:val="27"/>
        </w:rPr>
        <w:t xml:space="preserve"> год составил </w:t>
      </w:r>
      <w:r w:rsidR="00DF42CF" w:rsidRPr="001038C5">
        <w:rPr>
          <w:sz w:val="27"/>
          <w:szCs w:val="27"/>
        </w:rPr>
        <w:t>7523,0</w:t>
      </w:r>
      <w:r w:rsidRPr="001038C5">
        <w:rPr>
          <w:sz w:val="27"/>
          <w:szCs w:val="27"/>
        </w:rPr>
        <w:t xml:space="preserve"> тыс. рублей, т.е. у</w:t>
      </w:r>
      <w:r w:rsidR="00DF42CF" w:rsidRPr="001038C5">
        <w:rPr>
          <w:sz w:val="27"/>
          <w:szCs w:val="27"/>
        </w:rPr>
        <w:t>меньш</w:t>
      </w:r>
      <w:r w:rsidRPr="001038C5">
        <w:rPr>
          <w:sz w:val="27"/>
          <w:szCs w:val="27"/>
        </w:rPr>
        <w:t xml:space="preserve">ился на </w:t>
      </w:r>
      <w:r w:rsidR="00DF42CF" w:rsidRPr="001038C5">
        <w:rPr>
          <w:sz w:val="27"/>
          <w:szCs w:val="27"/>
        </w:rPr>
        <w:t>947,0</w:t>
      </w:r>
      <w:r w:rsidRPr="001038C5">
        <w:rPr>
          <w:sz w:val="27"/>
          <w:szCs w:val="27"/>
        </w:rPr>
        <w:t xml:space="preserve"> тыс. рублей, или на 11,</w:t>
      </w:r>
      <w:r w:rsidR="00DF42CF" w:rsidRPr="001038C5">
        <w:rPr>
          <w:sz w:val="27"/>
          <w:szCs w:val="27"/>
        </w:rPr>
        <w:t>2</w:t>
      </w:r>
      <w:r w:rsidRPr="001038C5">
        <w:rPr>
          <w:sz w:val="27"/>
          <w:szCs w:val="27"/>
        </w:rPr>
        <w:t>%. Фактический объем бюджетных ассигнований, направленных в 202</w:t>
      </w:r>
      <w:r w:rsidR="00DF42CF" w:rsidRPr="001038C5">
        <w:rPr>
          <w:sz w:val="27"/>
          <w:szCs w:val="27"/>
        </w:rPr>
        <w:t>5</w:t>
      </w:r>
      <w:r w:rsidRPr="001038C5">
        <w:rPr>
          <w:sz w:val="27"/>
          <w:szCs w:val="27"/>
        </w:rPr>
        <w:t xml:space="preserve"> году на исполнение ПНО, составил </w:t>
      </w:r>
      <w:r w:rsidR="00DF42CF" w:rsidRPr="001038C5">
        <w:rPr>
          <w:sz w:val="27"/>
          <w:szCs w:val="27"/>
        </w:rPr>
        <w:t>743</w:t>
      </w:r>
      <w:r w:rsidR="00AD5B5B">
        <w:rPr>
          <w:sz w:val="27"/>
          <w:szCs w:val="27"/>
        </w:rPr>
        <w:t>2</w:t>
      </w:r>
      <w:r w:rsidR="00DF42CF" w:rsidRPr="001038C5">
        <w:rPr>
          <w:sz w:val="27"/>
          <w:szCs w:val="27"/>
        </w:rPr>
        <w:t>,2</w:t>
      </w:r>
      <w:r w:rsidRPr="001038C5">
        <w:rPr>
          <w:sz w:val="27"/>
          <w:szCs w:val="27"/>
        </w:rPr>
        <w:t xml:space="preserve"> тыс. рублей, или 9</w:t>
      </w:r>
      <w:r w:rsidR="00DF42CF" w:rsidRPr="001038C5">
        <w:rPr>
          <w:sz w:val="27"/>
          <w:szCs w:val="27"/>
        </w:rPr>
        <w:t>8,8</w:t>
      </w:r>
      <w:r w:rsidRPr="001038C5">
        <w:rPr>
          <w:sz w:val="27"/>
          <w:szCs w:val="27"/>
        </w:rPr>
        <w:t>% плана, из них:</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43"/>
        <w:gridCol w:w="1497"/>
        <w:gridCol w:w="1398"/>
        <w:gridCol w:w="1398"/>
        <w:gridCol w:w="1392"/>
      </w:tblGrid>
      <w:tr w:rsidR="00DF42CF" w:rsidRPr="00DF42CF" w:rsidTr="00DF42CF">
        <w:tc>
          <w:tcPr>
            <w:tcW w:w="3943" w:type="dxa"/>
            <w:shd w:val="clear" w:color="auto" w:fill="auto"/>
          </w:tcPr>
          <w:p w:rsidR="00DF42CF" w:rsidRPr="00367BDB" w:rsidRDefault="00DF42CF" w:rsidP="00963EFD">
            <w:pPr>
              <w:jc w:val="center"/>
              <w:rPr>
                <w:b/>
                <w:sz w:val="18"/>
                <w:szCs w:val="18"/>
              </w:rPr>
            </w:pPr>
            <w:r w:rsidRPr="00367BDB">
              <w:rPr>
                <w:b/>
                <w:sz w:val="18"/>
                <w:szCs w:val="18"/>
              </w:rPr>
              <w:t>Наименование расхода</w:t>
            </w:r>
          </w:p>
        </w:tc>
        <w:tc>
          <w:tcPr>
            <w:tcW w:w="1497" w:type="dxa"/>
            <w:shd w:val="clear" w:color="auto" w:fill="auto"/>
          </w:tcPr>
          <w:p w:rsidR="00DF42CF" w:rsidRPr="00367BDB" w:rsidRDefault="00DF42CF" w:rsidP="00963EFD">
            <w:pPr>
              <w:jc w:val="center"/>
              <w:rPr>
                <w:b/>
                <w:sz w:val="18"/>
                <w:szCs w:val="18"/>
              </w:rPr>
            </w:pPr>
            <w:r w:rsidRPr="00367BDB">
              <w:rPr>
                <w:b/>
                <w:sz w:val="18"/>
                <w:szCs w:val="18"/>
              </w:rPr>
              <w:t>Уточненный план</w:t>
            </w:r>
          </w:p>
          <w:p w:rsidR="00DF42CF" w:rsidRPr="00367BDB" w:rsidRDefault="00DF42CF" w:rsidP="00963EFD">
            <w:pPr>
              <w:jc w:val="center"/>
              <w:rPr>
                <w:b/>
                <w:sz w:val="18"/>
                <w:szCs w:val="18"/>
              </w:rPr>
            </w:pPr>
          </w:p>
        </w:tc>
        <w:tc>
          <w:tcPr>
            <w:tcW w:w="1398" w:type="dxa"/>
          </w:tcPr>
          <w:p w:rsidR="00DF42CF" w:rsidRPr="00367BDB" w:rsidRDefault="00DF42CF" w:rsidP="00963EFD">
            <w:pPr>
              <w:jc w:val="center"/>
              <w:rPr>
                <w:b/>
                <w:sz w:val="18"/>
                <w:szCs w:val="18"/>
              </w:rPr>
            </w:pPr>
            <w:r w:rsidRPr="00367BDB">
              <w:rPr>
                <w:b/>
                <w:sz w:val="18"/>
                <w:szCs w:val="18"/>
              </w:rPr>
              <w:t>Факт исполнения</w:t>
            </w:r>
          </w:p>
        </w:tc>
        <w:tc>
          <w:tcPr>
            <w:tcW w:w="1398" w:type="dxa"/>
          </w:tcPr>
          <w:p w:rsidR="00DF42CF" w:rsidRPr="00367BDB" w:rsidRDefault="00DF42CF" w:rsidP="00963EFD">
            <w:pPr>
              <w:jc w:val="center"/>
              <w:rPr>
                <w:b/>
                <w:sz w:val="18"/>
                <w:szCs w:val="18"/>
              </w:rPr>
            </w:pPr>
            <w:r w:rsidRPr="00367BDB">
              <w:rPr>
                <w:b/>
                <w:sz w:val="18"/>
                <w:szCs w:val="18"/>
              </w:rPr>
              <w:t>% исполнения</w:t>
            </w:r>
          </w:p>
        </w:tc>
        <w:tc>
          <w:tcPr>
            <w:tcW w:w="1392" w:type="dxa"/>
          </w:tcPr>
          <w:p w:rsidR="00DF42CF" w:rsidRPr="00367BDB" w:rsidRDefault="00DF42CF" w:rsidP="00963EFD">
            <w:pPr>
              <w:jc w:val="center"/>
              <w:rPr>
                <w:b/>
                <w:sz w:val="18"/>
                <w:szCs w:val="18"/>
              </w:rPr>
            </w:pPr>
            <w:r w:rsidRPr="00367BDB">
              <w:rPr>
                <w:b/>
                <w:sz w:val="18"/>
                <w:szCs w:val="18"/>
              </w:rPr>
              <w:t>Причины отклонения</w:t>
            </w:r>
          </w:p>
        </w:tc>
      </w:tr>
      <w:tr w:rsidR="00DF42CF" w:rsidRPr="00DF42CF" w:rsidTr="00DF42CF">
        <w:trPr>
          <w:trHeight w:val="866"/>
        </w:trPr>
        <w:tc>
          <w:tcPr>
            <w:tcW w:w="3943" w:type="dxa"/>
            <w:shd w:val="clear" w:color="auto" w:fill="auto"/>
          </w:tcPr>
          <w:p w:rsidR="00DF42CF" w:rsidRPr="00367BDB" w:rsidRDefault="00DF42CF" w:rsidP="00963EFD">
            <w:pPr>
              <w:jc w:val="both"/>
              <w:rPr>
                <w:sz w:val="18"/>
                <w:szCs w:val="18"/>
              </w:rPr>
            </w:pPr>
            <w:r w:rsidRPr="00367BDB">
              <w:rPr>
                <w:iCs/>
                <w:color w:val="000000"/>
                <w:sz w:val="18"/>
                <w:szCs w:val="18"/>
              </w:rPr>
              <w:t>Начисление и выплата компенсации платы, взимаемой с родителей (законных представителей) за присмотр и уход за детьми в образовательных организациях, реализующих образовательную программу дошкольного образования</w:t>
            </w:r>
          </w:p>
        </w:tc>
        <w:tc>
          <w:tcPr>
            <w:tcW w:w="1497" w:type="dxa"/>
            <w:shd w:val="clear" w:color="auto" w:fill="auto"/>
          </w:tcPr>
          <w:p w:rsidR="00DF42CF" w:rsidRPr="00367BDB" w:rsidRDefault="00DF42CF" w:rsidP="00963EFD">
            <w:pPr>
              <w:jc w:val="right"/>
              <w:rPr>
                <w:sz w:val="18"/>
                <w:szCs w:val="18"/>
              </w:rPr>
            </w:pPr>
          </w:p>
          <w:p w:rsidR="00DF42CF" w:rsidRPr="00367BDB" w:rsidRDefault="00DF42CF" w:rsidP="00963EFD">
            <w:pPr>
              <w:jc w:val="right"/>
              <w:rPr>
                <w:sz w:val="18"/>
                <w:szCs w:val="18"/>
              </w:rPr>
            </w:pPr>
            <w:r w:rsidRPr="00367BDB">
              <w:rPr>
                <w:sz w:val="18"/>
                <w:szCs w:val="18"/>
              </w:rPr>
              <w:t>1 025,7</w:t>
            </w:r>
          </w:p>
        </w:tc>
        <w:tc>
          <w:tcPr>
            <w:tcW w:w="1398" w:type="dxa"/>
          </w:tcPr>
          <w:p w:rsidR="00DF42CF" w:rsidRPr="00367BDB" w:rsidRDefault="00DF42CF" w:rsidP="00963EFD">
            <w:pPr>
              <w:jc w:val="center"/>
              <w:rPr>
                <w:sz w:val="18"/>
                <w:szCs w:val="18"/>
              </w:rPr>
            </w:pPr>
          </w:p>
          <w:p w:rsidR="00DF42CF" w:rsidRPr="00367BDB" w:rsidRDefault="00DF42CF" w:rsidP="00963EFD">
            <w:pPr>
              <w:jc w:val="center"/>
              <w:rPr>
                <w:sz w:val="18"/>
                <w:szCs w:val="18"/>
              </w:rPr>
            </w:pPr>
            <w:r w:rsidRPr="00367BDB">
              <w:rPr>
                <w:sz w:val="18"/>
                <w:szCs w:val="18"/>
              </w:rPr>
              <w:t>990,8</w:t>
            </w:r>
          </w:p>
        </w:tc>
        <w:tc>
          <w:tcPr>
            <w:tcW w:w="1398" w:type="dxa"/>
          </w:tcPr>
          <w:p w:rsidR="00DF42CF" w:rsidRPr="00367BDB" w:rsidRDefault="00DF42CF" w:rsidP="00963EFD">
            <w:pPr>
              <w:jc w:val="center"/>
              <w:rPr>
                <w:sz w:val="18"/>
                <w:szCs w:val="18"/>
              </w:rPr>
            </w:pPr>
          </w:p>
          <w:p w:rsidR="00DF42CF" w:rsidRPr="00367BDB" w:rsidRDefault="00DF42CF" w:rsidP="00963EFD">
            <w:pPr>
              <w:jc w:val="center"/>
              <w:rPr>
                <w:sz w:val="18"/>
                <w:szCs w:val="18"/>
              </w:rPr>
            </w:pPr>
            <w:r w:rsidRPr="00367BDB">
              <w:rPr>
                <w:sz w:val="18"/>
                <w:szCs w:val="18"/>
              </w:rPr>
              <w:t>96,6</w:t>
            </w:r>
          </w:p>
        </w:tc>
        <w:tc>
          <w:tcPr>
            <w:tcW w:w="1392" w:type="dxa"/>
            <w:vMerge w:val="restart"/>
          </w:tcPr>
          <w:p w:rsidR="00DF42CF" w:rsidRPr="00367BDB" w:rsidRDefault="00DF42CF" w:rsidP="00963EFD">
            <w:pPr>
              <w:jc w:val="center"/>
              <w:rPr>
                <w:sz w:val="18"/>
                <w:szCs w:val="18"/>
              </w:rPr>
            </w:pPr>
          </w:p>
          <w:p w:rsidR="00DF42CF" w:rsidRPr="00367BDB" w:rsidRDefault="00DF42CF" w:rsidP="00963EFD">
            <w:pPr>
              <w:jc w:val="center"/>
              <w:rPr>
                <w:sz w:val="18"/>
                <w:szCs w:val="18"/>
              </w:rPr>
            </w:pPr>
          </w:p>
          <w:p w:rsidR="00DF42CF" w:rsidRPr="00367BDB" w:rsidRDefault="00DF42CF" w:rsidP="00963EFD">
            <w:pPr>
              <w:jc w:val="center"/>
              <w:rPr>
                <w:sz w:val="18"/>
                <w:szCs w:val="18"/>
              </w:rPr>
            </w:pPr>
            <w:r w:rsidRPr="00367BDB">
              <w:rPr>
                <w:sz w:val="18"/>
                <w:szCs w:val="18"/>
              </w:rPr>
              <w:t>Порядок о назначении и выплате указанного пособия допускает его выплату в месяце, следующем за отчетным</w:t>
            </w:r>
            <w:r w:rsidRPr="00367BDB">
              <w:rPr>
                <w:color w:val="666666"/>
                <w:sz w:val="18"/>
                <w:szCs w:val="18"/>
              </w:rPr>
              <w:t>.</w:t>
            </w:r>
          </w:p>
        </w:tc>
      </w:tr>
      <w:tr w:rsidR="00DF42CF" w:rsidRPr="00DF42CF" w:rsidTr="00DF42CF">
        <w:tc>
          <w:tcPr>
            <w:tcW w:w="3943" w:type="dxa"/>
            <w:shd w:val="clear" w:color="auto" w:fill="auto"/>
          </w:tcPr>
          <w:p w:rsidR="00DF42CF" w:rsidRPr="00367BDB" w:rsidRDefault="00DF42CF" w:rsidP="00963EFD">
            <w:pPr>
              <w:jc w:val="both"/>
              <w:rPr>
                <w:sz w:val="18"/>
                <w:szCs w:val="18"/>
              </w:rPr>
            </w:pPr>
            <w:r w:rsidRPr="00367BDB">
              <w:rPr>
                <w:iCs/>
                <w:color w:val="000000"/>
                <w:sz w:val="18"/>
                <w:szCs w:val="18"/>
              </w:rPr>
              <w:t>Назначение и выплата ежемесячных денежных выплат на детей-сирот и детей, оставшихся без попечения родителей, находящихся под опекой (попечительством), в приемной семье</w:t>
            </w:r>
          </w:p>
        </w:tc>
        <w:tc>
          <w:tcPr>
            <w:tcW w:w="1497" w:type="dxa"/>
            <w:shd w:val="clear" w:color="auto" w:fill="auto"/>
          </w:tcPr>
          <w:p w:rsidR="00DF42CF" w:rsidRPr="00367BDB" w:rsidRDefault="00DF42CF" w:rsidP="00963EFD">
            <w:pPr>
              <w:jc w:val="right"/>
              <w:rPr>
                <w:sz w:val="18"/>
                <w:szCs w:val="18"/>
              </w:rPr>
            </w:pPr>
          </w:p>
          <w:p w:rsidR="00DF42CF" w:rsidRPr="00367BDB" w:rsidRDefault="00DF42CF" w:rsidP="00963EFD">
            <w:pPr>
              <w:jc w:val="right"/>
              <w:rPr>
                <w:sz w:val="18"/>
                <w:szCs w:val="18"/>
              </w:rPr>
            </w:pPr>
            <w:r w:rsidRPr="00367BDB">
              <w:rPr>
                <w:sz w:val="18"/>
                <w:szCs w:val="18"/>
              </w:rPr>
              <w:t>4 333,0</w:t>
            </w:r>
          </w:p>
        </w:tc>
        <w:tc>
          <w:tcPr>
            <w:tcW w:w="1398" w:type="dxa"/>
          </w:tcPr>
          <w:p w:rsidR="00DF42CF" w:rsidRPr="00367BDB" w:rsidRDefault="00DF42CF" w:rsidP="00963EFD">
            <w:pPr>
              <w:jc w:val="center"/>
              <w:rPr>
                <w:sz w:val="18"/>
                <w:szCs w:val="18"/>
              </w:rPr>
            </w:pPr>
          </w:p>
          <w:p w:rsidR="00DF42CF" w:rsidRPr="00367BDB" w:rsidRDefault="00DF42CF" w:rsidP="00963EFD">
            <w:pPr>
              <w:jc w:val="center"/>
              <w:rPr>
                <w:sz w:val="18"/>
                <w:szCs w:val="18"/>
              </w:rPr>
            </w:pPr>
            <w:r w:rsidRPr="00367BDB">
              <w:rPr>
                <w:sz w:val="18"/>
                <w:szCs w:val="18"/>
              </w:rPr>
              <w:t>4 277,6</w:t>
            </w:r>
          </w:p>
        </w:tc>
        <w:tc>
          <w:tcPr>
            <w:tcW w:w="1398" w:type="dxa"/>
          </w:tcPr>
          <w:p w:rsidR="00DF42CF" w:rsidRPr="00367BDB" w:rsidRDefault="00DF42CF" w:rsidP="00963EFD">
            <w:pPr>
              <w:jc w:val="center"/>
              <w:rPr>
                <w:sz w:val="18"/>
                <w:szCs w:val="18"/>
              </w:rPr>
            </w:pPr>
          </w:p>
          <w:p w:rsidR="00DF42CF" w:rsidRPr="00367BDB" w:rsidRDefault="00DF42CF" w:rsidP="00963EFD">
            <w:pPr>
              <w:jc w:val="center"/>
              <w:rPr>
                <w:sz w:val="18"/>
                <w:szCs w:val="18"/>
              </w:rPr>
            </w:pPr>
            <w:r w:rsidRPr="00367BDB">
              <w:rPr>
                <w:sz w:val="18"/>
                <w:szCs w:val="18"/>
              </w:rPr>
              <w:t>98,7</w:t>
            </w:r>
          </w:p>
        </w:tc>
        <w:tc>
          <w:tcPr>
            <w:tcW w:w="1392" w:type="dxa"/>
            <w:vMerge/>
          </w:tcPr>
          <w:p w:rsidR="00DF42CF" w:rsidRPr="00367BDB" w:rsidRDefault="00DF42CF" w:rsidP="00963EFD">
            <w:pPr>
              <w:jc w:val="center"/>
              <w:rPr>
                <w:sz w:val="18"/>
                <w:szCs w:val="18"/>
              </w:rPr>
            </w:pPr>
          </w:p>
        </w:tc>
      </w:tr>
      <w:tr w:rsidR="00DF42CF" w:rsidRPr="00DF42CF" w:rsidTr="00DF42CF">
        <w:tc>
          <w:tcPr>
            <w:tcW w:w="3943" w:type="dxa"/>
            <w:shd w:val="clear" w:color="auto" w:fill="auto"/>
          </w:tcPr>
          <w:p w:rsidR="00DF42CF" w:rsidRPr="00367BDB" w:rsidRDefault="00DF42CF" w:rsidP="00963EFD">
            <w:pPr>
              <w:jc w:val="both"/>
              <w:outlineLvl w:val="4"/>
              <w:rPr>
                <w:b/>
                <w:iCs/>
                <w:sz w:val="18"/>
                <w:szCs w:val="18"/>
              </w:rPr>
            </w:pPr>
            <w:r w:rsidRPr="00367BDB">
              <w:rPr>
                <w:color w:val="000000"/>
                <w:sz w:val="18"/>
                <w:szCs w:val="18"/>
              </w:rPr>
              <w:t>Выплаты к пенсиям муниципальных служащих</w:t>
            </w:r>
          </w:p>
        </w:tc>
        <w:tc>
          <w:tcPr>
            <w:tcW w:w="1497" w:type="dxa"/>
            <w:shd w:val="clear" w:color="auto" w:fill="auto"/>
          </w:tcPr>
          <w:p w:rsidR="00DF42CF" w:rsidRPr="00367BDB" w:rsidRDefault="00DF42CF" w:rsidP="00963EFD">
            <w:pPr>
              <w:jc w:val="right"/>
              <w:rPr>
                <w:sz w:val="18"/>
                <w:szCs w:val="18"/>
              </w:rPr>
            </w:pPr>
            <w:r w:rsidRPr="00367BDB">
              <w:rPr>
                <w:sz w:val="18"/>
                <w:szCs w:val="18"/>
              </w:rPr>
              <w:t>2 164,3</w:t>
            </w:r>
          </w:p>
        </w:tc>
        <w:tc>
          <w:tcPr>
            <w:tcW w:w="1398" w:type="dxa"/>
          </w:tcPr>
          <w:p w:rsidR="00DF42CF" w:rsidRPr="00367BDB" w:rsidRDefault="00DF42CF" w:rsidP="00963EFD">
            <w:pPr>
              <w:jc w:val="center"/>
              <w:rPr>
                <w:sz w:val="18"/>
                <w:szCs w:val="18"/>
              </w:rPr>
            </w:pPr>
            <w:r w:rsidRPr="00367BDB">
              <w:rPr>
                <w:sz w:val="18"/>
                <w:szCs w:val="18"/>
              </w:rPr>
              <w:t>2 163,8</w:t>
            </w:r>
          </w:p>
        </w:tc>
        <w:tc>
          <w:tcPr>
            <w:tcW w:w="1398" w:type="dxa"/>
          </w:tcPr>
          <w:p w:rsidR="00DF42CF" w:rsidRPr="00367BDB" w:rsidRDefault="00DF42CF" w:rsidP="00963EFD">
            <w:pPr>
              <w:jc w:val="center"/>
              <w:rPr>
                <w:sz w:val="18"/>
                <w:szCs w:val="18"/>
              </w:rPr>
            </w:pPr>
            <w:r w:rsidRPr="00367BDB">
              <w:rPr>
                <w:sz w:val="18"/>
                <w:szCs w:val="18"/>
              </w:rPr>
              <w:t>100,0</w:t>
            </w:r>
          </w:p>
        </w:tc>
        <w:tc>
          <w:tcPr>
            <w:tcW w:w="1392" w:type="dxa"/>
            <w:vMerge/>
          </w:tcPr>
          <w:p w:rsidR="00DF42CF" w:rsidRPr="00367BDB" w:rsidRDefault="00DF42CF" w:rsidP="00963EFD">
            <w:pPr>
              <w:jc w:val="center"/>
              <w:rPr>
                <w:sz w:val="18"/>
                <w:szCs w:val="18"/>
              </w:rPr>
            </w:pPr>
          </w:p>
        </w:tc>
      </w:tr>
      <w:tr w:rsidR="00DF42CF" w:rsidRPr="00DF42CF" w:rsidTr="00DF42CF">
        <w:tc>
          <w:tcPr>
            <w:tcW w:w="3943" w:type="dxa"/>
            <w:shd w:val="clear" w:color="auto" w:fill="auto"/>
          </w:tcPr>
          <w:p w:rsidR="00DF42CF" w:rsidRPr="00367BDB" w:rsidRDefault="00DF42CF" w:rsidP="00963EFD">
            <w:pPr>
              <w:jc w:val="both"/>
              <w:rPr>
                <w:b/>
                <w:iCs/>
                <w:sz w:val="18"/>
                <w:szCs w:val="18"/>
              </w:rPr>
            </w:pPr>
            <w:r w:rsidRPr="00367BDB">
              <w:rPr>
                <w:b/>
                <w:iCs/>
                <w:sz w:val="18"/>
                <w:szCs w:val="18"/>
              </w:rPr>
              <w:t>Итого</w:t>
            </w:r>
          </w:p>
        </w:tc>
        <w:tc>
          <w:tcPr>
            <w:tcW w:w="1497" w:type="dxa"/>
            <w:shd w:val="clear" w:color="auto" w:fill="auto"/>
          </w:tcPr>
          <w:p w:rsidR="00DF42CF" w:rsidRPr="00367BDB" w:rsidRDefault="00DF42CF" w:rsidP="00963EFD">
            <w:pPr>
              <w:jc w:val="right"/>
              <w:rPr>
                <w:b/>
                <w:sz w:val="18"/>
                <w:szCs w:val="18"/>
              </w:rPr>
            </w:pPr>
            <w:r w:rsidRPr="00367BDB">
              <w:rPr>
                <w:b/>
                <w:sz w:val="18"/>
                <w:szCs w:val="18"/>
              </w:rPr>
              <w:t>7 523,0</w:t>
            </w:r>
          </w:p>
        </w:tc>
        <w:tc>
          <w:tcPr>
            <w:tcW w:w="1398" w:type="dxa"/>
          </w:tcPr>
          <w:p w:rsidR="00DF42CF" w:rsidRPr="00367BDB" w:rsidRDefault="00DF42CF" w:rsidP="00963EFD">
            <w:pPr>
              <w:jc w:val="center"/>
              <w:rPr>
                <w:b/>
                <w:sz w:val="18"/>
                <w:szCs w:val="18"/>
              </w:rPr>
            </w:pPr>
            <w:r w:rsidRPr="00367BDB">
              <w:rPr>
                <w:b/>
                <w:sz w:val="18"/>
                <w:szCs w:val="18"/>
              </w:rPr>
              <w:t>7 432,2</w:t>
            </w:r>
          </w:p>
        </w:tc>
        <w:tc>
          <w:tcPr>
            <w:tcW w:w="1398" w:type="dxa"/>
          </w:tcPr>
          <w:p w:rsidR="00DF42CF" w:rsidRPr="00367BDB" w:rsidRDefault="00DF42CF" w:rsidP="00963EFD">
            <w:pPr>
              <w:jc w:val="center"/>
              <w:rPr>
                <w:b/>
                <w:sz w:val="18"/>
                <w:szCs w:val="18"/>
              </w:rPr>
            </w:pPr>
            <w:r w:rsidRPr="00367BDB">
              <w:rPr>
                <w:b/>
                <w:sz w:val="18"/>
                <w:szCs w:val="18"/>
              </w:rPr>
              <w:t>98,8</w:t>
            </w:r>
          </w:p>
        </w:tc>
        <w:tc>
          <w:tcPr>
            <w:tcW w:w="1392" w:type="dxa"/>
          </w:tcPr>
          <w:p w:rsidR="00DF42CF" w:rsidRPr="00367BDB" w:rsidRDefault="00DF42CF" w:rsidP="00963EFD">
            <w:pPr>
              <w:jc w:val="center"/>
              <w:rPr>
                <w:b/>
                <w:sz w:val="18"/>
                <w:szCs w:val="18"/>
              </w:rPr>
            </w:pPr>
          </w:p>
        </w:tc>
      </w:tr>
    </w:tbl>
    <w:p w:rsidR="00367BDB" w:rsidRDefault="00DF42CF" w:rsidP="00367BDB">
      <w:pPr>
        <w:shd w:val="clear" w:color="auto" w:fill="FFFFFF"/>
        <w:spacing w:after="120"/>
        <w:ind w:firstLine="709"/>
        <w:jc w:val="both"/>
        <w:rPr>
          <w:sz w:val="27"/>
          <w:szCs w:val="27"/>
        </w:rPr>
      </w:pPr>
      <w:r w:rsidRPr="00DF42CF">
        <w:rPr>
          <w:sz w:val="27"/>
          <w:szCs w:val="27"/>
        </w:rPr>
        <w:t>В общем объеме расходов бюджета района за 202</w:t>
      </w:r>
      <w:r>
        <w:rPr>
          <w:sz w:val="27"/>
          <w:szCs w:val="27"/>
        </w:rPr>
        <w:t>5</w:t>
      </w:r>
      <w:r w:rsidRPr="00DF42CF">
        <w:rPr>
          <w:sz w:val="27"/>
          <w:szCs w:val="27"/>
        </w:rPr>
        <w:t xml:space="preserve"> год расходы на исполнение ПНО составили 1,</w:t>
      </w:r>
      <w:r>
        <w:rPr>
          <w:sz w:val="27"/>
          <w:szCs w:val="27"/>
        </w:rPr>
        <w:t>3</w:t>
      </w:r>
      <w:r w:rsidRPr="00DF42CF">
        <w:rPr>
          <w:sz w:val="27"/>
          <w:szCs w:val="27"/>
        </w:rPr>
        <w:t>%.</w:t>
      </w:r>
    </w:p>
    <w:p w:rsidR="001371E8" w:rsidRPr="008D5A3C" w:rsidRDefault="00367BDB" w:rsidP="00367BDB">
      <w:pPr>
        <w:shd w:val="clear" w:color="auto" w:fill="FFFFFF"/>
        <w:spacing w:after="120"/>
        <w:ind w:firstLine="709"/>
        <w:jc w:val="both"/>
        <w:rPr>
          <w:i/>
          <w:iCs/>
          <w:color w:val="666666"/>
          <w:sz w:val="27"/>
          <w:szCs w:val="27"/>
        </w:rPr>
      </w:pPr>
      <w:r>
        <w:rPr>
          <w:sz w:val="27"/>
          <w:szCs w:val="27"/>
        </w:rPr>
        <w:t xml:space="preserve">            </w:t>
      </w:r>
      <w:r w:rsidR="001371E8" w:rsidRPr="008D5A3C">
        <w:rPr>
          <w:b/>
          <w:bCs/>
          <w:i/>
          <w:iCs/>
          <w:color w:val="000000"/>
          <w:sz w:val="27"/>
          <w:szCs w:val="27"/>
        </w:rPr>
        <w:t>Анализ дебиторской и  кредиторской задолженности</w:t>
      </w:r>
    </w:p>
    <w:p w:rsidR="001371E8" w:rsidRPr="00E24DF3" w:rsidRDefault="001371E8" w:rsidP="00367BDB">
      <w:pPr>
        <w:shd w:val="clear" w:color="auto" w:fill="FFFFFF"/>
        <w:ind w:firstLine="709"/>
        <w:jc w:val="both"/>
        <w:rPr>
          <w:sz w:val="27"/>
          <w:szCs w:val="27"/>
        </w:rPr>
      </w:pPr>
      <w:r w:rsidRPr="00E24DF3">
        <w:rPr>
          <w:sz w:val="27"/>
          <w:szCs w:val="27"/>
        </w:rPr>
        <w:t>Согласно Сведениям ф. 0503169 и ф.0503769 </w:t>
      </w:r>
      <w:r w:rsidRPr="00E24DF3">
        <w:rPr>
          <w:b/>
          <w:bCs/>
          <w:sz w:val="27"/>
          <w:szCs w:val="27"/>
        </w:rPr>
        <w:t>дебиторская задолженность</w:t>
      </w:r>
      <w:r w:rsidRPr="00E24DF3">
        <w:rPr>
          <w:sz w:val="27"/>
          <w:szCs w:val="27"/>
        </w:rPr>
        <w:t> за 202</w:t>
      </w:r>
      <w:r w:rsidR="00E24DF3" w:rsidRPr="00E24DF3">
        <w:rPr>
          <w:sz w:val="27"/>
          <w:szCs w:val="27"/>
        </w:rPr>
        <w:t>5</w:t>
      </w:r>
      <w:r w:rsidRPr="00E24DF3">
        <w:rPr>
          <w:sz w:val="27"/>
          <w:szCs w:val="27"/>
        </w:rPr>
        <w:t xml:space="preserve"> год </w:t>
      </w:r>
      <w:r w:rsidR="00E24DF3" w:rsidRPr="00E24DF3">
        <w:rPr>
          <w:sz w:val="27"/>
          <w:szCs w:val="27"/>
        </w:rPr>
        <w:t>уменьшилась</w:t>
      </w:r>
      <w:r w:rsidRPr="00E24DF3">
        <w:rPr>
          <w:sz w:val="27"/>
          <w:szCs w:val="27"/>
        </w:rPr>
        <w:t xml:space="preserve"> на </w:t>
      </w:r>
      <w:r w:rsidR="00E24DF3" w:rsidRPr="00E24DF3">
        <w:rPr>
          <w:sz w:val="27"/>
          <w:szCs w:val="27"/>
        </w:rPr>
        <w:t>828,2</w:t>
      </w:r>
      <w:r w:rsidRPr="00E24DF3">
        <w:rPr>
          <w:sz w:val="27"/>
          <w:szCs w:val="27"/>
        </w:rPr>
        <w:t xml:space="preserve"> тыс. рублей, или на 3</w:t>
      </w:r>
      <w:r w:rsidR="00E24DF3" w:rsidRPr="00E24DF3">
        <w:rPr>
          <w:sz w:val="27"/>
          <w:szCs w:val="27"/>
        </w:rPr>
        <w:t>4</w:t>
      </w:r>
      <w:r w:rsidRPr="00E24DF3">
        <w:rPr>
          <w:sz w:val="27"/>
          <w:szCs w:val="27"/>
        </w:rPr>
        <w:t>,</w:t>
      </w:r>
      <w:r w:rsidR="00E24DF3" w:rsidRPr="00E24DF3">
        <w:rPr>
          <w:sz w:val="27"/>
          <w:szCs w:val="27"/>
        </w:rPr>
        <w:t>9</w:t>
      </w:r>
      <w:r w:rsidRPr="00E24DF3">
        <w:rPr>
          <w:sz w:val="27"/>
          <w:szCs w:val="27"/>
        </w:rPr>
        <w:t>%, и на 31.12.202</w:t>
      </w:r>
      <w:r w:rsidR="00E24DF3" w:rsidRPr="00E24DF3">
        <w:rPr>
          <w:sz w:val="27"/>
          <w:szCs w:val="27"/>
        </w:rPr>
        <w:t>5</w:t>
      </w:r>
      <w:r w:rsidRPr="00E24DF3">
        <w:rPr>
          <w:sz w:val="27"/>
          <w:szCs w:val="27"/>
        </w:rPr>
        <w:t xml:space="preserve"> составила </w:t>
      </w:r>
      <w:r w:rsidR="00E24DF3" w:rsidRPr="00E24DF3">
        <w:rPr>
          <w:sz w:val="27"/>
          <w:szCs w:val="27"/>
        </w:rPr>
        <w:t>1543,0</w:t>
      </w:r>
      <w:r w:rsidRPr="00E24DF3">
        <w:rPr>
          <w:sz w:val="27"/>
          <w:szCs w:val="27"/>
        </w:rPr>
        <w:t xml:space="preserve"> тыс. рублей. </w:t>
      </w:r>
      <w:r w:rsidR="008D5A3C">
        <w:rPr>
          <w:sz w:val="27"/>
          <w:szCs w:val="27"/>
        </w:rPr>
        <w:t xml:space="preserve">Просроченная дебиторская задолженность отсутствует. </w:t>
      </w:r>
      <w:r w:rsidR="00E24DF3" w:rsidRPr="00E24DF3">
        <w:rPr>
          <w:sz w:val="27"/>
          <w:szCs w:val="27"/>
        </w:rPr>
        <w:t>Д</w:t>
      </w:r>
      <w:r w:rsidRPr="00E24DF3">
        <w:rPr>
          <w:sz w:val="27"/>
          <w:szCs w:val="27"/>
        </w:rPr>
        <w:t>ебиторск</w:t>
      </w:r>
      <w:r w:rsidR="00E24DF3" w:rsidRPr="00E24DF3">
        <w:rPr>
          <w:sz w:val="27"/>
          <w:szCs w:val="27"/>
        </w:rPr>
        <w:t>ая</w:t>
      </w:r>
      <w:r w:rsidRPr="00E24DF3">
        <w:rPr>
          <w:sz w:val="27"/>
          <w:szCs w:val="27"/>
        </w:rPr>
        <w:t xml:space="preserve"> задолженност</w:t>
      </w:r>
      <w:r w:rsidR="00E24DF3" w:rsidRPr="00E24DF3">
        <w:rPr>
          <w:sz w:val="27"/>
          <w:szCs w:val="27"/>
        </w:rPr>
        <w:t>ь</w:t>
      </w:r>
      <w:r w:rsidRPr="00E24DF3">
        <w:rPr>
          <w:sz w:val="27"/>
          <w:szCs w:val="27"/>
        </w:rPr>
        <w:t xml:space="preserve"> отмечается по:</w:t>
      </w:r>
    </w:p>
    <w:p w:rsidR="00E24DF3" w:rsidRPr="008D5A3C" w:rsidRDefault="00E24DF3" w:rsidP="00367BDB">
      <w:pPr>
        <w:shd w:val="clear" w:color="auto" w:fill="FFFFFF"/>
        <w:jc w:val="both"/>
        <w:rPr>
          <w:color w:val="333333"/>
          <w:sz w:val="27"/>
          <w:szCs w:val="27"/>
          <w:shd w:val="clear" w:color="auto" w:fill="FFFFFF"/>
        </w:rPr>
      </w:pPr>
      <w:r>
        <w:rPr>
          <w:sz w:val="27"/>
          <w:szCs w:val="27"/>
          <w:shd w:val="clear" w:color="auto" w:fill="FFFFFF"/>
        </w:rPr>
        <w:t xml:space="preserve">- </w:t>
      </w:r>
      <w:r w:rsidRPr="00E24DF3">
        <w:rPr>
          <w:sz w:val="27"/>
          <w:szCs w:val="27"/>
          <w:shd w:val="clear" w:color="auto" w:fill="FFFFFF"/>
        </w:rPr>
        <w:t>«доход</w:t>
      </w:r>
      <w:r>
        <w:rPr>
          <w:sz w:val="27"/>
          <w:szCs w:val="27"/>
          <w:shd w:val="clear" w:color="auto" w:fill="FFFFFF"/>
        </w:rPr>
        <w:t>ам</w:t>
      </w:r>
      <w:r w:rsidRPr="00E24DF3">
        <w:rPr>
          <w:sz w:val="27"/>
          <w:szCs w:val="27"/>
          <w:shd w:val="clear" w:color="auto" w:fill="FFFFFF"/>
        </w:rPr>
        <w:t xml:space="preserve"> получаемые в виде арендной платы за земельные участки» </w:t>
      </w:r>
      <w:r>
        <w:rPr>
          <w:sz w:val="27"/>
          <w:szCs w:val="27"/>
          <w:shd w:val="clear" w:color="auto" w:fill="FFFFFF"/>
        </w:rPr>
        <w:t>599,5</w:t>
      </w:r>
      <w:r w:rsidRPr="00E24DF3">
        <w:rPr>
          <w:sz w:val="27"/>
          <w:szCs w:val="27"/>
          <w:shd w:val="clear" w:color="auto" w:fill="FFFFFF"/>
        </w:rPr>
        <w:t xml:space="preserve"> тыс.</w:t>
      </w:r>
      <w:r w:rsidRPr="00E24DF3">
        <w:rPr>
          <w:color w:val="333333"/>
          <w:sz w:val="27"/>
          <w:szCs w:val="27"/>
          <w:shd w:val="clear" w:color="auto" w:fill="FFFFFF"/>
        </w:rPr>
        <w:t xml:space="preserve"> </w:t>
      </w:r>
      <w:r w:rsidRPr="008D5A3C">
        <w:rPr>
          <w:color w:val="333333"/>
          <w:sz w:val="27"/>
          <w:szCs w:val="27"/>
          <w:shd w:val="clear" w:color="auto" w:fill="FFFFFF"/>
        </w:rPr>
        <w:t>руб., </w:t>
      </w:r>
    </w:p>
    <w:p w:rsidR="00E24DF3" w:rsidRDefault="00E24DF3" w:rsidP="00367BDB">
      <w:pPr>
        <w:shd w:val="clear" w:color="auto" w:fill="FFFFFF"/>
        <w:jc w:val="both"/>
        <w:rPr>
          <w:color w:val="333333"/>
          <w:sz w:val="27"/>
          <w:szCs w:val="27"/>
          <w:shd w:val="clear" w:color="auto" w:fill="FFFFFF"/>
        </w:rPr>
      </w:pPr>
      <w:r w:rsidRPr="008D5A3C">
        <w:rPr>
          <w:color w:val="333333"/>
          <w:sz w:val="27"/>
          <w:szCs w:val="27"/>
          <w:shd w:val="clear" w:color="auto" w:fill="FFFFFF"/>
        </w:rPr>
        <w:t>- «</w:t>
      </w:r>
      <w:r w:rsidR="008D5A3C">
        <w:rPr>
          <w:color w:val="333333"/>
          <w:sz w:val="27"/>
          <w:szCs w:val="27"/>
          <w:shd w:val="clear" w:color="auto" w:fill="FFFFFF"/>
        </w:rPr>
        <w:t>д</w:t>
      </w:r>
      <w:r w:rsidRPr="008D5A3C">
        <w:rPr>
          <w:color w:val="333333"/>
          <w:sz w:val="27"/>
          <w:szCs w:val="27"/>
          <w:shd w:val="clear" w:color="auto" w:fill="FFFFFF"/>
        </w:rPr>
        <w:t>оходам, поступающие в порядке возмещения расходов, понесенных в связи эксплуатацией имущества» 18,</w:t>
      </w:r>
      <w:r w:rsidR="008D5A3C" w:rsidRPr="008D5A3C">
        <w:rPr>
          <w:color w:val="333333"/>
          <w:sz w:val="27"/>
          <w:szCs w:val="27"/>
          <w:shd w:val="clear" w:color="auto" w:fill="FFFFFF"/>
        </w:rPr>
        <w:t>2</w:t>
      </w:r>
      <w:r w:rsidRPr="008D5A3C">
        <w:rPr>
          <w:color w:val="333333"/>
          <w:sz w:val="27"/>
          <w:szCs w:val="27"/>
          <w:shd w:val="clear" w:color="auto" w:fill="FFFFFF"/>
        </w:rPr>
        <w:t xml:space="preserve"> тыс.</w:t>
      </w:r>
      <w:r w:rsidR="008D5A3C" w:rsidRPr="008D5A3C">
        <w:rPr>
          <w:color w:val="333333"/>
          <w:sz w:val="27"/>
          <w:szCs w:val="27"/>
          <w:shd w:val="clear" w:color="auto" w:fill="FFFFFF"/>
        </w:rPr>
        <w:t xml:space="preserve"> </w:t>
      </w:r>
      <w:r w:rsidRPr="008D5A3C">
        <w:rPr>
          <w:color w:val="333333"/>
          <w:sz w:val="27"/>
          <w:szCs w:val="27"/>
          <w:shd w:val="clear" w:color="auto" w:fill="FFFFFF"/>
        </w:rPr>
        <w:t>руб.,</w:t>
      </w:r>
    </w:p>
    <w:p w:rsidR="008D5A3C" w:rsidRPr="008D5A3C" w:rsidRDefault="008D5A3C" w:rsidP="008D5A3C">
      <w:pPr>
        <w:pStyle w:val="1"/>
        <w:shd w:val="clear" w:color="auto" w:fill="FFFFFF"/>
        <w:jc w:val="both"/>
        <w:textAlignment w:val="baseline"/>
        <w:rPr>
          <w:sz w:val="27"/>
          <w:szCs w:val="27"/>
        </w:rPr>
      </w:pPr>
      <w:r w:rsidRPr="008D5A3C">
        <w:rPr>
          <w:sz w:val="27"/>
          <w:szCs w:val="27"/>
          <w:shd w:val="clear" w:color="auto" w:fill="FFFFFF"/>
        </w:rPr>
        <w:t>-«п</w:t>
      </w:r>
      <w:r w:rsidRPr="008D5A3C">
        <w:rPr>
          <w:sz w:val="27"/>
          <w:szCs w:val="27"/>
        </w:rPr>
        <w:t>латежам в целях возмещения убытков, причиненных уклонением от заключения муниципального контракта» 32,4 тыс. руб.</w:t>
      </w:r>
    </w:p>
    <w:p w:rsidR="008D5A3C" w:rsidRPr="008D5A3C" w:rsidRDefault="008D5A3C" w:rsidP="008D5A3C">
      <w:pPr>
        <w:shd w:val="clear" w:color="auto" w:fill="FFFFFF"/>
        <w:jc w:val="both"/>
        <w:rPr>
          <w:sz w:val="27"/>
          <w:szCs w:val="27"/>
        </w:rPr>
      </w:pPr>
      <w:r w:rsidRPr="008D5A3C">
        <w:rPr>
          <w:sz w:val="27"/>
          <w:szCs w:val="27"/>
        </w:rPr>
        <w:t>-«родительской плата» 892,9 тыс. руб.</w:t>
      </w:r>
    </w:p>
    <w:p w:rsidR="008D5A3C" w:rsidRDefault="008D5A3C" w:rsidP="00963EFD">
      <w:pPr>
        <w:ind w:firstLine="709"/>
        <w:jc w:val="both"/>
        <w:rPr>
          <w:sz w:val="27"/>
          <w:szCs w:val="27"/>
        </w:rPr>
      </w:pPr>
      <w:r w:rsidRPr="008D5A3C">
        <w:rPr>
          <w:sz w:val="27"/>
          <w:szCs w:val="27"/>
        </w:rPr>
        <w:t>Согласно Сведениям ф. 0503169 и ф.0503769 </w:t>
      </w:r>
      <w:r w:rsidRPr="008D5A3C">
        <w:rPr>
          <w:b/>
          <w:bCs/>
          <w:sz w:val="27"/>
          <w:szCs w:val="27"/>
        </w:rPr>
        <w:t>кредиторская задолженность</w:t>
      </w:r>
      <w:r w:rsidRPr="008D5A3C">
        <w:rPr>
          <w:sz w:val="27"/>
          <w:szCs w:val="27"/>
        </w:rPr>
        <w:t> за 202</w:t>
      </w:r>
      <w:r>
        <w:rPr>
          <w:sz w:val="27"/>
          <w:szCs w:val="27"/>
        </w:rPr>
        <w:t>5</w:t>
      </w:r>
      <w:r w:rsidRPr="008D5A3C">
        <w:rPr>
          <w:sz w:val="27"/>
          <w:szCs w:val="27"/>
        </w:rPr>
        <w:t xml:space="preserve"> год увеличились на </w:t>
      </w:r>
      <w:r>
        <w:rPr>
          <w:sz w:val="27"/>
          <w:szCs w:val="27"/>
        </w:rPr>
        <w:t>1386,6</w:t>
      </w:r>
      <w:r w:rsidRPr="008D5A3C">
        <w:rPr>
          <w:sz w:val="27"/>
          <w:szCs w:val="27"/>
        </w:rPr>
        <w:t xml:space="preserve"> тыс. рублей, или на </w:t>
      </w:r>
      <w:r>
        <w:rPr>
          <w:sz w:val="27"/>
          <w:szCs w:val="27"/>
        </w:rPr>
        <w:t>61,4</w:t>
      </w:r>
      <w:r w:rsidRPr="008D5A3C">
        <w:rPr>
          <w:sz w:val="27"/>
          <w:szCs w:val="27"/>
        </w:rPr>
        <w:t>%, и на 31.12.202</w:t>
      </w:r>
      <w:r>
        <w:rPr>
          <w:sz w:val="27"/>
          <w:szCs w:val="27"/>
        </w:rPr>
        <w:t>5</w:t>
      </w:r>
      <w:r w:rsidRPr="008D5A3C">
        <w:rPr>
          <w:sz w:val="27"/>
          <w:szCs w:val="27"/>
        </w:rPr>
        <w:t xml:space="preserve"> составила </w:t>
      </w:r>
      <w:r>
        <w:rPr>
          <w:sz w:val="27"/>
          <w:szCs w:val="27"/>
        </w:rPr>
        <w:t>3644,1</w:t>
      </w:r>
      <w:r w:rsidRPr="008D5A3C">
        <w:rPr>
          <w:sz w:val="27"/>
          <w:szCs w:val="27"/>
        </w:rPr>
        <w:t xml:space="preserve"> тыс. рублей. </w:t>
      </w:r>
      <w:r w:rsidR="00963EFD" w:rsidRPr="00E24DF3">
        <w:rPr>
          <w:sz w:val="27"/>
          <w:szCs w:val="27"/>
        </w:rPr>
        <w:t>просроченная кредиторская задолженность отсутствует.</w:t>
      </w:r>
      <w:r w:rsidR="007825B6">
        <w:rPr>
          <w:sz w:val="27"/>
          <w:szCs w:val="27"/>
        </w:rPr>
        <w:t xml:space="preserve"> </w:t>
      </w:r>
      <w:r w:rsidRPr="008D5A3C">
        <w:rPr>
          <w:sz w:val="27"/>
          <w:szCs w:val="27"/>
        </w:rPr>
        <w:t>Объем задолженности в общей сумме кредиторской задолженности составили:</w:t>
      </w:r>
    </w:p>
    <w:p w:rsidR="007825B6" w:rsidRPr="007825B6" w:rsidRDefault="007825B6" w:rsidP="007825B6">
      <w:pPr>
        <w:jc w:val="both"/>
        <w:rPr>
          <w:sz w:val="27"/>
          <w:szCs w:val="27"/>
        </w:rPr>
      </w:pPr>
      <w:r w:rsidRPr="007825B6">
        <w:rPr>
          <w:sz w:val="27"/>
          <w:szCs w:val="27"/>
        </w:rPr>
        <w:t>- «задолженность по оплате труда с начислениями»</w:t>
      </w:r>
      <w:r>
        <w:rPr>
          <w:sz w:val="27"/>
          <w:szCs w:val="27"/>
        </w:rPr>
        <w:t>,</w:t>
      </w:r>
      <w:r w:rsidRPr="007825B6">
        <w:rPr>
          <w:sz w:val="27"/>
          <w:szCs w:val="27"/>
        </w:rPr>
        <w:t xml:space="preserve"> 3030,6 тыс. руб.</w:t>
      </w:r>
      <w:r>
        <w:rPr>
          <w:sz w:val="27"/>
          <w:szCs w:val="27"/>
        </w:rPr>
        <w:t>,</w:t>
      </w:r>
    </w:p>
    <w:p w:rsidR="00963EFD" w:rsidRPr="007825B6" w:rsidRDefault="00963EFD" w:rsidP="00963EFD">
      <w:pPr>
        <w:jc w:val="both"/>
        <w:rPr>
          <w:color w:val="333333"/>
          <w:sz w:val="27"/>
          <w:szCs w:val="27"/>
          <w:shd w:val="clear" w:color="auto" w:fill="FFFFFF"/>
        </w:rPr>
      </w:pPr>
      <w:r w:rsidRPr="007825B6">
        <w:rPr>
          <w:rFonts w:ascii="Arial" w:hAnsi="Arial" w:cs="Arial"/>
          <w:color w:val="333333"/>
          <w:sz w:val="27"/>
          <w:szCs w:val="27"/>
          <w:shd w:val="clear" w:color="auto" w:fill="FFFFFF"/>
        </w:rPr>
        <w:t> </w:t>
      </w:r>
      <w:r w:rsidRPr="007825B6">
        <w:rPr>
          <w:color w:val="333333"/>
          <w:sz w:val="27"/>
          <w:szCs w:val="27"/>
          <w:shd w:val="clear" w:color="auto" w:fill="FFFFFF"/>
        </w:rPr>
        <w:t xml:space="preserve">- </w:t>
      </w:r>
      <w:r w:rsidRPr="007825B6">
        <w:rPr>
          <w:rStyle w:val="afa"/>
          <w:b w:val="0"/>
          <w:bCs w:val="0"/>
          <w:color w:val="333333"/>
          <w:sz w:val="27"/>
          <w:szCs w:val="27"/>
          <w:shd w:val="clear" w:color="auto" w:fill="FFFFFF"/>
        </w:rPr>
        <w:t>«задолженность по оплате работ и услуг»,</w:t>
      </w:r>
      <w:r w:rsidRPr="007825B6">
        <w:rPr>
          <w:color w:val="333333"/>
          <w:sz w:val="27"/>
          <w:szCs w:val="27"/>
          <w:shd w:val="clear" w:color="auto" w:fill="FFFFFF"/>
        </w:rPr>
        <w:t> 419,6 тыс. руб.,</w:t>
      </w:r>
    </w:p>
    <w:p w:rsidR="00963EFD" w:rsidRPr="00963EFD" w:rsidRDefault="00963EFD" w:rsidP="00963EFD">
      <w:pPr>
        <w:jc w:val="both"/>
        <w:rPr>
          <w:b/>
          <w:bCs/>
          <w:sz w:val="27"/>
          <w:szCs w:val="27"/>
        </w:rPr>
      </w:pPr>
      <w:r w:rsidRPr="007825B6">
        <w:rPr>
          <w:color w:val="333333"/>
          <w:sz w:val="27"/>
          <w:szCs w:val="27"/>
          <w:shd w:val="clear" w:color="auto" w:fill="FFFFFF"/>
        </w:rPr>
        <w:t>- «задолженность по коммунальным услугам, электроэнергия» 26,1 тыс. руб</w:t>
      </w:r>
      <w:r>
        <w:rPr>
          <w:color w:val="333333"/>
          <w:sz w:val="27"/>
          <w:szCs w:val="27"/>
          <w:shd w:val="clear" w:color="auto" w:fill="FFFFFF"/>
        </w:rPr>
        <w:t>.,</w:t>
      </w:r>
    </w:p>
    <w:p w:rsidR="008D5A3C" w:rsidRDefault="007825B6" w:rsidP="007825B6">
      <w:pPr>
        <w:shd w:val="clear" w:color="auto" w:fill="FFFFFF"/>
        <w:jc w:val="both"/>
        <w:rPr>
          <w:sz w:val="27"/>
          <w:szCs w:val="27"/>
        </w:rPr>
      </w:pPr>
      <w:r w:rsidRPr="007825B6">
        <w:rPr>
          <w:sz w:val="27"/>
          <w:szCs w:val="27"/>
        </w:rPr>
        <w:t>-«возмещение понесенных затрат» 4,8 тыс.</w:t>
      </w:r>
      <w:r>
        <w:rPr>
          <w:sz w:val="27"/>
          <w:szCs w:val="27"/>
        </w:rPr>
        <w:t xml:space="preserve"> </w:t>
      </w:r>
      <w:r w:rsidRPr="007825B6">
        <w:rPr>
          <w:sz w:val="27"/>
          <w:szCs w:val="27"/>
        </w:rPr>
        <w:t>руб.,</w:t>
      </w:r>
    </w:p>
    <w:p w:rsidR="007825B6" w:rsidRDefault="007825B6" w:rsidP="007825B6">
      <w:pPr>
        <w:shd w:val="clear" w:color="auto" w:fill="FFFFFF"/>
        <w:jc w:val="both"/>
        <w:rPr>
          <w:sz w:val="27"/>
          <w:szCs w:val="27"/>
          <w:shd w:val="clear" w:color="auto" w:fill="FFFFFF"/>
        </w:rPr>
      </w:pPr>
      <w:r w:rsidRPr="007825B6">
        <w:rPr>
          <w:sz w:val="27"/>
          <w:szCs w:val="27"/>
        </w:rPr>
        <w:t>-«неу</w:t>
      </w:r>
      <w:r w:rsidRPr="007825B6">
        <w:rPr>
          <w:sz w:val="27"/>
          <w:szCs w:val="27"/>
          <w:shd w:val="clear" w:color="auto" w:fill="FFFFFF"/>
        </w:rPr>
        <w:t>плата налога на имущество организаций и земельного налога»</w:t>
      </w:r>
      <w:r>
        <w:rPr>
          <w:sz w:val="27"/>
          <w:szCs w:val="27"/>
          <w:shd w:val="clear" w:color="auto" w:fill="FFFFFF"/>
        </w:rPr>
        <w:t xml:space="preserve"> </w:t>
      </w:r>
      <w:r w:rsidRPr="007825B6">
        <w:rPr>
          <w:sz w:val="27"/>
          <w:szCs w:val="27"/>
          <w:shd w:val="clear" w:color="auto" w:fill="FFFFFF"/>
        </w:rPr>
        <w:t>161,1 тыс</w:t>
      </w:r>
      <w:r>
        <w:rPr>
          <w:sz w:val="27"/>
          <w:szCs w:val="27"/>
          <w:shd w:val="clear" w:color="auto" w:fill="FFFFFF"/>
        </w:rPr>
        <w:t xml:space="preserve">. </w:t>
      </w:r>
      <w:r w:rsidRPr="007825B6">
        <w:rPr>
          <w:sz w:val="27"/>
          <w:szCs w:val="27"/>
          <w:shd w:val="clear" w:color="auto" w:fill="FFFFFF"/>
        </w:rPr>
        <w:t>руб.,</w:t>
      </w:r>
    </w:p>
    <w:p w:rsidR="007825B6" w:rsidRPr="007825B6" w:rsidRDefault="007825B6" w:rsidP="007825B6">
      <w:pPr>
        <w:shd w:val="clear" w:color="auto" w:fill="FFFFFF"/>
        <w:jc w:val="both"/>
        <w:rPr>
          <w:sz w:val="27"/>
          <w:szCs w:val="27"/>
          <w:shd w:val="clear" w:color="auto" w:fill="FFFFFF"/>
        </w:rPr>
      </w:pPr>
      <w:r>
        <w:rPr>
          <w:sz w:val="27"/>
          <w:szCs w:val="27"/>
          <w:shd w:val="clear" w:color="auto" w:fill="FFFFFF"/>
        </w:rPr>
        <w:t>-«неуплата прочих налогов и сборов» -1,9 тыс. руб.</w:t>
      </w:r>
    </w:p>
    <w:p w:rsidR="00E24DF3" w:rsidRPr="00E24DF3" w:rsidRDefault="00E24DF3" w:rsidP="00A13EB9">
      <w:pPr>
        <w:shd w:val="clear" w:color="auto" w:fill="FAFAFA"/>
        <w:spacing w:after="120"/>
        <w:ind w:firstLine="709"/>
        <w:jc w:val="both"/>
        <w:rPr>
          <w:sz w:val="27"/>
          <w:szCs w:val="27"/>
        </w:rPr>
      </w:pPr>
      <w:r w:rsidRPr="00E24DF3">
        <w:rPr>
          <w:color w:val="00000A"/>
          <w:sz w:val="27"/>
          <w:szCs w:val="27"/>
        </w:rPr>
        <w:t xml:space="preserve">Значительное увеличение кредиторской задолженности характеризует напряженность бюджета, </w:t>
      </w:r>
      <w:r w:rsidR="009A4D00" w:rsidRPr="009515F2">
        <w:rPr>
          <w:sz w:val="27"/>
          <w:szCs w:val="27"/>
        </w:rPr>
        <w:t>наличие  дебиторской задолженности на 01.01.2026 года является показателем неэффективного использования бюджетных средств.</w:t>
      </w:r>
    </w:p>
    <w:p w:rsidR="001371E8" w:rsidRPr="009A4D00" w:rsidRDefault="001371E8" w:rsidP="00A13EB9">
      <w:pPr>
        <w:shd w:val="clear" w:color="auto" w:fill="FFFFFF"/>
        <w:spacing w:after="120"/>
        <w:ind w:firstLine="709"/>
        <w:jc w:val="center"/>
        <w:rPr>
          <w:i/>
          <w:iCs/>
          <w:sz w:val="27"/>
          <w:szCs w:val="27"/>
        </w:rPr>
      </w:pPr>
      <w:r w:rsidRPr="009A4D00">
        <w:rPr>
          <w:b/>
          <w:bCs/>
          <w:i/>
          <w:iCs/>
          <w:sz w:val="27"/>
          <w:szCs w:val="27"/>
        </w:rPr>
        <w:t xml:space="preserve"> Сбалансированность бюджета района, муниципальный долг </w:t>
      </w:r>
    </w:p>
    <w:p w:rsidR="001371E8" w:rsidRPr="009A4D00" w:rsidRDefault="001371E8" w:rsidP="00AD5B5B">
      <w:pPr>
        <w:shd w:val="clear" w:color="auto" w:fill="FFFFFF"/>
        <w:ind w:firstLine="709"/>
        <w:jc w:val="both"/>
        <w:rPr>
          <w:sz w:val="27"/>
          <w:szCs w:val="27"/>
        </w:rPr>
      </w:pPr>
      <w:r w:rsidRPr="009A4D00">
        <w:rPr>
          <w:sz w:val="27"/>
          <w:szCs w:val="27"/>
        </w:rPr>
        <w:t>Решением о бюджете на 202</w:t>
      </w:r>
      <w:r w:rsidR="009A4D00">
        <w:rPr>
          <w:sz w:val="27"/>
          <w:szCs w:val="27"/>
        </w:rPr>
        <w:t>5</w:t>
      </w:r>
      <w:r w:rsidRPr="009A4D00">
        <w:rPr>
          <w:sz w:val="27"/>
          <w:szCs w:val="27"/>
        </w:rPr>
        <w:t xml:space="preserve"> год утвержден дефицит бюджета района в сумме </w:t>
      </w:r>
      <w:r w:rsidR="009A4D00">
        <w:rPr>
          <w:sz w:val="27"/>
          <w:szCs w:val="27"/>
        </w:rPr>
        <w:t>0,0</w:t>
      </w:r>
      <w:r w:rsidRPr="009A4D00">
        <w:rPr>
          <w:sz w:val="27"/>
          <w:szCs w:val="27"/>
        </w:rPr>
        <w:t xml:space="preserve"> тыс. рублей.  Состав источников финансирования бюджета района соответствовал требованиям ст. 96 БК РФ.</w:t>
      </w:r>
    </w:p>
    <w:p w:rsidR="001371E8" w:rsidRPr="001038C5" w:rsidRDefault="001371E8" w:rsidP="00AD5B5B">
      <w:pPr>
        <w:shd w:val="clear" w:color="auto" w:fill="FFFFFF"/>
        <w:ind w:firstLine="709"/>
        <w:jc w:val="both"/>
        <w:rPr>
          <w:sz w:val="27"/>
          <w:szCs w:val="27"/>
        </w:rPr>
      </w:pPr>
      <w:r w:rsidRPr="009A4D00">
        <w:rPr>
          <w:sz w:val="27"/>
          <w:szCs w:val="27"/>
        </w:rPr>
        <w:t> </w:t>
      </w:r>
      <w:r w:rsidRPr="001038C5">
        <w:rPr>
          <w:sz w:val="27"/>
          <w:szCs w:val="27"/>
        </w:rPr>
        <w:t xml:space="preserve">В ходе исполнения бюджета района после внесенных в течение года поправок, объем дефицита был утвержден в размере суммы остатка средств на счетах бюджета предыдущего года </w:t>
      </w:r>
      <w:r w:rsidR="009A4D00" w:rsidRPr="001038C5">
        <w:rPr>
          <w:sz w:val="27"/>
          <w:szCs w:val="27"/>
        </w:rPr>
        <w:t>19503,8</w:t>
      </w:r>
      <w:r w:rsidRPr="001038C5">
        <w:rPr>
          <w:sz w:val="27"/>
          <w:szCs w:val="27"/>
        </w:rPr>
        <w:t xml:space="preserve"> тыс. рублей.</w:t>
      </w:r>
    </w:p>
    <w:p w:rsidR="001371E8" w:rsidRPr="001038C5" w:rsidRDefault="001371E8" w:rsidP="00AD5B5B">
      <w:pPr>
        <w:shd w:val="clear" w:color="auto" w:fill="FFFFFF"/>
        <w:ind w:firstLine="709"/>
        <w:jc w:val="both"/>
        <w:rPr>
          <w:sz w:val="27"/>
          <w:szCs w:val="27"/>
        </w:rPr>
      </w:pPr>
      <w:r w:rsidRPr="001038C5">
        <w:rPr>
          <w:sz w:val="27"/>
          <w:szCs w:val="27"/>
        </w:rPr>
        <w:t xml:space="preserve">Фактически бюджет муниципального образования исполнен с </w:t>
      </w:r>
      <w:r w:rsidR="009A4D00" w:rsidRPr="001038C5">
        <w:rPr>
          <w:sz w:val="27"/>
          <w:szCs w:val="27"/>
        </w:rPr>
        <w:t>де</w:t>
      </w:r>
      <w:r w:rsidRPr="001038C5">
        <w:rPr>
          <w:sz w:val="27"/>
          <w:szCs w:val="27"/>
        </w:rPr>
        <w:t xml:space="preserve">фицитом в сумме </w:t>
      </w:r>
      <w:r w:rsidR="009A4D00" w:rsidRPr="001038C5">
        <w:rPr>
          <w:sz w:val="27"/>
          <w:szCs w:val="27"/>
        </w:rPr>
        <w:t>820,5</w:t>
      </w:r>
      <w:r w:rsidRPr="001038C5">
        <w:rPr>
          <w:sz w:val="27"/>
          <w:szCs w:val="27"/>
        </w:rPr>
        <w:t> тыс. рублей.</w:t>
      </w:r>
    </w:p>
    <w:p w:rsidR="001371E8" w:rsidRPr="001038C5" w:rsidRDefault="001371E8" w:rsidP="00AD5B5B">
      <w:pPr>
        <w:shd w:val="clear" w:color="auto" w:fill="FFFFFF"/>
        <w:ind w:firstLine="709"/>
        <w:jc w:val="both"/>
        <w:rPr>
          <w:sz w:val="27"/>
          <w:szCs w:val="27"/>
        </w:rPr>
      </w:pPr>
      <w:r w:rsidRPr="001038C5">
        <w:rPr>
          <w:sz w:val="27"/>
          <w:szCs w:val="27"/>
        </w:rPr>
        <w:t xml:space="preserve">Учет и регистрация муниципальных долговых обязательств </w:t>
      </w:r>
      <w:r w:rsidR="009A4D00" w:rsidRPr="001038C5">
        <w:rPr>
          <w:sz w:val="27"/>
          <w:szCs w:val="27"/>
        </w:rPr>
        <w:t xml:space="preserve">Кильмезского </w:t>
      </w:r>
      <w:r w:rsidRPr="001038C5">
        <w:rPr>
          <w:sz w:val="27"/>
          <w:szCs w:val="27"/>
        </w:rPr>
        <w:t xml:space="preserve">района ведется Финансовым управлением </w:t>
      </w:r>
      <w:r w:rsidR="009A4D00" w:rsidRPr="001038C5">
        <w:rPr>
          <w:sz w:val="27"/>
          <w:szCs w:val="27"/>
        </w:rPr>
        <w:t>Кильмезского</w:t>
      </w:r>
      <w:r w:rsidRPr="001038C5">
        <w:rPr>
          <w:sz w:val="27"/>
          <w:szCs w:val="27"/>
        </w:rPr>
        <w:t xml:space="preserve"> района в муниципальной долговой книге.</w:t>
      </w:r>
    </w:p>
    <w:p w:rsidR="00C963CA" w:rsidRPr="001038C5" w:rsidRDefault="00C963CA" w:rsidP="00C963CA">
      <w:pPr>
        <w:tabs>
          <w:tab w:val="left" w:pos="3585"/>
        </w:tabs>
        <w:ind w:firstLine="709"/>
        <w:jc w:val="both"/>
        <w:rPr>
          <w:sz w:val="27"/>
          <w:szCs w:val="27"/>
        </w:rPr>
      </w:pPr>
      <w:r w:rsidRPr="001038C5">
        <w:rPr>
          <w:bCs/>
          <w:sz w:val="27"/>
          <w:szCs w:val="27"/>
        </w:rPr>
        <w:t>В 2025 году привлечен  кредит на  2 000,0 тыс. руб.</w:t>
      </w:r>
    </w:p>
    <w:p w:rsidR="00C963CA" w:rsidRPr="001038C5" w:rsidRDefault="001371E8" w:rsidP="00C963CA">
      <w:pPr>
        <w:shd w:val="clear" w:color="auto" w:fill="FFFFFF"/>
        <w:ind w:firstLine="709"/>
        <w:jc w:val="both"/>
        <w:rPr>
          <w:sz w:val="27"/>
          <w:szCs w:val="27"/>
        </w:rPr>
      </w:pPr>
      <w:r w:rsidRPr="001038C5">
        <w:rPr>
          <w:sz w:val="27"/>
          <w:szCs w:val="27"/>
        </w:rPr>
        <w:t>По данным долговой книги объем муниципального долга на 01.01.202</w:t>
      </w:r>
      <w:r w:rsidR="00C963CA" w:rsidRPr="001038C5">
        <w:rPr>
          <w:sz w:val="27"/>
          <w:szCs w:val="27"/>
        </w:rPr>
        <w:t>5</w:t>
      </w:r>
      <w:r w:rsidRPr="001038C5">
        <w:rPr>
          <w:sz w:val="27"/>
          <w:szCs w:val="27"/>
        </w:rPr>
        <w:t xml:space="preserve"> </w:t>
      </w:r>
      <w:r w:rsidR="00EA1BC0" w:rsidRPr="001038C5">
        <w:rPr>
          <w:sz w:val="27"/>
          <w:szCs w:val="27"/>
        </w:rPr>
        <w:t>составлял</w:t>
      </w:r>
      <w:r w:rsidRPr="001038C5">
        <w:rPr>
          <w:sz w:val="27"/>
          <w:szCs w:val="27"/>
        </w:rPr>
        <w:t xml:space="preserve"> </w:t>
      </w:r>
      <w:r w:rsidR="00C963CA" w:rsidRPr="001038C5">
        <w:rPr>
          <w:sz w:val="27"/>
          <w:szCs w:val="27"/>
        </w:rPr>
        <w:t>102</w:t>
      </w:r>
      <w:r w:rsidR="009A4D00" w:rsidRPr="001038C5">
        <w:rPr>
          <w:sz w:val="27"/>
          <w:szCs w:val="27"/>
        </w:rPr>
        <w:t>00,0</w:t>
      </w:r>
      <w:r w:rsidRPr="001038C5">
        <w:rPr>
          <w:sz w:val="27"/>
          <w:szCs w:val="27"/>
        </w:rPr>
        <w:t xml:space="preserve"> тыс. рублей</w:t>
      </w:r>
      <w:r w:rsidR="00EA1BC0" w:rsidRPr="001038C5">
        <w:rPr>
          <w:sz w:val="27"/>
          <w:szCs w:val="27"/>
        </w:rPr>
        <w:t>,  в течение отчетного периода погашено долговых обязательств в сумме 4000,0 тыс. руб.</w:t>
      </w:r>
      <w:r w:rsidRPr="001038C5">
        <w:rPr>
          <w:sz w:val="27"/>
          <w:szCs w:val="27"/>
        </w:rPr>
        <w:t xml:space="preserve"> </w:t>
      </w:r>
      <w:r w:rsidR="00EA1BC0" w:rsidRPr="001038C5">
        <w:rPr>
          <w:sz w:val="27"/>
          <w:szCs w:val="27"/>
        </w:rPr>
        <w:t xml:space="preserve">Муниципальный долг на 01.01.2026 года составляет 8200,0 тыс. рублей </w:t>
      </w:r>
      <w:r w:rsidRPr="001038C5">
        <w:rPr>
          <w:sz w:val="27"/>
          <w:szCs w:val="27"/>
        </w:rPr>
        <w:t xml:space="preserve">и составил </w:t>
      </w:r>
      <w:r w:rsidR="00F418D4" w:rsidRPr="001038C5">
        <w:rPr>
          <w:sz w:val="27"/>
          <w:szCs w:val="27"/>
        </w:rPr>
        <w:t>8,</w:t>
      </w:r>
      <w:r w:rsidR="00CB4707" w:rsidRPr="001038C5">
        <w:rPr>
          <w:sz w:val="27"/>
          <w:szCs w:val="27"/>
        </w:rPr>
        <w:t>1</w:t>
      </w:r>
      <w:r w:rsidRPr="001038C5">
        <w:rPr>
          <w:sz w:val="27"/>
          <w:szCs w:val="27"/>
        </w:rPr>
        <w:t>% от утвержденного годового объема доходов бюджета района без учета безвозмездных поступлений, что соответствует ограничениям, установленным ст. 107 БК РФ.</w:t>
      </w:r>
    </w:p>
    <w:p w:rsidR="009A4D00" w:rsidRPr="001038C5" w:rsidRDefault="001371E8" w:rsidP="00C963CA">
      <w:pPr>
        <w:shd w:val="clear" w:color="auto" w:fill="FFFFFF"/>
        <w:ind w:firstLine="709"/>
        <w:jc w:val="both"/>
        <w:rPr>
          <w:sz w:val="27"/>
          <w:szCs w:val="27"/>
        </w:rPr>
      </w:pPr>
      <w:r w:rsidRPr="001038C5">
        <w:rPr>
          <w:sz w:val="27"/>
          <w:szCs w:val="27"/>
        </w:rPr>
        <w:t>Верхний предел муниципального долга на 01.01.202</w:t>
      </w:r>
      <w:r w:rsidR="004A521F" w:rsidRPr="001038C5">
        <w:rPr>
          <w:sz w:val="27"/>
          <w:szCs w:val="27"/>
        </w:rPr>
        <w:t>6</w:t>
      </w:r>
      <w:r w:rsidRPr="001038C5">
        <w:rPr>
          <w:sz w:val="27"/>
          <w:szCs w:val="27"/>
        </w:rPr>
        <w:t xml:space="preserve">, </w:t>
      </w:r>
      <w:r w:rsidR="00C963CA" w:rsidRPr="001038C5">
        <w:rPr>
          <w:sz w:val="27"/>
          <w:szCs w:val="27"/>
        </w:rPr>
        <w:t>установленный Решением о бюджете в сумме 8000,0 тыс. рублей, при исполнении бюджета района не превышен. Долговая нагрузка районного бюджета  спланирована 8 % к доходам районного бюджета без учёта безвозмездных перечислений.</w:t>
      </w:r>
    </w:p>
    <w:p w:rsidR="001371E8" w:rsidRPr="001038C5" w:rsidRDefault="001371E8" w:rsidP="00C963CA">
      <w:pPr>
        <w:shd w:val="clear" w:color="auto" w:fill="FFFFFF"/>
        <w:jc w:val="both"/>
        <w:rPr>
          <w:sz w:val="27"/>
          <w:szCs w:val="27"/>
        </w:rPr>
      </w:pPr>
      <w:r w:rsidRPr="001038C5">
        <w:rPr>
          <w:sz w:val="27"/>
          <w:szCs w:val="27"/>
        </w:rPr>
        <w:t>  </w:t>
      </w:r>
      <w:r w:rsidR="00C963CA" w:rsidRPr="001038C5">
        <w:rPr>
          <w:sz w:val="27"/>
          <w:szCs w:val="27"/>
        </w:rPr>
        <w:t xml:space="preserve">    </w:t>
      </w:r>
      <w:r w:rsidRPr="001038C5">
        <w:rPr>
          <w:sz w:val="27"/>
          <w:szCs w:val="27"/>
        </w:rPr>
        <w:t>Расходы на обслуживание муниципального долга в 202</w:t>
      </w:r>
      <w:r w:rsidR="00CB4707" w:rsidRPr="001038C5">
        <w:rPr>
          <w:sz w:val="27"/>
          <w:szCs w:val="27"/>
        </w:rPr>
        <w:t>5</w:t>
      </w:r>
      <w:r w:rsidRPr="001038C5">
        <w:rPr>
          <w:sz w:val="27"/>
          <w:szCs w:val="27"/>
        </w:rPr>
        <w:t xml:space="preserve"> году составили </w:t>
      </w:r>
      <w:r w:rsidR="00CB4707" w:rsidRPr="001038C5">
        <w:rPr>
          <w:sz w:val="27"/>
          <w:szCs w:val="27"/>
        </w:rPr>
        <w:t xml:space="preserve">     </w:t>
      </w:r>
      <w:r w:rsidR="00C963CA" w:rsidRPr="001038C5">
        <w:rPr>
          <w:sz w:val="27"/>
          <w:szCs w:val="27"/>
        </w:rPr>
        <w:t>1628,9 т</w:t>
      </w:r>
      <w:r w:rsidRPr="001038C5">
        <w:rPr>
          <w:sz w:val="27"/>
          <w:szCs w:val="27"/>
        </w:rPr>
        <w:t>ыс. рублей. Предельный объем расходов на обслуживание муниципального долга соответствует требованиям ст. 111 БК РФ.</w:t>
      </w:r>
    </w:p>
    <w:p w:rsidR="00152031" w:rsidRPr="001038C5" w:rsidRDefault="00152031" w:rsidP="00A13EB9">
      <w:pPr>
        <w:shd w:val="clear" w:color="auto" w:fill="FFFFFF"/>
        <w:ind w:firstLine="709"/>
        <w:jc w:val="both"/>
        <w:rPr>
          <w:spacing w:val="-1"/>
          <w:sz w:val="27"/>
          <w:szCs w:val="27"/>
        </w:rPr>
      </w:pPr>
      <w:r w:rsidRPr="001038C5">
        <w:rPr>
          <w:spacing w:val="4"/>
          <w:sz w:val="27"/>
          <w:szCs w:val="27"/>
        </w:rPr>
        <w:t>Кредиты муниципальным образованиям района и муниципальные гарантии в течение года не предоставлялись</w:t>
      </w:r>
      <w:r w:rsidRPr="001038C5">
        <w:rPr>
          <w:spacing w:val="-1"/>
          <w:sz w:val="27"/>
          <w:szCs w:val="27"/>
        </w:rPr>
        <w:t>.</w:t>
      </w:r>
    </w:p>
    <w:p w:rsidR="00A309A1" w:rsidRPr="001038C5" w:rsidRDefault="001038C5" w:rsidP="00A13EB9">
      <w:pPr>
        <w:shd w:val="clear" w:color="auto" w:fill="FAFAFA"/>
        <w:ind w:firstLine="709"/>
        <w:jc w:val="center"/>
        <w:rPr>
          <w:b/>
          <w:bCs/>
          <w:i/>
          <w:iCs/>
          <w:color w:val="000000"/>
          <w:sz w:val="27"/>
          <w:szCs w:val="27"/>
        </w:rPr>
      </w:pPr>
      <w:r w:rsidRPr="001038C5">
        <w:rPr>
          <w:b/>
          <w:i/>
          <w:iCs/>
          <w:sz w:val="27"/>
          <w:szCs w:val="27"/>
        </w:rPr>
        <w:t>Анализ и оценка результатов закупок, достижения целей осуществления закупок и иные вопросы.</w:t>
      </w:r>
    </w:p>
    <w:p w:rsidR="001038C5" w:rsidRPr="001827A2" w:rsidRDefault="001038C5" w:rsidP="00A13EB9">
      <w:pPr>
        <w:ind w:firstLine="700"/>
        <w:jc w:val="both"/>
        <w:rPr>
          <w:color w:val="000000"/>
          <w:sz w:val="27"/>
          <w:szCs w:val="27"/>
        </w:rPr>
      </w:pPr>
      <w:r w:rsidRPr="001827A2">
        <w:rPr>
          <w:color w:val="000000"/>
          <w:sz w:val="27"/>
          <w:szCs w:val="27"/>
        </w:rPr>
        <w:t xml:space="preserve">В 2025 году в Кильмезском районе действовало 40 муниципальных заказчиков, а с 04.06.2025 года в связи с реорганизацией некоторых общеобразовательных учреждений путем их присоединения в Кильмезском районе действовало 33 муниципальных заказчика. </w:t>
      </w:r>
    </w:p>
    <w:p w:rsidR="001038C5" w:rsidRPr="00AC4049" w:rsidRDefault="001038C5" w:rsidP="001038C5">
      <w:pPr>
        <w:ind w:firstLine="709"/>
        <w:jc w:val="both"/>
        <w:rPr>
          <w:sz w:val="27"/>
          <w:szCs w:val="27"/>
        </w:rPr>
      </w:pPr>
      <w:r w:rsidRPr="00AC4049">
        <w:rPr>
          <w:color w:val="000000"/>
          <w:sz w:val="27"/>
          <w:szCs w:val="27"/>
        </w:rPr>
        <w:t xml:space="preserve">Всего проведено 2061 закупок товаров, работ, услуг, из них 26 электронных аукционов, </w:t>
      </w:r>
      <w:r w:rsidRPr="00AC4049">
        <w:rPr>
          <w:sz w:val="27"/>
          <w:szCs w:val="27"/>
        </w:rPr>
        <w:t>1 закупка способом открытого конкурса в электронной форме, 7 закупок способом запроса котировок в электронной форме, 2027 закупок малого объема.</w:t>
      </w:r>
    </w:p>
    <w:p w:rsidR="001038C5" w:rsidRPr="00AC4049" w:rsidRDefault="001038C5" w:rsidP="001038C5">
      <w:pPr>
        <w:ind w:firstLine="709"/>
        <w:jc w:val="both"/>
        <w:rPr>
          <w:rFonts w:eastAsia="Arial"/>
          <w:color w:val="000000"/>
          <w:sz w:val="27"/>
          <w:szCs w:val="27"/>
        </w:rPr>
      </w:pPr>
      <w:r w:rsidRPr="00AC4049">
        <w:rPr>
          <w:color w:val="000000"/>
          <w:sz w:val="27"/>
          <w:szCs w:val="27"/>
        </w:rPr>
        <w:t>Совокупный годовой объем закупок на 202</w:t>
      </w:r>
      <w:r>
        <w:rPr>
          <w:color w:val="000000"/>
          <w:sz w:val="27"/>
          <w:szCs w:val="27"/>
        </w:rPr>
        <w:t>5</w:t>
      </w:r>
      <w:r w:rsidRPr="00AC4049">
        <w:rPr>
          <w:color w:val="000000"/>
          <w:sz w:val="27"/>
          <w:szCs w:val="27"/>
        </w:rPr>
        <w:t xml:space="preserve"> год составил 171102,9 тыс. руб.</w:t>
      </w:r>
    </w:p>
    <w:p w:rsidR="00484529" w:rsidRPr="00575ECE" w:rsidRDefault="001038C5" w:rsidP="004D641E">
      <w:pPr>
        <w:shd w:val="clear" w:color="auto" w:fill="FAFAFA"/>
        <w:spacing w:after="120"/>
        <w:ind w:firstLine="709"/>
        <w:jc w:val="both"/>
        <w:rPr>
          <w:sz w:val="27"/>
          <w:szCs w:val="27"/>
        </w:rPr>
      </w:pPr>
      <w:r w:rsidRPr="00C3416D">
        <w:rPr>
          <w:sz w:val="27"/>
          <w:szCs w:val="27"/>
        </w:rPr>
        <w:t>Экономия бюджетных средств составила 3</w:t>
      </w:r>
      <w:r>
        <w:rPr>
          <w:sz w:val="27"/>
          <w:szCs w:val="27"/>
        </w:rPr>
        <w:t> </w:t>
      </w:r>
      <w:r w:rsidRPr="00C3416D">
        <w:rPr>
          <w:sz w:val="27"/>
          <w:szCs w:val="27"/>
        </w:rPr>
        <w:t>719</w:t>
      </w:r>
      <w:r>
        <w:rPr>
          <w:sz w:val="27"/>
          <w:szCs w:val="27"/>
        </w:rPr>
        <w:t>,2 тыс.</w:t>
      </w:r>
      <w:r w:rsidRPr="00C3416D">
        <w:rPr>
          <w:sz w:val="27"/>
          <w:szCs w:val="27"/>
        </w:rPr>
        <w:t xml:space="preserve"> руб</w:t>
      </w:r>
      <w:r>
        <w:rPr>
          <w:sz w:val="27"/>
          <w:szCs w:val="27"/>
        </w:rPr>
        <w:t>.</w:t>
      </w:r>
    </w:p>
    <w:p w:rsidR="00575ECE" w:rsidRPr="007D093C" w:rsidRDefault="00575ECE" w:rsidP="004D641E">
      <w:pPr>
        <w:spacing w:after="120"/>
        <w:ind w:firstLine="709"/>
        <w:rPr>
          <w:b/>
          <w:i/>
          <w:iCs/>
          <w:sz w:val="27"/>
          <w:szCs w:val="27"/>
        </w:rPr>
      </w:pPr>
      <w:r>
        <w:rPr>
          <w:b/>
          <w:sz w:val="27"/>
          <w:szCs w:val="27"/>
        </w:rPr>
        <w:t xml:space="preserve">                               </w:t>
      </w:r>
      <w:bookmarkStart w:id="5" w:name="_Hlk129608012"/>
      <w:r w:rsidR="004D641E">
        <w:rPr>
          <w:b/>
          <w:sz w:val="27"/>
          <w:szCs w:val="27"/>
        </w:rPr>
        <w:t xml:space="preserve">        </w:t>
      </w:r>
      <w:r w:rsidRPr="007D093C">
        <w:rPr>
          <w:b/>
          <w:i/>
          <w:iCs/>
          <w:sz w:val="27"/>
          <w:szCs w:val="27"/>
        </w:rPr>
        <w:t>Выводы и предложения</w:t>
      </w:r>
    </w:p>
    <w:p w:rsidR="0075278B" w:rsidRPr="0075278B" w:rsidRDefault="0075278B" w:rsidP="0075278B">
      <w:pPr>
        <w:widowControl w:val="0"/>
        <w:tabs>
          <w:tab w:val="left" w:pos="709"/>
        </w:tabs>
        <w:autoSpaceDE w:val="0"/>
        <w:autoSpaceDN w:val="0"/>
        <w:adjustRightInd w:val="0"/>
        <w:ind w:firstLine="709"/>
        <w:jc w:val="both"/>
        <w:rPr>
          <w:sz w:val="26"/>
          <w:szCs w:val="26"/>
        </w:rPr>
      </w:pPr>
      <w:r w:rsidRPr="0075278B">
        <w:rPr>
          <w:sz w:val="26"/>
          <w:szCs w:val="26"/>
        </w:rPr>
        <w:t xml:space="preserve">Годовой бюджет об исполнении бюджета за 2025 год, а также представленные одновременно с ним иные формы бюджетной отчетности по составу форм соответствуют требованиям бюджетного законодательства. Годовой отчет об исполнении </w:t>
      </w:r>
      <w:r>
        <w:rPr>
          <w:sz w:val="26"/>
          <w:szCs w:val="26"/>
        </w:rPr>
        <w:t>районного</w:t>
      </w:r>
      <w:r w:rsidRPr="0075278B">
        <w:rPr>
          <w:sz w:val="26"/>
          <w:szCs w:val="26"/>
        </w:rPr>
        <w:t xml:space="preserve"> бюджета за 2025 год в целом соответствует установленным требованиям по содержанию и полноте отражения информации.</w:t>
      </w:r>
    </w:p>
    <w:p w:rsidR="0075278B" w:rsidRPr="0075278B" w:rsidRDefault="0075278B" w:rsidP="0075278B">
      <w:pPr>
        <w:widowControl w:val="0"/>
        <w:tabs>
          <w:tab w:val="left" w:pos="709"/>
        </w:tabs>
        <w:autoSpaceDE w:val="0"/>
        <w:autoSpaceDN w:val="0"/>
        <w:adjustRightInd w:val="0"/>
        <w:jc w:val="both"/>
        <w:rPr>
          <w:sz w:val="26"/>
          <w:szCs w:val="26"/>
        </w:rPr>
      </w:pPr>
      <w:r w:rsidRPr="0075278B">
        <w:rPr>
          <w:sz w:val="26"/>
          <w:szCs w:val="26"/>
        </w:rPr>
        <w:tab/>
        <w:t xml:space="preserve">Контрольные соотношения между показателями годового отчета об исполнении </w:t>
      </w:r>
      <w:r>
        <w:rPr>
          <w:sz w:val="26"/>
          <w:szCs w:val="26"/>
        </w:rPr>
        <w:t>районного</w:t>
      </w:r>
      <w:r w:rsidRPr="0075278B">
        <w:rPr>
          <w:sz w:val="26"/>
          <w:szCs w:val="26"/>
        </w:rPr>
        <w:t xml:space="preserve"> бюджета за 2025 год и показателями иных форм бюджетной отчетности, представленных одновременно с ним, соблюдены. </w:t>
      </w:r>
    </w:p>
    <w:p w:rsidR="0075278B" w:rsidRPr="0075278B" w:rsidRDefault="0075278B" w:rsidP="0075278B">
      <w:pPr>
        <w:widowControl w:val="0"/>
        <w:tabs>
          <w:tab w:val="left" w:pos="709"/>
        </w:tabs>
        <w:autoSpaceDE w:val="0"/>
        <w:autoSpaceDN w:val="0"/>
        <w:adjustRightInd w:val="0"/>
        <w:jc w:val="both"/>
        <w:rPr>
          <w:sz w:val="26"/>
          <w:szCs w:val="26"/>
        </w:rPr>
      </w:pPr>
      <w:r w:rsidRPr="0075278B">
        <w:rPr>
          <w:sz w:val="26"/>
          <w:szCs w:val="26"/>
        </w:rPr>
        <w:tab/>
        <w:t xml:space="preserve">В соответствии со статьей 264.4 Бюджетного кодекса РФ проведена внешняя проверка бюджетной отчетности 4 главных распорядителей бюджетных средств. </w:t>
      </w:r>
    </w:p>
    <w:p w:rsidR="0075278B" w:rsidRPr="0075278B" w:rsidRDefault="0075278B" w:rsidP="0075278B">
      <w:pPr>
        <w:widowControl w:val="0"/>
        <w:tabs>
          <w:tab w:val="left" w:pos="709"/>
        </w:tabs>
        <w:autoSpaceDE w:val="0"/>
        <w:autoSpaceDN w:val="0"/>
        <w:adjustRightInd w:val="0"/>
        <w:jc w:val="both"/>
        <w:rPr>
          <w:sz w:val="26"/>
          <w:szCs w:val="26"/>
        </w:rPr>
      </w:pPr>
      <w:r w:rsidRPr="0075278B">
        <w:rPr>
          <w:sz w:val="26"/>
          <w:szCs w:val="26"/>
        </w:rPr>
        <w:tab/>
        <w:t>Годовая бюджетная отчетность представлена по формам, предусмотренным Инструкцией о порядке составления и представления годовой, квартальной и месячной отчетности об исполнении бюджетов бюджетной системы Российской Федерации, утвержденной приказом Минфина РФ от 28.12.2010 № 191н (далее – Инструкция № 191н), и Инструкцией о порядке составления, представления годовой, квартальной бухгалтерской отчетности государственных (муниципаль-ных) бюджетных и автономных учреждений, утвержденной приказом Минфина РФ от 25.03.2011 № 33н.</w:t>
      </w:r>
    </w:p>
    <w:p w:rsidR="0075278B" w:rsidRPr="0075278B" w:rsidRDefault="0075278B" w:rsidP="0075278B">
      <w:pPr>
        <w:widowControl w:val="0"/>
        <w:autoSpaceDE w:val="0"/>
        <w:autoSpaceDN w:val="0"/>
        <w:adjustRightInd w:val="0"/>
        <w:ind w:firstLine="709"/>
        <w:jc w:val="both"/>
        <w:rPr>
          <w:rFonts w:eastAsia="Calibri"/>
          <w:sz w:val="26"/>
          <w:szCs w:val="26"/>
        </w:rPr>
      </w:pPr>
      <w:r w:rsidRPr="0075278B">
        <w:rPr>
          <w:sz w:val="26"/>
          <w:szCs w:val="26"/>
        </w:rPr>
        <w:t xml:space="preserve">В ходе проведения контрольного мероприятия установлены нарушения Федерального закона № 402-ФЗ «О бухгалтерском учете», </w:t>
      </w:r>
      <w:hyperlink r:id="rId18" w:history="1">
        <w:r w:rsidRPr="0075278B">
          <w:rPr>
            <w:rFonts w:eastAsia="Calibri"/>
            <w:sz w:val="26"/>
            <w:szCs w:val="26"/>
          </w:rPr>
          <w:t>Инструкции</w:t>
        </w:r>
      </w:hyperlink>
      <w:r w:rsidRPr="0075278B">
        <w:rPr>
          <w:rFonts w:eastAsia="Calibri"/>
          <w:sz w:val="26"/>
          <w:szCs w:val="26"/>
        </w:rPr>
        <w:t xml:space="preserve"> </w:t>
      </w:r>
      <w:r w:rsidRPr="0075278B">
        <w:rPr>
          <w:sz w:val="26"/>
          <w:szCs w:val="26"/>
        </w:rPr>
        <w:t>по применению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утвержденной приказом Минфина России</w:t>
      </w:r>
      <w:r w:rsidRPr="0075278B">
        <w:rPr>
          <w:i/>
          <w:sz w:val="26"/>
          <w:szCs w:val="26"/>
        </w:rPr>
        <w:t xml:space="preserve"> </w:t>
      </w:r>
      <w:r w:rsidRPr="0075278B">
        <w:rPr>
          <w:sz w:val="26"/>
          <w:szCs w:val="26"/>
        </w:rPr>
        <w:t>от 01.12.2010 № 157н, Инструкции № 191н.</w:t>
      </w:r>
    </w:p>
    <w:p w:rsidR="0075278B" w:rsidRDefault="0075278B" w:rsidP="0075278B">
      <w:pPr>
        <w:widowControl w:val="0"/>
        <w:tabs>
          <w:tab w:val="left" w:pos="709"/>
        </w:tabs>
        <w:autoSpaceDE w:val="0"/>
        <w:autoSpaceDN w:val="0"/>
        <w:adjustRightInd w:val="0"/>
        <w:ind w:firstLine="709"/>
        <w:jc w:val="both"/>
        <w:rPr>
          <w:sz w:val="26"/>
          <w:szCs w:val="26"/>
        </w:rPr>
      </w:pPr>
      <w:r w:rsidRPr="00277A50">
        <w:rPr>
          <w:color w:val="273350"/>
          <w:sz w:val="28"/>
          <w:szCs w:val="28"/>
        </w:rPr>
        <w:t xml:space="preserve"> </w:t>
      </w:r>
      <w:r w:rsidRPr="0075278B">
        <w:rPr>
          <w:sz w:val="26"/>
          <w:szCs w:val="26"/>
        </w:rPr>
        <w:t>Нарушения ведения бухгалтерского учета установлены у 3 объектов проверки.</w:t>
      </w:r>
    </w:p>
    <w:p w:rsidR="0075278B" w:rsidRPr="0075278B" w:rsidRDefault="0075278B" w:rsidP="0075278B">
      <w:pPr>
        <w:widowControl w:val="0"/>
        <w:tabs>
          <w:tab w:val="left" w:pos="709"/>
        </w:tabs>
        <w:autoSpaceDE w:val="0"/>
        <w:autoSpaceDN w:val="0"/>
        <w:adjustRightInd w:val="0"/>
        <w:ind w:firstLine="709"/>
        <w:jc w:val="both"/>
        <w:rPr>
          <w:sz w:val="26"/>
          <w:szCs w:val="26"/>
        </w:rPr>
      </w:pPr>
      <w:r w:rsidRPr="0075278B">
        <w:rPr>
          <w:rFonts w:eastAsia="Calibri"/>
          <w:kern w:val="1"/>
          <w:sz w:val="26"/>
          <w:szCs w:val="26"/>
          <w:lang w:eastAsia="ar-SA"/>
        </w:rPr>
        <w:t xml:space="preserve">Всего в ходе проверки годовой отчетности главных распорядителей бюджетных средств установлено </w:t>
      </w:r>
      <w:r>
        <w:rPr>
          <w:rFonts w:eastAsia="Calibri"/>
          <w:kern w:val="1"/>
          <w:sz w:val="26"/>
          <w:szCs w:val="26"/>
          <w:lang w:eastAsia="ar-SA"/>
        </w:rPr>
        <w:t>11</w:t>
      </w:r>
      <w:r w:rsidRPr="0075278B">
        <w:rPr>
          <w:rFonts w:eastAsia="Calibri"/>
          <w:kern w:val="1"/>
          <w:sz w:val="26"/>
          <w:szCs w:val="26"/>
          <w:lang w:eastAsia="ar-SA"/>
        </w:rPr>
        <w:t xml:space="preserve"> факт</w:t>
      </w:r>
      <w:r>
        <w:rPr>
          <w:rFonts w:eastAsia="Calibri"/>
          <w:kern w:val="1"/>
          <w:sz w:val="26"/>
          <w:szCs w:val="26"/>
          <w:lang w:eastAsia="ar-SA"/>
        </w:rPr>
        <w:t>ов</w:t>
      </w:r>
      <w:r w:rsidRPr="0075278B">
        <w:rPr>
          <w:rFonts w:eastAsia="Calibri"/>
          <w:kern w:val="1"/>
          <w:sz w:val="26"/>
          <w:szCs w:val="26"/>
          <w:lang w:eastAsia="ar-SA"/>
        </w:rPr>
        <w:t xml:space="preserve"> нарушений на сумму </w:t>
      </w:r>
      <w:r w:rsidR="00247D4D">
        <w:rPr>
          <w:rFonts w:eastAsia="Calibri"/>
          <w:kern w:val="1"/>
          <w:sz w:val="26"/>
          <w:szCs w:val="26"/>
          <w:lang w:eastAsia="ar-SA"/>
        </w:rPr>
        <w:t>3509,2</w:t>
      </w:r>
      <w:r w:rsidRPr="0075278B">
        <w:rPr>
          <w:rFonts w:eastAsia="Calibri"/>
          <w:b/>
          <w:kern w:val="1"/>
          <w:sz w:val="26"/>
          <w:szCs w:val="26"/>
          <w:lang w:eastAsia="ar-SA"/>
        </w:rPr>
        <w:t xml:space="preserve"> </w:t>
      </w:r>
      <w:r w:rsidRPr="0075278B">
        <w:rPr>
          <w:rFonts w:eastAsia="Calibri"/>
          <w:kern w:val="1"/>
          <w:sz w:val="26"/>
          <w:szCs w:val="26"/>
          <w:lang w:eastAsia="ar-SA"/>
        </w:rPr>
        <w:t>тыс. руб</w:t>
      </w:r>
      <w:r w:rsidR="00247D4D">
        <w:rPr>
          <w:rFonts w:eastAsia="Calibri"/>
          <w:kern w:val="1"/>
          <w:sz w:val="26"/>
          <w:szCs w:val="26"/>
          <w:lang w:eastAsia="ar-SA"/>
        </w:rPr>
        <w:t>., в том числе;</w:t>
      </w:r>
    </w:p>
    <w:p w:rsidR="0075278B" w:rsidRPr="00247D4D" w:rsidRDefault="0075278B" w:rsidP="00247D4D">
      <w:pPr>
        <w:shd w:val="clear" w:color="auto" w:fill="FFFFFF"/>
        <w:jc w:val="both"/>
        <w:rPr>
          <w:rFonts w:ascii="Montserrat" w:hAnsi="Montserrat"/>
          <w:sz w:val="26"/>
          <w:szCs w:val="26"/>
        </w:rPr>
      </w:pPr>
      <w:r w:rsidRPr="00247D4D">
        <w:rPr>
          <w:sz w:val="26"/>
          <w:szCs w:val="26"/>
        </w:rPr>
        <w:t xml:space="preserve">- </w:t>
      </w:r>
      <w:r w:rsidR="00247D4D">
        <w:rPr>
          <w:sz w:val="26"/>
          <w:szCs w:val="26"/>
        </w:rPr>
        <w:t>4</w:t>
      </w:r>
      <w:r w:rsidR="00247D4D" w:rsidRPr="00247D4D">
        <w:rPr>
          <w:sz w:val="26"/>
          <w:szCs w:val="26"/>
        </w:rPr>
        <w:t xml:space="preserve"> </w:t>
      </w:r>
      <w:r w:rsidRPr="00247D4D">
        <w:rPr>
          <w:sz w:val="26"/>
          <w:szCs w:val="26"/>
        </w:rPr>
        <w:t>нарушени</w:t>
      </w:r>
      <w:r w:rsidR="00247D4D" w:rsidRPr="00247D4D">
        <w:rPr>
          <w:sz w:val="26"/>
          <w:szCs w:val="26"/>
        </w:rPr>
        <w:t>я</w:t>
      </w:r>
      <w:r w:rsidRPr="00247D4D">
        <w:rPr>
          <w:sz w:val="26"/>
          <w:szCs w:val="26"/>
        </w:rPr>
        <w:t xml:space="preserve"> ведения бухгалтерского учета;</w:t>
      </w:r>
    </w:p>
    <w:p w:rsidR="0075278B" w:rsidRPr="00247D4D" w:rsidRDefault="0075278B" w:rsidP="00247D4D">
      <w:pPr>
        <w:shd w:val="clear" w:color="auto" w:fill="FFFFFF"/>
        <w:jc w:val="both"/>
        <w:rPr>
          <w:rFonts w:ascii="Montserrat" w:hAnsi="Montserrat"/>
          <w:sz w:val="26"/>
          <w:szCs w:val="26"/>
        </w:rPr>
      </w:pPr>
      <w:r w:rsidRPr="00247D4D">
        <w:rPr>
          <w:sz w:val="26"/>
          <w:szCs w:val="26"/>
        </w:rPr>
        <w:t xml:space="preserve">- </w:t>
      </w:r>
      <w:r w:rsidR="00247D4D" w:rsidRPr="00247D4D">
        <w:rPr>
          <w:sz w:val="26"/>
          <w:szCs w:val="26"/>
        </w:rPr>
        <w:t>3</w:t>
      </w:r>
      <w:r w:rsidRPr="00247D4D">
        <w:rPr>
          <w:sz w:val="26"/>
          <w:szCs w:val="26"/>
        </w:rPr>
        <w:t xml:space="preserve">нарушения при осуществлении закупок на сумму </w:t>
      </w:r>
      <w:r w:rsidR="00247D4D" w:rsidRPr="00247D4D">
        <w:rPr>
          <w:sz w:val="26"/>
          <w:szCs w:val="26"/>
        </w:rPr>
        <w:t>2613,0</w:t>
      </w:r>
      <w:r w:rsidRPr="00247D4D">
        <w:rPr>
          <w:sz w:val="26"/>
          <w:szCs w:val="26"/>
        </w:rPr>
        <w:t xml:space="preserve"> тыс. руб.;</w:t>
      </w:r>
    </w:p>
    <w:p w:rsidR="0075278B" w:rsidRPr="00247D4D" w:rsidRDefault="0075278B" w:rsidP="00247D4D">
      <w:pPr>
        <w:shd w:val="clear" w:color="auto" w:fill="FFFFFF"/>
        <w:jc w:val="both"/>
        <w:rPr>
          <w:rFonts w:ascii="Montserrat" w:hAnsi="Montserrat"/>
          <w:sz w:val="26"/>
          <w:szCs w:val="26"/>
        </w:rPr>
      </w:pPr>
      <w:r w:rsidRPr="00247D4D">
        <w:rPr>
          <w:sz w:val="26"/>
          <w:szCs w:val="26"/>
        </w:rPr>
        <w:t xml:space="preserve">- </w:t>
      </w:r>
      <w:r w:rsidR="00247D4D">
        <w:rPr>
          <w:sz w:val="26"/>
          <w:szCs w:val="26"/>
        </w:rPr>
        <w:t>1</w:t>
      </w:r>
      <w:r w:rsidRPr="00247D4D">
        <w:rPr>
          <w:sz w:val="26"/>
          <w:szCs w:val="26"/>
        </w:rPr>
        <w:t xml:space="preserve"> нарушени</w:t>
      </w:r>
      <w:r w:rsidR="00247D4D">
        <w:rPr>
          <w:sz w:val="26"/>
          <w:szCs w:val="26"/>
        </w:rPr>
        <w:t>е</w:t>
      </w:r>
      <w:r w:rsidRPr="00247D4D">
        <w:rPr>
          <w:sz w:val="26"/>
          <w:szCs w:val="26"/>
        </w:rPr>
        <w:t xml:space="preserve"> в сфере управления имуществом</w:t>
      </w:r>
      <w:r w:rsidR="00247D4D" w:rsidRPr="00247D4D">
        <w:rPr>
          <w:sz w:val="26"/>
          <w:szCs w:val="26"/>
        </w:rPr>
        <w:t xml:space="preserve"> на сумму 763,7 тыс. руб.</w:t>
      </w:r>
      <w:r w:rsidRPr="00247D4D">
        <w:rPr>
          <w:sz w:val="26"/>
          <w:szCs w:val="26"/>
        </w:rPr>
        <w:t>;</w:t>
      </w:r>
    </w:p>
    <w:p w:rsidR="0075278B" w:rsidRPr="00247D4D" w:rsidRDefault="0075278B" w:rsidP="00247D4D">
      <w:pPr>
        <w:shd w:val="clear" w:color="auto" w:fill="FFFFFF"/>
        <w:jc w:val="both"/>
        <w:rPr>
          <w:rFonts w:ascii="Montserrat" w:hAnsi="Montserrat"/>
          <w:sz w:val="26"/>
          <w:szCs w:val="26"/>
        </w:rPr>
      </w:pPr>
      <w:r w:rsidRPr="00247D4D">
        <w:rPr>
          <w:sz w:val="26"/>
          <w:szCs w:val="26"/>
        </w:rPr>
        <w:t xml:space="preserve">- </w:t>
      </w:r>
      <w:r w:rsidR="00247D4D" w:rsidRPr="00247D4D">
        <w:rPr>
          <w:sz w:val="26"/>
          <w:szCs w:val="26"/>
        </w:rPr>
        <w:t>3</w:t>
      </w:r>
      <w:r w:rsidRPr="00247D4D">
        <w:rPr>
          <w:sz w:val="26"/>
          <w:szCs w:val="26"/>
        </w:rPr>
        <w:t xml:space="preserve"> случа</w:t>
      </w:r>
      <w:r w:rsidR="00247D4D" w:rsidRPr="00247D4D">
        <w:rPr>
          <w:sz w:val="26"/>
          <w:szCs w:val="26"/>
        </w:rPr>
        <w:t>я</w:t>
      </w:r>
      <w:r w:rsidRPr="00247D4D">
        <w:rPr>
          <w:sz w:val="26"/>
          <w:szCs w:val="26"/>
        </w:rPr>
        <w:t xml:space="preserve"> неэффективного использования бюджетных средств на сумму </w:t>
      </w:r>
      <w:r w:rsidR="00247D4D" w:rsidRPr="00247D4D">
        <w:rPr>
          <w:sz w:val="26"/>
          <w:szCs w:val="26"/>
        </w:rPr>
        <w:t>132,5</w:t>
      </w:r>
      <w:r w:rsidRPr="00247D4D">
        <w:rPr>
          <w:sz w:val="26"/>
          <w:szCs w:val="26"/>
        </w:rPr>
        <w:t xml:space="preserve"> тыс. руб.</w:t>
      </w:r>
    </w:p>
    <w:p w:rsidR="0075278B" w:rsidRPr="0075278B" w:rsidRDefault="0075278B" w:rsidP="0075278B">
      <w:pPr>
        <w:widowControl w:val="0"/>
        <w:tabs>
          <w:tab w:val="left" w:pos="709"/>
        </w:tabs>
        <w:autoSpaceDE w:val="0"/>
        <w:autoSpaceDN w:val="0"/>
        <w:adjustRightInd w:val="0"/>
        <w:jc w:val="both"/>
        <w:rPr>
          <w:sz w:val="26"/>
          <w:szCs w:val="26"/>
        </w:rPr>
      </w:pPr>
      <w:r w:rsidRPr="0075278B">
        <w:rPr>
          <w:sz w:val="26"/>
          <w:szCs w:val="26"/>
        </w:rPr>
        <w:t>Нарушения ведения бухгалтерского учета установлены у 3 объектов проверки.</w:t>
      </w:r>
    </w:p>
    <w:p w:rsidR="0075278B" w:rsidRPr="0075278B" w:rsidRDefault="0075278B" w:rsidP="0075278B">
      <w:pPr>
        <w:widowControl w:val="0"/>
        <w:tabs>
          <w:tab w:val="left" w:pos="709"/>
        </w:tabs>
        <w:autoSpaceDE w:val="0"/>
        <w:autoSpaceDN w:val="0"/>
        <w:adjustRightInd w:val="0"/>
        <w:jc w:val="both"/>
        <w:rPr>
          <w:rFonts w:eastAsia="Calibri"/>
          <w:kern w:val="1"/>
          <w:sz w:val="26"/>
          <w:szCs w:val="26"/>
          <w:lang w:eastAsia="ar-SA"/>
        </w:rPr>
      </w:pPr>
      <w:r w:rsidRPr="0075278B">
        <w:rPr>
          <w:i/>
          <w:sz w:val="26"/>
          <w:szCs w:val="26"/>
        </w:rPr>
        <w:tab/>
      </w:r>
      <w:r w:rsidRPr="0075278B">
        <w:rPr>
          <w:rFonts w:eastAsia="Calibri"/>
          <w:kern w:val="1"/>
          <w:sz w:val="26"/>
          <w:szCs w:val="26"/>
          <w:lang w:eastAsia="ar-SA"/>
        </w:rPr>
        <w:t>Всего в ходе проверки годовой отчетности главных распорядителей бюджетных средств установлено 8 факт</w:t>
      </w:r>
      <w:r>
        <w:rPr>
          <w:rFonts w:eastAsia="Calibri"/>
          <w:kern w:val="1"/>
          <w:sz w:val="26"/>
          <w:szCs w:val="26"/>
          <w:lang w:eastAsia="ar-SA"/>
        </w:rPr>
        <w:t>ов</w:t>
      </w:r>
      <w:r w:rsidRPr="0075278B">
        <w:rPr>
          <w:rFonts w:eastAsia="Calibri"/>
          <w:kern w:val="1"/>
          <w:sz w:val="26"/>
          <w:szCs w:val="26"/>
          <w:lang w:eastAsia="ar-SA"/>
        </w:rPr>
        <w:t xml:space="preserve"> нарушений на сумму 3376,7</w:t>
      </w:r>
      <w:r w:rsidRPr="0075278B">
        <w:rPr>
          <w:rFonts w:eastAsia="Calibri"/>
          <w:b/>
          <w:kern w:val="1"/>
          <w:sz w:val="26"/>
          <w:szCs w:val="26"/>
          <w:lang w:eastAsia="ar-SA"/>
        </w:rPr>
        <w:t xml:space="preserve"> </w:t>
      </w:r>
      <w:r w:rsidRPr="0075278B">
        <w:rPr>
          <w:rFonts w:eastAsia="Calibri"/>
          <w:kern w:val="1"/>
          <w:sz w:val="26"/>
          <w:szCs w:val="26"/>
          <w:lang w:eastAsia="ar-SA"/>
        </w:rPr>
        <w:t>тыс. руб.</w:t>
      </w:r>
    </w:p>
    <w:p w:rsidR="0075278B" w:rsidRPr="0075278B" w:rsidRDefault="0075278B" w:rsidP="0075278B">
      <w:pPr>
        <w:pStyle w:val="af8"/>
        <w:spacing w:line="240" w:lineRule="auto"/>
        <w:ind w:left="0" w:firstLine="709"/>
        <w:jc w:val="both"/>
        <w:rPr>
          <w:rFonts w:ascii="Times New Roman" w:hAnsi="Times New Roman"/>
          <w:b/>
          <w:sz w:val="26"/>
          <w:szCs w:val="26"/>
        </w:rPr>
      </w:pPr>
      <w:r w:rsidRPr="0075278B">
        <w:rPr>
          <w:rFonts w:ascii="Times New Roman" w:hAnsi="Times New Roman"/>
          <w:sz w:val="26"/>
          <w:szCs w:val="26"/>
        </w:rPr>
        <w:t>Неэффективное расходование бюджетных средств составило 132,5 тыс. руб., направленных на уплату штрафов за нарушение требований к эксплуатационному состоянию дорог, нарушение законодательства о</w:t>
      </w:r>
      <w:r w:rsidRPr="0075278B">
        <w:rPr>
          <w:rFonts w:ascii="Times New Roman" w:hAnsi="Times New Roman"/>
          <w:kern w:val="1"/>
          <w:sz w:val="26"/>
          <w:szCs w:val="26"/>
          <w:lang w:eastAsia="ru-RU"/>
        </w:rPr>
        <w:t xml:space="preserve"> </w:t>
      </w:r>
      <w:r w:rsidRPr="0075278B">
        <w:rPr>
          <w:rFonts w:ascii="Times New Roman" w:hAnsi="Times New Roman"/>
          <w:sz w:val="26"/>
          <w:szCs w:val="26"/>
        </w:rPr>
        <w:t xml:space="preserve">страховых взносах, </w:t>
      </w:r>
      <w:r w:rsidRPr="0075278B">
        <w:rPr>
          <w:rFonts w:ascii="Times New Roman" w:hAnsi="Times New Roman"/>
          <w:kern w:val="1"/>
          <w:sz w:val="26"/>
          <w:szCs w:val="26"/>
          <w:lang w:eastAsia="ru-RU"/>
        </w:rPr>
        <w:t xml:space="preserve">законодательства о закупках, </w:t>
      </w:r>
      <w:r w:rsidRPr="0075278B">
        <w:rPr>
          <w:rFonts w:ascii="Times New Roman" w:hAnsi="Times New Roman"/>
          <w:sz w:val="26"/>
          <w:szCs w:val="26"/>
          <w:lang w:eastAsia="ru-RU"/>
        </w:rPr>
        <w:t>штрафа за недостижение значения показателя результативности использования субсидии на создание мест (площадок) накопления твердых коммунальных отходов.</w:t>
      </w:r>
    </w:p>
    <w:p w:rsidR="00575ECE" w:rsidRPr="00880DB2" w:rsidRDefault="00F574AB" w:rsidP="00575ECE">
      <w:pPr>
        <w:ind w:firstLine="709"/>
        <w:jc w:val="both"/>
        <w:rPr>
          <w:sz w:val="27"/>
          <w:szCs w:val="27"/>
        </w:rPr>
      </w:pPr>
      <w:r>
        <w:rPr>
          <w:color w:val="000000"/>
          <w:sz w:val="27"/>
          <w:szCs w:val="27"/>
        </w:rPr>
        <w:t>В</w:t>
      </w:r>
      <w:r w:rsidR="00575ECE" w:rsidRPr="00880DB2">
        <w:rPr>
          <w:color w:val="000000"/>
          <w:sz w:val="27"/>
          <w:szCs w:val="27"/>
        </w:rPr>
        <w:t xml:space="preserve">нешняя проверка годового отчета об исполнении бюджета МО </w:t>
      </w:r>
      <w:r w:rsidR="007D093C">
        <w:rPr>
          <w:bCs/>
          <w:sz w:val="27"/>
          <w:szCs w:val="27"/>
        </w:rPr>
        <w:t>Кильмезский муниципальный район</w:t>
      </w:r>
      <w:r w:rsidR="007D093C" w:rsidRPr="00E94C14">
        <w:rPr>
          <w:bCs/>
          <w:sz w:val="27"/>
          <w:szCs w:val="27"/>
        </w:rPr>
        <w:t xml:space="preserve"> за 202</w:t>
      </w:r>
      <w:r w:rsidR="00E158B0">
        <w:rPr>
          <w:bCs/>
          <w:sz w:val="27"/>
          <w:szCs w:val="27"/>
        </w:rPr>
        <w:t>5</w:t>
      </w:r>
      <w:r w:rsidR="007D093C" w:rsidRPr="00E94C14">
        <w:rPr>
          <w:bCs/>
          <w:sz w:val="27"/>
          <w:szCs w:val="27"/>
        </w:rPr>
        <w:t>год</w:t>
      </w:r>
      <w:r w:rsidR="00575ECE" w:rsidRPr="00880DB2">
        <w:rPr>
          <w:color w:val="000000"/>
          <w:sz w:val="27"/>
          <w:szCs w:val="27"/>
        </w:rPr>
        <w:t>, в целом позволяет сделать вывод о его достоверности. Контрольно-счетная комиссия рекомендует</w:t>
      </w:r>
      <w:r w:rsidR="007D093C">
        <w:rPr>
          <w:color w:val="000000"/>
          <w:sz w:val="27"/>
          <w:szCs w:val="27"/>
        </w:rPr>
        <w:t xml:space="preserve"> районной д</w:t>
      </w:r>
      <w:r w:rsidR="00575ECE" w:rsidRPr="00880DB2">
        <w:rPr>
          <w:color w:val="000000"/>
          <w:sz w:val="27"/>
          <w:szCs w:val="27"/>
        </w:rPr>
        <w:t xml:space="preserve">уме </w:t>
      </w:r>
      <w:r w:rsidR="007D093C">
        <w:rPr>
          <w:bCs/>
          <w:sz w:val="27"/>
          <w:szCs w:val="27"/>
        </w:rPr>
        <w:t>Кильмезского муниципального района</w:t>
      </w:r>
      <w:r w:rsidR="00575ECE" w:rsidRPr="00880DB2">
        <w:rPr>
          <w:color w:val="000000"/>
          <w:sz w:val="27"/>
          <w:szCs w:val="27"/>
        </w:rPr>
        <w:t xml:space="preserve">,  отчет </w:t>
      </w:r>
      <w:r w:rsidR="007D093C" w:rsidRPr="00E94C14">
        <w:rPr>
          <w:color w:val="000000"/>
          <w:sz w:val="27"/>
          <w:szCs w:val="27"/>
        </w:rPr>
        <w:t xml:space="preserve">об исполнении </w:t>
      </w:r>
      <w:r w:rsidR="007D093C">
        <w:rPr>
          <w:color w:val="000000"/>
          <w:sz w:val="27"/>
          <w:szCs w:val="27"/>
        </w:rPr>
        <w:t xml:space="preserve">годового </w:t>
      </w:r>
      <w:r w:rsidR="007D093C" w:rsidRPr="00E94C14">
        <w:rPr>
          <w:color w:val="000000"/>
          <w:sz w:val="27"/>
          <w:szCs w:val="27"/>
        </w:rPr>
        <w:t>бюджета</w:t>
      </w:r>
      <w:r w:rsidR="007D093C">
        <w:rPr>
          <w:color w:val="000000"/>
          <w:sz w:val="27"/>
          <w:szCs w:val="27"/>
        </w:rPr>
        <w:t xml:space="preserve"> МО</w:t>
      </w:r>
      <w:r w:rsidR="007D093C" w:rsidRPr="00E94C14">
        <w:rPr>
          <w:color w:val="000000"/>
          <w:spacing w:val="40"/>
          <w:sz w:val="27"/>
          <w:szCs w:val="27"/>
        </w:rPr>
        <w:t> </w:t>
      </w:r>
      <w:r w:rsidR="007D093C">
        <w:rPr>
          <w:bCs/>
          <w:sz w:val="27"/>
          <w:szCs w:val="27"/>
        </w:rPr>
        <w:t>Кильмезский муниципальный район</w:t>
      </w:r>
      <w:r w:rsidR="007D093C" w:rsidRPr="00E94C14">
        <w:rPr>
          <w:bCs/>
          <w:sz w:val="27"/>
          <w:szCs w:val="27"/>
        </w:rPr>
        <w:t xml:space="preserve"> за 202</w:t>
      </w:r>
      <w:r w:rsidR="00E158B0">
        <w:rPr>
          <w:bCs/>
          <w:sz w:val="27"/>
          <w:szCs w:val="27"/>
        </w:rPr>
        <w:t>5</w:t>
      </w:r>
      <w:r w:rsidR="008C4BAD">
        <w:rPr>
          <w:bCs/>
          <w:sz w:val="27"/>
          <w:szCs w:val="27"/>
        </w:rPr>
        <w:t xml:space="preserve"> </w:t>
      </w:r>
      <w:r w:rsidR="007D093C" w:rsidRPr="00E94C14">
        <w:rPr>
          <w:bCs/>
          <w:sz w:val="27"/>
          <w:szCs w:val="27"/>
        </w:rPr>
        <w:t>год</w:t>
      </w:r>
      <w:r w:rsidR="007D093C" w:rsidRPr="00880DB2">
        <w:rPr>
          <w:color w:val="000000"/>
          <w:sz w:val="27"/>
          <w:szCs w:val="27"/>
        </w:rPr>
        <w:t xml:space="preserve"> </w:t>
      </w:r>
      <w:r w:rsidR="00575ECE" w:rsidRPr="00880DB2">
        <w:rPr>
          <w:color w:val="000000"/>
          <w:sz w:val="27"/>
          <w:szCs w:val="27"/>
        </w:rPr>
        <w:t>принять к рассмотрению.</w:t>
      </w:r>
    </w:p>
    <w:bookmarkEnd w:id="5"/>
    <w:p w:rsidR="004F5F69" w:rsidRDefault="004F5F69" w:rsidP="004F5F69">
      <w:pPr>
        <w:shd w:val="clear" w:color="auto" w:fill="FAFAFA"/>
        <w:ind w:firstLine="709"/>
        <w:jc w:val="both"/>
        <w:rPr>
          <w:color w:val="000000"/>
          <w:sz w:val="27"/>
          <w:szCs w:val="27"/>
        </w:rPr>
      </w:pPr>
      <w:r w:rsidRPr="0095517A">
        <w:rPr>
          <w:color w:val="000000"/>
          <w:sz w:val="27"/>
          <w:szCs w:val="27"/>
        </w:rPr>
        <w:t xml:space="preserve">Полученные результаты внешней проверки позволили сделать вывод о согласованности показателей годового отчета </w:t>
      </w:r>
      <w:r>
        <w:rPr>
          <w:color w:val="000000"/>
          <w:sz w:val="27"/>
          <w:szCs w:val="27"/>
        </w:rPr>
        <w:t>районного</w:t>
      </w:r>
      <w:r w:rsidRPr="0095517A">
        <w:rPr>
          <w:color w:val="000000"/>
          <w:sz w:val="27"/>
          <w:szCs w:val="27"/>
        </w:rPr>
        <w:t xml:space="preserve"> бюджета</w:t>
      </w:r>
      <w:r>
        <w:rPr>
          <w:color w:val="000000"/>
          <w:sz w:val="27"/>
          <w:szCs w:val="27"/>
        </w:rPr>
        <w:t xml:space="preserve"> </w:t>
      </w:r>
      <w:r w:rsidRPr="0095517A">
        <w:rPr>
          <w:color w:val="000000"/>
          <w:sz w:val="27"/>
          <w:szCs w:val="27"/>
        </w:rPr>
        <w:t>за 202</w:t>
      </w:r>
      <w:r>
        <w:rPr>
          <w:color w:val="000000"/>
          <w:sz w:val="27"/>
          <w:szCs w:val="27"/>
        </w:rPr>
        <w:t>5</w:t>
      </w:r>
      <w:r w:rsidRPr="0095517A">
        <w:rPr>
          <w:color w:val="000000"/>
          <w:sz w:val="27"/>
          <w:szCs w:val="27"/>
        </w:rPr>
        <w:t xml:space="preserve"> год с данными, отраженными в годовой отчетности главн</w:t>
      </w:r>
      <w:r>
        <w:rPr>
          <w:color w:val="000000"/>
          <w:sz w:val="27"/>
          <w:szCs w:val="27"/>
        </w:rPr>
        <w:t>ых</w:t>
      </w:r>
      <w:r w:rsidRPr="0095517A">
        <w:rPr>
          <w:color w:val="000000"/>
          <w:sz w:val="27"/>
          <w:szCs w:val="27"/>
        </w:rPr>
        <w:t xml:space="preserve"> администратор</w:t>
      </w:r>
      <w:r>
        <w:rPr>
          <w:color w:val="000000"/>
          <w:sz w:val="27"/>
          <w:szCs w:val="27"/>
        </w:rPr>
        <w:t>ов</w:t>
      </w:r>
      <w:r w:rsidRPr="0095517A">
        <w:rPr>
          <w:color w:val="000000"/>
          <w:sz w:val="27"/>
          <w:szCs w:val="27"/>
        </w:rPr>
        <w:t xml:space="preserve"> бюджетных средств, а также об отсутствии нарушений бюджетного законодательства при составлении годового отчета об исполнении</w:t>
      </w:r>
      <w:r>
        <w:rPr>
          <w:color w:val="000000"/>
          <w:sz w:val="27"/>
          <w:szCs w:val="27"/>
        </w:rPr>
        <w:t xml:space="preserve"> районного</w:t>
      </w:r>
      <w:r w:rsidRPr="0095517A">
        <w:rPr>
          <w:color w:val="000000"/>
          <w:sz w:val="27"/>
          <w:szCs w:val="27"/>
        </w:rPr>
        <w:t xml:space="preserve"> бюджета.</w:t>
      </w:r>
    </w:p>
    <w:p w:rsidR="0075278B" w:rsidRDefault="0075278B" w:rsidP="00575ECE">
      <w:pPr>
        <w:rPr>
          <w:sz w:val="27"/>
          <w:szCs w:val="27"/>
        </w:rPr>
      </w:pPr>
    </w:p>
    <w:p w:rsidR="00575ECE" w:rsidRPr="00AA1FE6" w:rsidRDefault="00575ECE" w:rsidP="00575ECE">
      <w:pPr>
        <w:rPr>
          <w:sz w:val="27"/>
          <w:szCs w:val="27"/>
        </w:rPr>
      </w:pPr>
      <w:r w:rsidRPr="00AA1FE6">
        <w:rPr>
          <w:sz w:val="27"/>
          <w:szCs w:val="27"/>
        </w:rPr>
        <w:t>Председатель</w:t>
      </w:r>
    </w:p>
    <w:p w:rsidR="00575ECE" w:rsidRPr="00AA1FE6" w:rsidRDefault="00575ECE" w:rsidP="00575ECE">
      <w:pPr>
        <w:jc w:val="both"/>
        <w:rPr>
          <w:sz w:val="27"/>
          <w:szCs w:val="27"/>
        </w:rPr>
      </w:pPr>
      <w:r w:rsidRPr="00AA1FE6">
        <w:rPr>
          <w:sz w:val="27"/>
          <w:szCs w:val="27"/>
        </w:rPr>
        <w:t>Контрольно-счётной комиссии</w:t>
      </w:r>
      <w:r w:rsidRPr="00AA1FE6">
        <w:rPr>
          <w:sz w:val="27"/>
          <w:szCs w:val="27"/>
        </w:rPr>
        <w:tab/>
      </w:r>
      <w:r w:rsidRPr="00AA1FE6">
        <w:rPr>
          <w:sz w:val="27"/>
          <w:szCs w:val="27"/>
        </w:rPr>
        <w:tab/>
      </w:r>
      <w:r w:rsidRPr="00AA1FE6">
        <w:rPr>
          <w:sz w:val="27"/>
          <w:szCs w:val="27"/>
        </w:rPr>
        <w:tab/>
      </w:r>
      <w:r w:rsidRPr="00AA1FE6">
        <w:rPr>
          <w:sz w:val="27"/>
          <w:szCs w:val="27"/>
        </w:rPr>
        <w:tab/>
      </w:r>
      <w:r>
        <w:rPr>
          <w:sz w:val="27"/>
          <w:szCs w:val="27"/>
        </w:rPr>
        <w:t xml:space="preserve">      </w:t>
      </w:r>
      <w:r w:rsidRPr="00AA1FE6">
        <w:rPr>
          <w:sz w:val="27"/>
          <w:szCs w:val="27"/>
        </w:rPr>
        <w:t>А.Ф.Шарафутдинова</w:t>
      </w:r>
    </w:p>
    <w:p w:rsidR="00AC08B9" w:rsidRDefault="0075278B" w:rsidP="00A13EB9">
      <w:pPr>
        <w:jc w:val="both"/>
        <w:rPr>
          <w:sz w:val="27"/>
          <w:szCs w:val="27"/>
        </w:rPr>
      </w:pPr>
      <w:r>
        <w:rPr>
          <w:sz w:val="27"/>
          <w:szCs w:val="27"/>
        </w:rPr>
        <w:t>10</w:t>
      </w:r>
      <w:r w:rsidR="00575ECE" w:rsidRPr="00AA1FE6">
        <w:rPr>
          <w:sz w:val="27"/>
          <w:szCs w:val="27"/>
        </w:rPr>
        <w:t>.0</w:t>
      </w:r>
      <w:r>
        <w:rPr>
          <w:sz w:val="27"/>
          <w:szCs w:val="27"/>
        </w:rPr>
        <w:t>4</w:t>
      </w:r>
      <w:r w:rsidR="00575ECE" w:rsidRPr="00AA1FE6">
        <w:rPr>
          <w:sz w:val="27"/>
          <w:szCs w:val="27"/>
        </w:rPr>
        <w:t>.202</w:t>
      </w:r>
      <w:r w:rsidR="00A13EB9">
        <w:rPr>
          <w:sz w:val="27"/>
          <w:szCs w:val="27"/>
        </w:rPr>
        <w:t>6</w:t>
      </w:r>
      <w:r w:rsidR="00575ECE" w:rsidRPr="00AA1FE6">
        <w:rPr>
          <w:sz w:val="27"/>
          <w:szCs w:val="27"/>
        </w:rPr>
        <w:t>г.</w:t>
      </w:r>
    </w:p>
    <w:p w:rsidR="005665E1" w:rsidRDefault="005665E1" w:rsidP="005665E1">
      <w:pPr>
        <w:ind w:left="284"/>
        <w:rPr>
          <w:b/>
          <w:sz w:val="28"/>
          <w:szCs w:val="28"/>
        </w:rPr>
      </w:pPr>
    </w:p>
    <w:p w:rsidR="005665E1" w:rsidRDefault="005665E1" w:rsidP="005665E1">
      <w:pPr>
        <w:ind w:left="284"/>
        <w:rPr>
          <w:b/>
          <w:sz w:val="28"/>
          <w:szCs w:val="28"/>
        </w:rPr>
      </w:pPr>
    </w:p>
    <w:p w:rsidR="00AC08B9" w:rsidRPr="00575ECE" w:rsidRDefault="00AC08B9" w:rsidP="00A13EB9">
      <w:pPr>
        <w:jc w:val="both"/>
        <w:rPr>
          <w:sz w:val="27"/>
          <w:szCs w:val="27"/>
        </w:rPr>
      </w:pPr>
    </w:p>
    <w:sectPr w:rsidR="00AC08B9" w:rsidRPr="00575ECE" w:rsidSect="00A13EB9">
      <w:pgSz w:w="11906" w:h="16838"/>
      <w:pgMar w:top="454" w:right="1247" w:bottom="454" w:left="124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26148F" w:rsidRDefault="0026148F" w:rsidP="00F11131">
      <w:r>
        <w:separator/>
      </w:r>
    </w:p>
  </w:endnote>
  <w:endnote w:type="continuationSeparator" w:id="0">
    <w:p w:rsidR="0026148F" w:rsidRDefault="0026148F" w:rsidP="00F111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tarSymbol">
    <w:altName w:val="Arial Unicode MS"/>
    <w:charset w:val="80"/>
    <w:family w:val="auto"/>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CYR">
    <w:panose1 w:val="020B0604020202020204"/>
    <w:charset w:val="CC"/>
    <w:family w:val="swiss"/>
    <w:pitch w:val="variable"/>
    <w:sig w:usb0="E0002AFF" w:usb1="C0007843" w:usb2="00000009" w:usb3="00000000" w:csb0="000001FF" w:csb1="00000000"/>
  </w:font>
  <w:font w:name="Montserrat">
    <w:charset w:val="CC"/>
    <w:family w:val="auto"/>
    <w:pitch w:val="variable"/>
    <w:sig w:usb0="2000020F" w:usb1="00000003" w:usb2="00000000" w:usb3="00000000" w:csb0="00000197"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26148F" w:rsidRDefault="0026148F" w:rsidP="00F11131">
      <w:r>
        <w:separator/>
      </w:r>
    </w:p>
  </w:footnote>
  <w:footnote w:type="continuationSeparator" w:id="0">
    <w:p w:rsidR="0026148F" w:rsidRDefault="0026148F" w:rsidP="00F1113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5"/>
    <w:multiLevelType w:val="multilevel"/>
    <w:tmpl w:val="00000005"/>
    <w:name w:val="WW8Num5"/>
    <w:lvl w:ilvl="0">
      <w:start w:val="1"/>
      <w:numFmt w:val="bullet"/>
      <w:lvlText w:val=""/>
      <w:lvlJc w:val="left"/>
      <w:pPr>
        <w:tabs>
          <w:tab w:val="num" w:pos="360"/>
        </w:tabs>
        <w:ind w:left="360" w:hanging="360"/>
      </w:pPr>
      <w:rPr>
        <w:rFonts w:ascii="Symbol" w:hAnsi="Symbol" w:cs="StarSymbol"/>
        <w:sz w:val="18"/>
        <w:szCs w:val="18"/>
      </w:rPr>
    </w:lvl>
    <w:lvl w:ilvl="1">
      <w:start w:val="1"/>
      <w:numFmt w:val="bullet"/>
      <w:lvlText w:val=""/>
      <w:lvlJc w:val="left"/>
      <w:pPr>
        <w:tabs>
          <w:tab w:val="num" w:pos="720"/>
        </w:tabs>
        <w:ind w:left="720" w:hanging="360"/>
      </w:pPr>
      <w:rPr>
        <w:rFonts w:ascii="Symbol" w:hAnsi="Symbol" w:cs="StarSymbol"/>
        <w:sz w:val="18"/>
        <w:szCs w:val="18"/>
      </w:rPr>
    </w:lvl>
    <w:lvl w:ilvl="2">
      <w:start w:val="1"/>
      <w:numFmt w:val="bullet"/>
      <w:lvlText w:val=""/>
      <w:lvlJc w:val="left"/>
      <w:pPr>
        <w:tabs>
          <w:tab w:val="num" w:pos="1080"/>
        </w:tabs>
        <w:ind w:left="1080" w:hanging="360"/>
      </w:pPr>
      <w:rPr>
        <w:rFonts w:ascii="Symbol" w:hAnsi="Symbol" w:cs="StarSymbol"/>
        <w:sz w:val="18"/>
        <w:szCs w:val="18"/>
      </w:rPr>
    </w:lvl>
    <w:lvl w:ilvl="3">
      <w:start w:val="1"/>
      <w:numFmt w:val="bullet"/>
      <w:lvlText w:val=""/>
      <w:lvlJc w:val="left"/>
      <w:pPr>
        <w:tabs>
          <w:tab w:val="num" w:pos="1440"/>
        </w:tabs>
        <w:ind w:left="1440" w:hanging="360"/>
      </w:pPr>
      <w:rPr>
        <w:rFonts w:ascii="Symbol" w:hAnsi="Symbol" w:cs="StarSymbol"/>
        <w:sz w:val="18"/>
        <w:szCs w:val="18"/>
      </w:rPr>
    </w:lvl>
    <w:lvl w:ilvl="4">
      <w:start w:val="1"/>
      <w:numFmt w:val="bullet"/>
      <w:lvlText w:val=""/>
      <w:lvlJc w:val="left"/>
      <w:pPr>
        <w:tabs>
          <w:tab w:val="num" w:pos="1800"/>
        </w:tabs>
        <w:ind w:left="1800" w:hanging="360"/>
      </w:pPr>
      <w:rPr>
        <w:rFonts w:ascii="Symbol" w:hAnsi="Symbol" w:cs="StarSymbol"/>
        <w:sz w:val="18"/>
        <w:szCs w:val="18"/>
      </w:rPr>
    </w:lvl>
    <w:lvl w:ilvl="5">
      <w:start w:val="1"/>
      <w:numFmt w:val="bullet"/>
      <w:lvlText w:val=""/>
      <w:lvlJc w:val="left"/>
      <w:pPr>
        <w:tabs>
          <w:tab w:val="num" w:pos="2160"/>
        </w:tabs>
        <w:ind w:left="2160" w:hanging="360"/>
      </w:pPr>
      <w:rPr>
        <w:rFonts w:ascii="Symbol" w:hAnsi="Symbol" w:cs="StarSymbol"/>
        <w:sz w:val="18"/>
        <w:szCs w:val="18"/>
      </w:rPr>
    </w:lvl>
    <w:lvl w:ilvl="6">
      <w:start w:val="1"/>
      <w:numFmt w:val="bullet"/>
      <w:lvlText w:val=""/>
      <w:lvlJc w:val="left"/>
      <w:pPr>
        <w:tabs>
          <w:tab w:val="num" w:pos="2520"/>
        </w:tabs>
        <w:ind w:left="2520" w:hanging="360"/>
      </w:pPr>
      <w:rPr>
        <w:rFonts w:ascii="Symbol" w:hAnsi="Symbol" w:cs="StarSymbol"/>
        <w:sz w:val="18"/>
        <w:szCs w:val="18"/>
      </w:rPr>
    </w:lvl>
    <w:lvl w:ilvl="7">
      <w:start w:val="1"/>
      <w:numFmt w:val="bullet"/>
      <w:lvlText w:val=""/>
      <w:lvlJc w:val="left"/>
      <w:pPr>
        <w:tabs>
          <w:tab w:val="num" w:pos="2880"/>
        </w:tabs>
        <w:ind w:left="2880" w:hanging="360"/>
      </w:pPr>
      <w:rPr>
        <w:rFonts w:ascii="Symbol" w:hAnsi="Symbol" w:cs="StarSymbol"/>
        <w:sz w:val="18"/>
        <w:szCs w:val="18"/>
      </w:rPr>
    </w:lvl>
    <w:lvl w:ilvl="8">
      <w:start w:val="1"/>
      <w:numFmt w:val="bullet"/>
      <w:lvlText w:val=""/>
      <w:lvlJc w:val="left"/>
      <w:pPr>
        <w:tabs>
          <w:tab w:val="num" w:pos="3240"/>
        </w:tabs>
        <w:ind w:left="3240" w:hanging="360"/>
      </w:pPr>
      <w:rPr>
        <w:rFonts w:ascii="Symbol" w:hAnsi="Symbol" w:cs="StarSymbol"/>
        <w:sz w:val="18"/>
        <w:szCs w:val="18"/>
      </w:rPr>
    </w:lvl>
  </w:abstractNum>
  <w:abstractNum w:abstractNumId="1" w15:restartNumberingAfterBreak="0">
    <w:nsid w:val="06A33C89"/>
    <w:multiLevelType w:val="multilevel"/>
    <w:tmpl w:val="4E92C184"/>
    <w:lvl w:ilvl="0">
      <w:start w:val="3"/>
      <w:numFmt w:val="decimal"/>
      <w:lvlText w:val="%1"/>
      <w:lvlJc w:val="left"/>
      <w:pPr>
        <w:ind w:left="405" w:hanging="405"/>
      </w:pPr>
    </w:lvl>
    <w:lvl w:ilvl="1">
      <w:start w:val="2"/>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440" w:hanging="144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2" w15:restartNumberingAfterBreak="0">
    <w:nsid w:val="070E5C7D"/>
    <w:multiLevelType w:val="hybridMultilevel"/>
    <w:tmpl w:val="354034C4"/>
    <w:lvl w:ilvl="0" w:tplc="98709258">
      <w:start w:val="1"/>
      <w:numFmt w:val="bullet"/>
      <w:suff w:val="space"/>
      <w:lvlText w:val=""/>
      <w:lvlJc w:val="left"/>
      <w:pPr>
        <w:ind w:left="4755" w:hanging="360"/>
      </w:pPr>
      <w:rPr>
        <w:rFonts w:ascii="Symbol" w:hAnsi="Symbol" w:hint="default"/>
        <w:color w:val="auto"/>
      </w:rPr>
    </w:lvl>
    <w:lvl w:ilvl="1" w:tplc="04190003" w:tentative="1">
      <w:start w:val="1"/>
      <w:numFmt w:val="bullet"/>
      <w:lvlText w:val="o"/>
      <w:lvlJc w:val="left"/>
      <w:pPr>
        <w:ind w:left="4198" w:hanging="360"/>
      </w:pPr>
      <w:rPr>
        <w:rFonts w:ascii="Courier New" w:hAnsi="Courier New" w:cs="Courier New" w:hint="default"/>
      </w:rPr>
    </w:lvl>
    <w:lvl w:ilvl="2" w:tplc="04190005" w:tentative="1">
      <w:start w:val="1"/>
      <w:numFmt w:val="bullet"/>
      <w:lvlText w:val=""/>
      <w:lvlJc w:val="left"/>
      <w:pPr>
        <w:ind w:left="4918" w:hanging="360"/>
      </w:pPr>
      <w:rPr>
        <w:rFonts w:ascii="Wingdings" w:hAnsi="Wingdings" w:hint="default"/>
      </w:rPr>
    </w:lvl>
    <w:lvl w:ilvl="3" w:tplc="04190001" w:tentative="1">
      <w:start w:val="1"/>
      <w:numFmt w:val="bullet"/>
      <w:lvlText w:val=""/>
      <w:lvlJc w:val="left"/>
      <w:pPr>
        <w:ind w:left="5638" w:hanging="360"/>
      </w:pPr>
      <w:rPr>
        <w:rFonts w:ascii="Symbol" w:hAnsi="Symbol" w:hint="default"/>
      </w:rPr>
    </w:lvl>
    <w:lvl w:ilvl="4" w:tplc="04190003" w:tentative="1">
      <w:start w:val="1"/>
      <w:numFmt w:val="bullet"/>
      <w:lvlText w:val="o"/>
      <w:lvlJc w:val="left"/>
      <w:pPr>
        <w:ind w:left="6358" w:hanging="360"/>
      </w:pPr>
      <w:rPr>
        <w:rFonts w:ascii="Courier New" w:hAnsi="Courier New" w:cs="Courier New" w:hint="default"/>
      </w:rPr>
    </w:lvl>
    <w:lvl w:ilvl="5" w:tplc="04190005" w:tentative="1">
      <w:start w:val="1"/>
      <w:numFmt w:val="bullet"/>
      <w:lvlText w:val=""/>
      <w:lvlJc w:val="left"/>
      <w:pPr>
        <w:ind w:left="7078" w:hanging="360"/>
      </w:pPr>
      <w:rPr>
        <w:rFonts w:ascii="Wingdings" w:hAnsi="Wingdings" w:hint="default"/>
      </w:rPr>
    </w:lvl>
    <w:lvl w:ilvl="6" w:tplc="04190001" w:tentative="1">
      <w:start w:val="1"/>
      <w:numFmt w:val="bullet"/>
      <w:lvlText w:val=""/>
      <w:lvlJc w:val="left"/>
      <w:pPr>
        <w:ind w:left="7798" w:hanging="360"/>
      </w:pPr>
      <w:rPr>
        <w:rFonts w:ascii="Symbol" w:hAnsi="Symbol" w:hint="default"/>
      </w:rPr>
    </w:lvl>
    <w:lvl w:ilvl="7" w:tplc="04190003" w:tentative="1">
      <w:start w:val="1"/>
      <w:numFmt w:val="bullet"/>
      <w:lvlText w:val="o"/>
      <w:lvlJc w:val="left"/>
      <w:pPr>
        <w:ind w:left="8518" w:hanging="360"/>
      </w:pPr>
      <w:rPr>
        <w:rFonts w:ascii="Courier New" w:hAnsi="Courier New" w:cs="Courier New" w:hint="default"/>
      </w:rPr>
    </w:lvl>
    <w:lvl w:ilvl="8" w:tplc="04190005" w:tentative="1">
      <w:start w:val="1"/>
      <w:numFmt w:val="bullet"/>
      <w:lvlText w:val=""/>
      <w:lvlJc w:val="left"/>
      <w:pPr>
        <w:ind w:left="9238" w:hanging="360"/>
      </w:pPr>
      <w:rPr>
        <w:rFonts w:ascii="Wingdings" w:hAnsi="Wingdings" w:hint="default"/>
      </w:rPr>
    </w:lvl>
  </w:abstractNum>
  <w:abstractNum w:abstractNumId="3" w15:restartNumberingAfterBreak="0">
    <w:nsid w:val="07631495"/>
    <w:multiLevelType w:val="hybridMultilevel"/>
    <w:tmpl w:val="546E7D24"/>
    <w:lvl w:ilvl="0" w:tplc="7E90DE48">
      <w:start w:val="1"/>
      <w:numFmt w:val="decimal"/>
      <w:suff w:val="space"/>
      <w:lvlText w:val="%1."/>
      <w:lvlJc w:val="left"/>
      <w:pPr>
        <w:ind w:left="1440" w:hanging="360"/>
      </w:pPr>
      <w:rPr>
        <w:rFonts w:hint="default"/>
        <w:color w:val="auto"/>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4" w15:restartNumberingAfterBreak="0">
    <w:nsid w:val="0BE510E8"/>
    <w:multiLevelType w:val="hybridMultilevel"/>
    <w:tmpl w:val="4A02B552"/>
    <w:lvl w:ilvl="0" w:tplc="13F89930">
      <w:start w:val="10"/>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98C32BF"/>
    <w:multiLevelType w:val="hybridMultilevel"/>
    <w:tmpl w:val="1A08232C"/>
    <w:lvl w:ilvl="0" w:tplc="DD964854">
      <w:start w:val="1"/>
      <w:numFmt w:val="decimal"/>
      <w:suff w:val="space"/>
      <w:lvlText w:val="%1."/>
      <w:lvlJc w:val="left"/>
      <w:pPr>
        <w:ind w:left="3763"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6" w15:restartNumberingAfterBreak="0">
    <w:nsid w:val="23E77C81"/>
    <w:multiLevelType w:val="hybridMultilevel"/>
    <w:tmpl w:val="33801CF2"/>
    <w:lvl w:ilvl="0" w:tplc="1AFED8C8">
      <w:start w:val="1"/>
      <w:numFmt w:val="bullet"/>
      <w:suff w:val="space"/>
      <w:lvlText w:val=""/>
      <w:lvlJc w:val="left"/>
      <w:pPr>
        <w:ind w:left="720" w:hanging="360"/>
      </w:pPr>
      <w:rPr>
        <w:rFonts w:ascii="Symbol" w:hAnsi="Symbol" w:hint="default"/>
      </w:rPr>
    </w:lvl>
    <w:lvl w:ilvl="1" w:tplc="E7F2E0C2">
      <w:numFmt w:val="bullet"/>
      <w:lvlText w:val="•"/>
      <w:lvlJc w:val="left"/>
      <w:pPr>
        <w:ind w:left="1440" w:hanging="360"/>
      </w:pPr>
      <w:rPr>
        <w:rFonts w:ascii="Times New Roman" w:eastAsia="Times New Roman" w:hAnsi="Times New Roman" w:cs="Times New Roman"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25BB3B31"/>
    <w:multiLevelType w:val="hybridMultilevel"/>
    <w:tmpl w:val="5CF44FB0"/>
    <w:lvl w:ilvl="0" w:tplc="695C46E6">
      <w:start w:val="1"/>
      <w:numFmt w:val="decimal"/>
      <w:lvlText w:val="%1."/>
      <w:lvlJc w:val="left"/>
      <w:pPr>
        <w:ind w:left="502" w:hanging="360"/>
      </w:pPr>
      <w:rPr>
        <w:rFonts w:ascii="Times New Roman" w:hAnsi="Times New Roman" w:cs="Times New Roman" w:hint="default"/>
        <w:sz w:val="28"/>
        <w:szCs w:val="28"/>
      </w:rPr>
    </w:lvl>
    <w:lvl w:ilvl="1" w:tplc="04190019">
      <w:start w:val="1"/>
      <w:numFmt w:val="decimal"/>
      <w:lvlText w:val="%2."/>
      <w:lvlJc w:val="left"/>
      <w:pPr>
        <w:tabs>
          <w:tab w:val="num" w:pos="1015"/>
        </w:tabs>
        <w:ind w:left="1015" w:hanging="360"/>
      </w:pPr>
    </w:lvl>
    <w:lvl w:ilvl="2" w:tplc="0419001B">
      <w:start w:val="1"/>
      <w:numFmt w:val="decimal"/>
      <w:lvlText w:val="%3."/>
      <w:lvlJc w:val="left"/>
      <w:pPr>
        <w:tabs>
          <w:tab w:val="num" w:pos="1735"/>
        </w:tabs>
        <w:ind w:left="1735" w:hanging="360"/>
      </w:pPr>
    </w:lvl>
    <w:lvl w:ilvl="3" w:tplc="0419000F">
      <w:start w:val="1"/>
      <w:numFmt w:val="decimal"/>
      <w:lvlText w:val="%4."/>
      <w:lvlJc w:val="left"/>
      <w:pPr>
        <w:tabs>
          <w:tab w:val="num" w:pos="2455"/>
        </w:tabs>
        <w:ind w:left="2455" w:hanging="360"/>
      </w:pPr>
    </w:lvl>
    <w:lvl w:ilvl="4" w:tplc="04190019">
      <w:start w:val="1"/>
      <w:numFmt w:val="decimal"/>
      <w:lvlText w:val="%5."/>
      <w:lvlJc w:val="left"/>
      <w:pPr>
        <w:tabs>
          <w:tab w:val="num" w:pos="3175"/>
        </w:tabs>
        <w:ind w:left="3175" w:hanging="360"/>
      </w:pPr>
    </w:lvl>
    <w:lvl w:ilvl="5" w:tplc="0419001B">
      <w:start w:val="1"/>
      <w:numFmt w:val="decimal"/>
      <w:lvlText w:val="%6."/>
      <w:lvlJc w:val="left"/>
      <w:pPr>
        <w:tabs>
          <w:tab w:val="num" w:pos="3895"/>
        </w:tabs>
        <w:ind w:left="3895" w:hanging="360"/>
      </w:pPr>
    </w:lvl>
    <w:lvl w:ilvl="6" w:tplc="0419000F">
      <w:start w:val="1"/>
      <w:numFmt w:val="decimal"/>
      <w:lvlText w:val="%7."/>
      <w:lvlJc w:val="left"/>
      <w:pPr>
        <w:tabs>
          <w:tab w:val="num" w:pos="4615"/>
        </w:tabs>
        <w:ind w:left="4615" w:hanging="360"/>
      </w:pPr>
    </w:lvl>
    <w:lvl w:ilvl="7" w:tplc="04190019">
      <w:start w:val="1"/>
      <w:numFmt w:val="decimal"/>
      <w:lvlText w:val="%8."/>
      <w:lvlJc w:val="left"/>
      <w:pPr>
        <w:tabs>
          <w:tab w:val="num" w:pos="5335"/>
        </w:tabs>
        <w:ind w:left="5335" w:hanging="360"/>
      </w:pPr>
    </w:lvl>
    <w:lvl w:ilvl="8" w:tplc="0419001B">
      <w:start w:val="1"/>
      <w:numFmt w:val="decimal"/>
      <w:lvlText w:val="%9."/>
      <w:lvlJc w:val="left"/>
      <w:pPr>
        <w:tabs>
          <w:tab w:val="num" w:pos="6055"/>
        </w:tabs>
        <w:ind w:left="6055" w:hanging="360"/>
      </w:pPr>
    </w:lvl>
  </w:abstractNum>
  <w:abstractNum w:abstractNumId="8" w15:restartNumberingAfterBreak="0">
    <w:nsid w:val="27B15BAF"/>
    <w:multiLevelType w:val="hybridMultilevel"/>
    <w:tmpl w:val="B97C5A22"/>
    <w:lvl w:ilvl="0" w:tplc="59881CD0">
      <w:start w:val="1"/>
      <w:numFmt w:val="decimal"/>
      <w:lvlText w:val="%1."/>
      <w:lvlJc w:val="left"/>
      <w:pPr>
        <w:tabs>
          <w:tab w:val="num" w:pos="795"/>
        </w:tabs>
        <w:ind w:left="795" w:hanging="435"/>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15:restartNumberingAfterBreak="0">
    <w:nsid w:val="29501750"/>
    <w:multiLevelType w:val="hybridMultilevel"/>
    <w:tmpl w:val="0EB0D720"/>
    <w:lvl w:ilvl="0" w:tplc="0419000F">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AE306E1"/>
    <w:multiLevelType w:val="hybridMultilevel"/>
    <w:tmpl w:val="9804520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2C4756E3"/>
    <w:multiLevelType w:val="hybridMultilevel"/>
    <w:tmpl w:val="E4A42308"/>
    <w:lvl w:ilvl="0" w:tplc="4DBA501E">
      <w:start w:val="1"/>
      <w:numFmt w:val="decimal"/>
      <w:lvlText w:val="%1."/>
      <w:lvlJc w:val="left"/>
      <w:pPr>
        <w:ind w:left="720" w:hanging="360"/>
      </w:pPr>
      <w:rPr>
        <w:rFonts w:hint="default"/>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3448701B"/>
    <w:multiLevelType w:val="hybridMultilevel"/>
    <w:tmpl w:val="D8A25C1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35681FCE"/>
    <w:multiLevelType w:val="hybridMultilevel"/>
    <w:tmpl w:val="53E02280"/>
    <w:lvl w:ilvl="0" w:tplc="926264B0">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4" w15:restartNumberingAfterBreak="0">
    <w:nsid w:val="3AC273B4"/>
    <w:multiLevelType w:val="hybridMultilevel"/>
    <w:tmpl w:val="61B49D46"/>
    <w:lvl w:ilvl="0" w:tplc="0419000F">
      <w:start w:val="1"/>
      <w:numFmt w:val="decimal"/>
      <w:lvlText w:val="%1."/>
      <w:lvlJc w:val="left"/>
      <w:pPr>
        <w:ind w:left="900" w:hanging="360"/>
      </w:pPr>
    </w:lvl>
    <w:lvl w:ilvl="1" w:tplc="04190019">
      <w:start w:val="1"/>
      <w:numFmt w:val="decimal"/>
      <w:lvlText w:val="%2."/>
      <w:lvlJc w:val="left"/>
      <w:pPr>
        <w:tabs>
          <w:tab w:val="num" w:pos="1620"/>
        </w:tabs>
        <w:ind w:left="1620" w:hanging="360"/>
      </w:pPr>
    </w:lvl>
    <w:lvl w:ilvl="2" w:tplc="0419001B">
      <w:start w:val="1"/>
      <w:numFmt w:val="decimal"/>
      <w:lvlText w:val="%3."/>
      <w:lvlJc w:val="left"/>
      <w:pPr>
        <w:tabs>
          <w:tab w:val="num" w:pos="2340"/>
        </w:tabs>
        <w:ind w:left="2340" w:hanging="360"/>
      </w:pPr>
    </w:lvl>
    <w:lvl w:ilvl="3" w:tplc="0419000F">
      <w:start w:val="1"/>
      <w:numFmt w:val="decimal"/>
      <w:lvlText w:val="%4."/>
      <w:lvlJc w:val="left"/>
      <w:pPr>
        <w:tabs>
          <w:tab w:val="num" w:pos="3060"/>
        </w:tabs>
        <w:ind w:left="3060" w:hanging="360"/>
      </w:pPr>
    </w:lvl>
    <w:lvl w:ilvl="4" w:tplc="04190019">
      <w:start w:val="1"/>
      <w:numFmt w:val="decimal"/>
      <w:lvlText w:val="%5."/>
      <w:lvlJc w:val="left"/>
      <w:pPr>
        <w:tabs>
          <w:tab w:val="num" w:pos="3780"/>
        </w:tabs>
        <w:ind w:left="3780" w:hanging="360"/>
      </w:pPr>
    </w:lvl>
    <w:lvl w:ilvl="5" w:tplc="0419001B">
      <w:start w:val="1"/>
      <w:numFmt w:val="decimal"/>
      <w:lvlText w:val="%6."/>
      <w:lvlJc w:val="left"/>
      <w:pPr>
        <w:tabs>
          <w:tab w:val="num" w:pos="4500"/>
        </w:tabs>
        <w:ind w:left="4500" w:hanging="360"/>
      </w:pPr>
    </w:lvl>
    <w:lvl w:ilvl="6" w:tplc="0419000F">
      <w:start w:val="1"/>
      <w:numFmt w:val="decimal"/>
      <w:lvlText w:val="%7."/>
      <w:lvlJc w:val="left"/>
      <w:pPr>
        <w:tabs>
          <w:tab w:val="num" w:pos="5220"/>
        </w:tabs>
        <w:ind w:left="5220" w:hanging="360"/>
      </w:pPr>
    </w:lvl>
    <w:lvl w:ilvl="7" w:tplc="04190019">
      <w:start w:val="1"/>
      <w:numFmt w:val="decimal"/>
      <w:lvlText w:val="%8."/>
      <w:lvlJc w:val="left"/>
      <w:pPr>
        <w:tabs>
          <w:tab w:val="num" w:pos="5940"/>
        </w:tabs>
        <w:ind w:left="5940" w:hanging="360"/>
      </w:pPr>
    </w:lvl>
    <w:lvl w:ilvl="8" w:tplc="0419001B">
      <w:start w:val="1"/>
      <w:numFmt w:val="decimal"/>
      <w:lvlText w:val="%9."/>
      <w:lvlJc w:val="left"/>
      <w:pPr>
        <w:tabs>
          <w:tab w:val="num" w:pos="6660"/>
        </w:tabs>
        <w:ind w:left="6660" w:hanging="360"/>
      </w:pPr>
    </w:lvl>
  </w:abstractNum>
  <w:abstractNum w:abstractNumId="15" w15:restartNumberingAfterBreak="0">
    <w:nsid w:val="57035BA2"/>
    <w:multiLevelType w:val="hybridMultilevel"/>
    <w:tmpl w:val="52B09C9A"/>
    <w:lvl w:ilvl="0" w:tplc="0419000F">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5AB468AE"/>
    <w:multiLevelType w:val="hybridMultilevel"/>
    <w:tmpl w:val="4E4C32D0"/>
    <w:lvl w:ilvl="0" w:tplc="04190011">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6B05600D"/>
    <w:multiLevelType w:val="hybridMultilevel"/>
    <w:tmpl w:val="9DCA0066"/>
    <w:lvl w:ilvl="0" w:tplc="73DE8F50">
      <w:start w:val="1"/>
      <w:numFmt w:val="bullet"/>
      <w:suff w:val="space"/>
      <w:lvlText w:val=""/>
      <w:lvlJc w:val="left"/>
      <w:pPr>
        <w:ind w:left="2769"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8" w15:restartNumberingAfterBreak="0">
    <w:nsid w:val="75145DF3"/>
    <w:multiLevelType w:val="multilevel"/>
    <w:tmpl w:val="02CB03FB"/>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9" w15:restartNumberingAfterBreak="0">
    <w:nsid w:val="777176C8"/>
    <w:multiLevelType w:val="hybridMultilevel"/>
    <w:tmpl w:val="12AE1BE4"/>
    <w:lvl w:ilvl="0" w:tplc="0419000F">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796B29B7"/>
    <w:multiLevelType w:val="multilevel"/>
    <w:tmpl w:val="018244B3"/>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
    <w:abstractNumId w:val="8"/>
  </w:num>
  <w:num w:numId="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lvlOverride w:ilvl="0">
      <w:startOverride w:val="3"/>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lvlOverride w:ilvl="1"/>
    <w:lvlOverride w:ilvl="2"/>
    <w:lvlOverride w:ilvl="3"/>
    <w:lvlOverride w:ilvl="4"/>
    <w:lvlOverride w:ilvl="5"/>
    <w:lvlOverride w:ilvl="6"/>
    <w:lvlOverride w:ilvl="7"/>
    <w:lvlOverride w:ilvl="8"/>
  </w:num>
  <w:num w:numId="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5"/>
  </w:num>
  <w:num w:numId="7">
    <w:abstractNumId w:val="11"/>
  </w:num>
  <w:num w:numId="8">
    <w:abstractNumId w:val="13"/>
  </w:num>
  <w:num w:numId="9">
    <w:abstractNumId w:val="20"/>
  </w:num>
  <w:num w:numId="10">
    <w:abstractNumId w:val="18"/>
  </w:num>
  <w:num w:numId="1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6"/>
  </w:num>
  <w:num w:numId="13">
    <w:abstractNumId w:val="4"/>
  </w:num>
  <w:num w:numId="14">
    <w:abstractNumId w:val="19"/>
  </w:num>
  <w:num w:numId="15">
    <w:abstractNumId w:val="10"/>
  </w:num>
  <w:num w:numId="16">
    <w:abstractNumId w:val="12"/>
  </w:num>
  <w:num w:numId="17">
    <w:abstractNumId w:val="6"/>
  </w:num>
  <w:num w:numId="18">
    <w:abstractNumId w:val="2"/>
  </w:num>
  <w:num w:numId="19">
    <w:abstractNumId w:val="17"/>
  </w:num>
  <w:num w:numId="20">
    <w:abstractNumId w:val="9"/>
  </w:num>
  <w:num w:numId="21">
    <w:abstractNumId w:val="5"/>
  </w:num>
  <w:num w:numId="2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embedSystemFonts/>
  <w:mirrorMargin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24535"/>
    <w:rsid w:val="00000339"/>
    <w:rsid w:val="00001144"/>
    <w:rsid w:val="00001898"/>
    <w:rsid w:val="00002356"/>
    <w:rsid w:val="00002383"/>
    <w:rsid w:val="000034B3"/>
    <w:rsid w:val="00004955"/>
    <w:rsid w:val="000050AC"/>
    <w:rsid w:val="00005535"/>
    <w:rsid w:val="000066DB"/>
    <w:rsid w:val="000069B8"/>
    <w:rsid w:val="00006DAD"/>
    <w:rsid w:val="000107AE"/>
    <w:rsid w:val="000119C2"/>
    <w:rsid w:val="0001218E"/>
    <w:rsid w:val="00012EC8"/>
    <w:rsid w:val="000141F7"/>
    <w:rsid w:val="0001581C"/>
    <w:rsid w:val="000159BD"/>
    <w:rsid w:val="00017795"/>
    <w:rsid w:val="00017F99"/>
    <w:rsid w:val="00020E65"/>
    <w:rsid w:val="00022483"/>
    <w:rsid w:val="00023964"/>
    <w:rsid w:val="00024D79"/>
    <w:rsid w:val="0002528B"/>
    <w:rsid w:val="000255FC"/>
    <w:rsid w:val="00025A49"/>
    <w:rsid w:val="00025F89"/>
    <w:rsid w:val="00031F48"/>
    <w:rsid w:val="00032689"/>
    <w:rsid w:val="00032F9B"/>
    <w:rsid w:val="00033DA6"/>
    <w:rsid w:val="00035C26"/>
    <w:rsid w:val="000403B5"/>
    <w:rsid w:val="000404E0"/>
    <w:rsid w:val="00040ECA"/>
    <w:rsid w:val="000410BB"/>
    <w:rsid w:val="00041C88"/>
    <w:rsid w:val="00041D1C"/>
    <w:rsid w:val="00041FF2"/>
    <w:rsid w:val="00042F7E"/>
    <w:rsid w:val="0004493A"/>
    <w:rsid w:val="00045569"/>
    <w:rsid w:val="00045BCB"/>
    <w:rsid w:val="00045D3D"/>
    <w:rsid w:val="00045E9A"/>
    <w:rsid w:val="00045F15"/>
    <w:rsid w:val="00052BAE"/>
    <w:rsid w:val="00052C9E"/>
    <w:rsid w:val="00052F65"/>
    <w:rsid w:val="00054811"/>
    <w:rsid w:val="000564E6"/>
    <w:rsid w:val="000571E9"/>
    <w:rsid w:val="00064DCC"/>
    <w:rsid w:val="00065107"/>
    <w:rsid w:val="00066B9D"/>
    <w:rsid w:val="00070161"/>
    <w:rsid w:val="000709E3"/>
    <w:rsid w:val="0007203D"/>
    <w:rsid w:val="00073E5D"/>
    <w:rsid w:val="00074035"/>
    <w:rsid w:val="000743F1"/>
    <w:rsid w:val="00080C39"/>
    <w:rsid w:val="000817B3"/>
    <w:rsid w:val="0008404F"/>
    <w:rsid w:val="00084838"/>
    <w:rsid w:val="0008579D"/>
    <w:rsid w:val="00090C20"/>
    <w:rsid w:val="0009176A"/>
    <w:rsid w:val="00092C77"/>
    <w:rsid w:val="00095D3C"/>
    <w:rsid w:val="00096683"/>
    <w:rsid w:val="0009695E"/>
    <w:rsid w:val="00096AAE"/>
    <w:rsid w:val="000A070F"/>
    <w:rsid w:val="000A1158"/>
    <w:rsid w:val="000A1543"/>
    <w:rsid w:val="000A1EDD"/>
    <w:rsid w:val="000A32C2"/>
    <w:rsid w:val="000A367D"/>
    <w:rsid w:val="000A3CB4"/>
    <w:rsid w:val="000A4481"/>
    <w:rsid w:val="000A4DCF"/>
    <w:rsid w:val="000A6088"/>
    <w:rsid w:val="000A7E32"/>
    <w:rsid w:val="000B05DC"/>
    <w:rsid w:val="000B23EE"/>
    <w:rsid w:val="000B2ECF"/>
    <w:rsid w:val="000B4924"/>
    <w:rsid w:val="000B505A"/>
    <w:rsid w:val="000B6BD3"/>
    <w:rsid w:val="000C2357"/>
    <w:rsid w:val="000C32E2"/>
    <w:rsid w:val="000C35E6"/>
    <w:rsid w:val="000C5E17"/>
    <w:rsid w:val="000C655F"/>
    <w:rsid w:val="000C7383"/>
    <w:rsid w:val="000C7ADF"/>
    <w:rsid w:val="000D0116"/>
    <w:rsid w:val="000D12C9"/>
    <w:rsid w:val="000D15E5"/>
    <w:rsid w:val="000D197C"/>
    <w:rsid w:val="000D1F3E"/>
    <w:rsid w:val="000D2544"/>
    <w:rsid w:val="000D2C8F"/>
    <w:rsid w:val="000D3613"/>
    <w:rsid w:val="000D4177"/>
    <w:rsid w:val="000D5B1F"/>
    <w:rsid w:val="000D5DEC"/>
    <w:rsid w:val="000D69C9"/>
    <w:rsid w:val="000D6B6E"/>
    <w:rsid w:val="000D70BC"/>
    <w:rsid w:val="000E10A4"/>
    <w:rsid w:val="000E198D"/>
    <w:rsid w:val="000E28E5"/>
    <w:rsid w:val="000E2AB8"/>
    <w:rsid w:val="000E3660"/>
    <w:rsid w:val="000E4797"/>
    <w:rsid w:val="000E47DC"/>
    <w:rsid w:val="000E4AE5"/>
    <w:rsid w:val="000E5C4C"/>
    <w:rsid w:val="000E635F"/>
    <w:rsid w:val="000E7847"/>
    <w:rsid w:val="000F0D38"/>
    <w:rsid w:val="000F1409"/>
    <w:rsid w:val="000F1B2E"/>
    <w:rsid w:val="000F3C25"/>
    <w:rsid w:val="000F5775"/>
    <w:rsid w:val="000F71B8"/>
    <w:rsid w:val="0010068C"/>
    <w:rsid w:val="001010F1"/>
    <w:rsid w:val="001037E8"/>
    <w:rsid w:val="001038C5"/>
    <w:rsid w:val="001044C3"/>
    <w:rsid w:val="00107D49"/>
    <w:rsid w:val="001104D0"/>
    <w:rsid w:val="0011178E"/>
    <w:rsid w:val="001122CC"/>
    <w:rsid w:val="00113915"/>
    <w:rsid w:val="00114EB8"/>
    <w:rsid w:val="00115A07"/>
    <w:rsid w:val="001174B7"/>
    <w:rsid w:val="001217B6"/>
    <w:rsid w:val="00123BC9"/>
    <w:rsid w:val="0012426A"/>
    <w:rsid w:val="00125E3A"/>
    <w:rsid w:val="00127639"/>
    <w:rsid w:val="00131760"/>
    <w:rsid w:val="0013218C"/>
    <w:rsid w:val="0013264E"/>
    <w:rsid w:val="00132EE7"/>
    <w:rsid w:val="001354DE"/>
    <w:rsid w:val="0013554F"/>
    <w:rsid w:val="0013675E"/>
    <w:rsid w:val="001371E8"/>
    <w:rsid w:val="001376A0"/>
    <w:rsid w:val="00137AC6"/>
    <w:rsid w:val="00140485"/>
    <w:rsid w:val="00141517"/>
    <w:rsid w:val="00141530"/>
    <w:rsid w:val="0014251F"/>
    <w:rsid w:val="00142F44"/>
    <w:rsid w:val="00143D18"/>
    <w:rsid w:val="00144D15"/>
    <w:rsid w:val="001516E6"/>
    <w:rsid w:val="00151AE5"/>
    <w:rsid w:val="00152031"/>
    <w:rsid w:val="00152B25"/>
    <w:rsid w:val="001532F6"/>
    <w:rsid w:val="00154715"/>
    <w:rsid w:val="00154F68"/>
    <w:rsid w:val="00156806"/>
    <w:rsid w:val="00156AA2"/>
    <w:rsid w:val="00156C3D"/>
    <w:rsid w:val="00156E00"/>
    <w:rsid w:val="0016050E"/>
    <w:rsid w:val="0016117F"/>
    <w:rsid w:val="00161CC1"/>
    <w:rsid w:val="00161D16"/>
    <w:rsid w:val="00162F9C"/>
    <w:rsid w:val="0016437E"/>
    <w:rsid w:val="001643BA"/>
    <w:rsid w:val="00165700"/>
    <w:rsid w:val="00165759"/>
    <w:rsid w:val="00166EA5"/>
    <w:rsid w:val="00166F65"/>
    <w:rsid w:val="00167402"/>
    <w:rsid w:val="00173B08"/>
    <w:rsid w:val="00175F02"/>
    <w:rsid w:val="001803B1"/>
    <w:rsid w:val="001827A2"/>
    <w:rsid w:val="00183FFE"/>
    <w:rsid w:val="00184F10"/>
    <w:rsid w:val="001850E1"/>
    <w:rsid w:val="00186328"/>
    <w:rsid w:val="00190F93"/>
    <w:rsid w:val="00191459"/>
    <w:rsid w:val="0019202A"/>
    <w:rsid w:val="0019466E"/>
    <w:rsid w:val="00194C10"/>
    <w:rsid w:val="00194F06"/>
    <w:rsid w:val="00194F4E"/>
    <w:rsid w:val="001958AD"/>
    <w:rsid w:val="00195CC9"/>
    <w:rsid w:val="0019629A"/>
    <w:rsid w:val="0019735B"/>
    <w:rsid w:val="001A116E"/>
    <w:rsid w:val="001A2502"/>
    <w:rsid w:val="001A2E4E"/>
    <w:rsid w:val="001A391F"/>
    <w:rsid w:val="001A3C11"/>
    <w:rsid w:val="001A44CC"/>
    <w:rsid w:val="001A58DB"/>
    <w:rsid w:val="001A6634"/>
    <w:rsid w:val="001B1F8E"/>
    <w:rsid w:val="001B6742"/>
    <w:rsid w:val="001B7785"/>
    <w:rsid w:val="001C17C4"/>
    <w:rsid w:val="001C23D2"/>
    <w:rsid w:val="001C2A5F"/>
    <w:rsid w:val="001C2F04"/>
    <w:rsid w:val="001C36A1"/>
    <w:rsid w:val="001C4114"/>
    <w:rsid w:val="001C4DDC"/>
    <w:rsid w:val="001C5309"/>
    <w:rsid w:val="001C62ED"/>
    <w:rsid w:val="001C632E"/>
    <w:rsid w:val="001D0B22"/>
    <w:rsid w:val="001D0ED0"/>
    <w:rsid w:val="001D2BF3"/>
    <w:rsid w:val="001D4A81"/>
    <w:rsid w:val="001D510C"/>
    <w:rsid w:val="001D6A80"/>
    <w:rsid w:val="001D70DC"/>
    <w:rsid w:val="001D7A80"/>
    <w:rsid w:val="001E00C4"/>
    <w:rsid w:val="001E063B"/>
    <w:rsid w:val="001E2653"/>
    <w:rsid w:val="001E339D"/>
    <w:rsid w:val="001E414B"/>
    <w:rsid w:val="001E4862"/>
    <w:rsid w:val="001E496E"/>
    <w:rsid w:val="001E6D3B"/>
    <w:rsid w:val="001E733B"/>
    <w:rsid w:val="001E7DB0"/>
    <w:rsid w:val="001E7F57"/>
    <w:rsid w:val="001F08AC"/>
    <w:rsid w:val="001F11E4"/>
    <w:rsid w:val="001F1378"/>
    <w:rsid w:val="001F5F24"/>
    <w:rsid w:val="001F637F"/>
    <w:rsid w:val="001F6BB8"/>
    <w:rsid w:val="0020035E"/>
    <w:rsid w:val="00201544"/>
    <w:rsid w:val="00202A7E"/>
    <w:rsid w:val="002045CC"/>
    <w:rsid w:val="002075FF"/>
    <w:rsid w:val="00210515"/>
    <w:rsid w:val="00211C98"/>
    <w:rsid w:val="00211E29"/>
    <w:rsid w:val="00214A4B"/>
    <w:rsid w:val="00214BA5"/>
    <w:rsid w:val="00215D37"/>
    <w:rsid w:val="00215E1E"/>
    <w:rsid w:val="0021666F"/>
    <w:rsid w:val="00217D79"/>
    <w:rsid w:val="00220D73"/>
    <w:rsid w:val="00220FE6"/>
    <w:rsid w:val="002212D8"/>
    <w:rsid w:val="00222502"/>
    <w:rsid w:val="002230DC"/>
    <w:rsid w:val="0022415F"/>
    <w:rsid w:val="0022545C"/>
    <w:rsid w:val="002256CE"/>
    <w:rsid w:val="002263C4"/>
    <w:rsid w:val="00230AA2"/>
    <w:rsid w:val="00230D9E"/>
    <w:rsid w:val="00232745"/>
    <w:rsid w:val="00232769"/>
    <w:rsid w:val="002333E2"/>
    <w:rsid w:val="00237A31"/>
    <w:rsid w:val="00241009"/>
    <w:rsid w:val="002412FF"/>
    <w:rsid w:val="00241C4E"/>
    <w:rsid w:val="002420BC"/>
    <w:rsid w:val="002431BC"/>
    <w:rsid w:val="00243688"/>
    <w:rsid w:val="00244705"/>
    <w:rsid w:val="00247536"/>
    <w:rsid w:val="00247D4D"/>
    <w:rsid w:val="0025176F"/>
    <w:rsid w:val="00252A8B"/>
    <w:rsid w:val="002536DF"/>
    <w:rsid w:val="00255CE7"/>
    <w:rsid w:val="00256604"/>
    <w:rsid w:val="00256905"/>
    <w:rsid w:val="00257AA5"/>
    <w:rsid w:val="00257AC6"/>
    <w:rsid w:val="0026148F"/>
    <w:rsid w:val="002615B6"/>
    <w:rsid w:val="00262A8C"/>
    <w:rsid w:val="0026395E"/>
    <w:rsid w:val="00264964"/>
    <w:rsid w:val="00264EB4"/>
    <w:rsid w:val="0026554E"/>
    <w:rsid w:val="002658E9"/>
    <w:rsid w:val="00267725"/>
    <w:rsid w:val="002677E6"/>
    <w:rsid w:val="0026783A"/>
    <w:rsid w:val="0027009B"/>
    <w:rsid w:val="0027058F"/>
    <w:rsid w:val="00271201"/>
    <w:rsid w:val="00271F49"/>
    <w:rsid w:val="002729F6"/>
    <w:rsid w:val="00272AED"/>
    <w:rsid w:val="00273258"/>
    <w:rsid w:val="0027345D"/>
    <w:rsid w:val="00274045"/>
    <w:rsid w:val="0027556F"/>
    <w:rsid w:val="00276516"/>
    <w:rsid w:val="00276E9C"/>
    <w:rsid w:val="002802F1"/>
    <w:rsid w:val="00280593"/>
    <w:rsid w:val="00281CC5"/>
    <w:rsid w:val="00281DCE"/>
    <w:rsid w:val="00283F2B"/>
    <w:rsid w:val="00284C40"/>
    <w:rsid w:val="00284EB6"/>
    <w:rsid w:val="00286C49"/>
    <w:rsid w:val="002876B4"/>
    <w:rsid w:val="00290D8F"/>
    <w:rsid w:val="0029250D"/>
    <w:rsid w:val="00292C22"/>
    <w:rsid w:val="00292CBE"/>
    <w:rsid w:val="00293818"/>
    <w:rsid w:val="00295077"/>
    <w:rsid w:val="00295225"/>
    <w:rsid w:val="0029581B"/>
    <w:rsid w:val="00295A6D"/>
    <w:rsid w:val="002962B5"/>
    <w:rsid w:val="00296EAD"/>
    <w:rsid w:val="00297678"/>
    <w:rsid w:val="002A0546"/>
    <w:rsid w:val="002A05A5"/>
    <w:rsid w:val="002A3025"/>
    <w:rsid w:val="002A72C4"/>
    <w:rsid w:val="002B041F"/>
    <w:rsid w:val="002B0C6E"/>
    <w:rsid w:val="002B15FF"/>
    <w:rsid w:val="002B2085"/>
    <w:rsid w:val="002B218A"/>
    <w:rsid w:val="002B2A3E"/>
    <w:rsid w:val="002B2B0D"/>
    <w:rsid w:val="002B3CEB"/>
    <w:rsid w:val="002B3FFB"/>
    <w:rsid w:val="002B4479"/>
    <w:rsid w:val="002B5D9A"/>
    <w:rsid w:val="002B6BF1"/>
    <w:rsid w:val="002B6F0E"/>
    <w:rsid w:val="002C0170"/>
    <w:rsid w:val="002C100E"/>
    <w:rsid w:val="002C23B7"/>
    <w:rsid w:val="002C27E4"/>
    <w:rsid w:val="002C4DFF"/>
    <w:rsid w:val="002C7194"/>
    <w:rsid w:val="002D0CB7"/>
    <w:rsid w:val="002D2C62"/>
    <w:rsid w:val="002D2C87"/>
    <w:rsid w:val="002D6A41"/>
    <w:rsid w:val="002D72C9"/>
    <w:rsid w:val="002E0557"/>
    <w:rsid w:val="002E178B"/>
    <w:rsid w:val="002E2380"/>
    <w:rsid w:val="002E2886"/>
    <w:rsid w:val="002E2BBB"/>
    <w:rsid w:val="002E47C9"/>
    <w:rsid w:val="002E5263"/>
    <w:rsid w:val="002E53AB"/>
    <w:rsid w:val="002E5A50"/>
    <w:rsid w:val="002E6723"/>
    <w:rsid w:val="002F0A52"/>
    <w:rsid w:val="002F1315"/>
    <w:rsid w:val="002F197D"/>
    <w:rsid w:val="002F2C73"/>
    <w:rsid w:val="002F2F40"/>
    <w:rsid w:val="002F3F44"/>
    <w:rsid w:val="002F57CA"/>
    <w:rsid w:val="002F5CAD"/>
    <w:rsid w:val="002F6A87"/>
    <w:rsid w:val="002F6D45"/>
    <w:rsid w:val="003005C6"/>
    <w:rsid w:val="00301DF8"/>
    <w:rsid w:val="0030226B"/>
    <w:rsid w:val="00303C15"/>
    <w:rsid w:val="0030530A"/>
    <w:rsid w:val="003061A8"/>
    <w:rsid w:val="0030658C"/>
    <w:rsid w:val="00310628"/>
    <w:rsid w:val="00311746"/>
    <w:rsid w:val="00312445"/>
    <w:rsid w:val="00312800"/>
    <w:rsid w:val="00312ED4"/>
    <w:rsid w:val="0031553A"/>
    <w:rsid w:val="00316FA5"/>
    <w:rsid w:val="0031708B"/>
    <w:rsid w:val="00317C3D"/>
    <w:rsid w:val="003201DB"/>
    <w:rsid w:val="003202C6"/>
    <w:rsid w:val="003208D7"/>
    <w:rsid w:val="00321B05"/>
    <w:rsid w:val="00322748"/>
    <w:rsid w:val="003231CA"/>
    <w:rsid w:val="003243C6"/>
    <w:rsid w:val="003246B8"/>
    <w:rsid w:val="00325502"/>
    <w:rsid w:val="00326199"/>
    <w:rsid w:val="00326545"/>
    <w:rsid w:val="003275EA"/>
    <w:rsid w:val="00327B32"/>
    <w:rsid w:val="00327BC0"/>
    <w:rsid w:val="003304EF"/>
    <w:rsid w:val="00330671"/>
    <w:rsid w:val="00330BC2"/>
    <w:rsid w:val="0033135B"/>
    <w:rsid w:val="003322E3"/>
    <w:rsid w:val="00333266"/>
    <w:rsid w:val="00334D56"/>
    <w:rsid w:val="00336064"/>
    <w:rsid w:val="00336AB1"/>
    <w:rsid w:val="00341318"/>
    <w:rsid w:val="003414E8"/>
    <w:rsid w:val="0034185F"/>
    <w:rsid w:val="003432DE"/>
    <w:rsid w:val="00345D55"/>
    <w:rsid w:val="00346E3D"/>
    <w:rsid w:val="003475FB"/>
    <w:rsid w:val="00350354"/>
    <w:rsid w:val="0035157B"/>
    <w:rsid w:val="00351A39"/>
    <w:rsid w:val="00352323"/>
    <w:rsid w:val="003544C6"/>
    <w:rsid w:val="00354752"/>
    <w:rsid w:val="003552B6"/>
    <w:rsid w:val="00356FEE"/>
    <w:rsid w:val="00360F7E"/>
    <w:rsid w:val="00361AC7"/>
    <w:rsid w:val="00361B91"/>
    <w:rsid w:val="0036731D"/>
    <w:rsid w:val="00367BDB"/>
    <w:rsid w:val="00370572"/>
    <w:rsid w:val="0037090D"/>
    <w:rsid w:val="0037531D"/>
    <w:rsid w:val="00375B49"/>
    <w:rsid w:val="00382525"/>
    <w:rsid w:val="0038538D"/>
    <w:rsid w:val="003855C4"/>
    <w:rsid w:val="00390141"/>
    <w:rsid w:val="00391B16"/>
    <w:rsid w:val="00391B6F"/>
    <w:rsid w:val="00393369"/>
    <w:rsid w:val="00397017"/>
    <w:rsid w:val="003A0138"/>
    <w:rsid w:val="003A0412"/>
    <w:rsid w:val="003A0A44"/>
    <w:rsid w:val="003A162B"/>
    <w:rsid w:val="003A4069"/>
    <w:rsid w:val="003A4F3F"/>
    <w:rsid w:val="003A5F2E"/>
    <w:rsid w:val="003A628F"/>
    <w:rsid w:val="003A7696"/>
    <w:rsid w:val="003B056B"/>
    <w:rsid w:val="003B0AA2"/>
    <w:rsid w:val="003B1874"/>
    <w:rsid w:val="003B2B6F"/>
    <w:rsid w:val="003B3921"/>
    <w:rsid w:val="003B5D17"/>
    <w:rsid w:val="003B62B1"/>
    <w:rsid w:val="003B6D02"/>
    <w:rsid w:val="003B7585"/>
    <w:rsid w:val="003B77A4"/>
    <w:rsid w:val="003B7B6F"/>
    <w:rsid w:val="003C1956"/>
    <w:rsid w:val="003C7814"/>
    <w:rsid w:val="003D1923"/>
    <w:rsid w:val="003D595E"/>
    <w:rsid w:val="003D5BA4"/>
    <w:rsid w:val="003D6454"/>
    <w:rsid w:val="003D6481"/>
    <w:rsid w:val="003D6577"/>
    <w:rsid w:val="003E140E"/>
    <w:rsid w:val="003E1E8E"/>
    <w:rsid w:val="003E2F04"/>
    <w:rsid w:val="003E302E"/>
    <w:rsid w:val="003E31C2"/>
    <w:rsid w:val="003E5C5A"/>
    <w:rsid w:val="003E6DC8"/>
    <w:rsid w:val="003E78DE"/>
    <w:rsid w:val="003F1244"/>
    <w:rsid w:val="003F20AE"/>
    <w:rsid w:val="003F218D"/>
    <w:rsid w:val="003F21C0"/>
    <w:rsid w:val="003F4F43"/>
    <w:rsid w:val="003F762B"/>
    <w:rsid w:val="00401FA5"/>
    <w:rsid w:val="00402E17"/>
    <w:rsid w:val="00403733"/>
    <w:rsid w:val="00403BD4"/>
    <w:rsid w:val="00404F7E"/>
    <w:rsid w:val="00404FD2"/>
    <w:rsid w:val="00405CA6"/>
    <w:rsid w:val="00406500"/>
    <w:rsid w:val="004104A5"/>
    <w:rsid w:val="00411865"/>
    <w:rsid w:val="004122F2"/>
    <w:rsid w:val="004127E3"/>
    <w:rsid w:val="004140B8"/>
    <w:rsid w:val="00414854"/>
    <w:rsid w:val="00414E79"/>
    <w:rsid w:val="00416167"/>
    <w:rsid w:val="00423CB8"/>
    <w:rsid w:val="00425AE5"/>
    <w:rsid w:val="0042613C"/>
    <w:rsid w:val="00427650"/>
    <w:rsid w:val="00427D1F"/>
    <w:rsid w:val="00431EE6"/>
    <w:rsid w:val="00432075"/>
    <w:rsid w:val="00436319"/>
    <w:rsid w:val="0043705D"/>
    <w:rsid w:val="00440A0B"/>
    <w:rsid w:val="004423BD"/>
    <w:rsid w:val="00442884"/>
    <w:rsid w:val="00444FDB"/>
    <w:rsid w:val="004469A5"/>
    <w:rsid w:val="00446A48"/>
    <w:rsid w:val="0044769B"/>
    <w:rsid w:val="004509DC"/>
    <w:rsid w:val="00450F26"/>
    <w:rsid w:val="004515F0"/>
    <w:rsid w:val="0045215B"/>
    <w:rsid w:val="00452996"/>
    <w:rsid w:val="00455AAC"/>
    <w:rsid w:val="004607C3"/>
    <w:rsid w:val="00460EBB"/>
    <w:rsid w:val="00461B4A"/>
    <w:rsid w:val="00461BF3"/>
    <w:rsid w:val="00462D06"/>
    <w:rsid w:val="00463191"/>
    <w:rsid w:val="00465B26"/>
    <w:rsid w:val="00466691"/>
    <w:rsid w:val="0047024B"/>
    <w:rsid w:val="0047177C"/>
    <w:rsid w:val="00471D9C"/>
    <w:rsid w:val="00471DB7"/>
    <w:rsid w:val="00472529"/>
    <w:rsid w:val="00472665"/>
    <w:rsid w:val="00474E16"/>
    <w:rsid w:val="00474FF3"/>
    <w:rsid w:val="00475163"/>
    <w:rsid w:val="00475836"/>
    <w:rsid w:val="00475D0A"/>
    <w:rsid w:val="0048177A"/>
    <w:rsid w:val="00482F34"/>
    <w:rsid w:val="00484529"/>
    <w:rsid w:val="00484C7E"/>
    <w:rsid w:val="00484EE4"/>
    <w:rsid w:val="00485882"/>
    <w:rsid w:val="00485A3F"/>
    <w:rsid w:val="00485A82"/>
    <w:rsid w:val="0048688F"/>
    <w:rsid w:val="00486997"/>
    <w:rsid w:val="004875D8"/>
    <w:rsid w:val="00490214"/>
    <w:rsid w:val="00490821"/>
    <w:rsid w:val="00493B4C"/>
    <w:rsid w:val="00493BCA"/>
    <w:rsid w:val="00493C0F"/>
    <w:rsid w:val="00493FB1"/>
    <w:rsid w:val="0049756A"/>
    <w:rsid w:val="004A03D1"/>
    <w:rsid w:val="004A0E73"/>
    <w:rsid w:val="004A1311"/>
    <w:rsid w:val="004A2913"/>
    <w:rsid w:val="004A521F"/>
    <w:rsid w:val="004A5248"/>
    <w:rsid w:val="004A6C2C"/>
    <w:rsid w:val="004B0370"/>
    <w:rsid w:val="004B0609"/>
    <w:rsid w:val="004B0717"/>
    <w:rsid w:val="004B1C00"/>
    <w:rsid w:val="004B22D5"/>
    <w:rsid w:val="004B23D1"/>
    <w:rsid w:val="004B254C"/>
    <w:rsid w:val="004B2C5A"/>
    <w:rsid w:val="004B3D7E"/>
    <w:rsid w:val="004B479E"/>
    <w:rsid w:val="004B4CD3"/>
    <w:rsid w:val="004B4F7B"/>
    <w:rsid w:val="004B519D"/>
    <w:rsid w:val="004B52EB"/>
    <w:rsid w:val="004B612B"/>
    <w:rsid w:val="004B6E1C"/>
    <w:rsid w:val="004B736A"/>
    <w:rsid w:val="004C39E1"/>
    <w:rsid w:val="004C3C66"/>
    <w:rsid w:val="004C4A4E"/>
    <w:rsid w:val="004C55BF"/>
    <w:rsid w:val="004C5CBF"/>
    <w:rsid w:val="004C5E1E"/>
    <w:rsid w:val="004C6C97"/>
    <w:rsid w:val="004C7190"/>
    <w:rsid w:val="004D0500"/>
    <w:rsid w:val="004D113D"/>
    <w:rsid w:val="004D1200"/>
    <w:rsid w:val="004D2512"/>
    <w:rsid w:val="004D291E"/>
    <w:rsid w:val="004D3F53"/>
    <w:rsid w:val="004D500F"/>
    <w:rsid w:val="004D5B80"/>
    <w:rsid w:val="004D641E"/>
    <w:rsid w:val="004D68D5"/>
    <w:rsid w:val="004E2B0D"/>
    <w:rsid w:val="004E7005"/>
    <w:rsid w:val="004E74B7"/>
    <w:rsid w:val="004F0FDA"/>
    <w:rsid w:val="004F1284"/>
    <w:rsid w:val="004F1CBC"/>
    <w:rsid w:val="004F2BD0"/>
    <w:rsid w:val="004F45CC"/>
    <w:rsid w:val="004F5F69"/>
    <w:rsid w:val="004F6286"/>
    <w:rsid w:val="00501C98"/>
    <w:rsid w:val="005029A9"/>
    <w:rsid w:val="00503831"/>
    <w:rsid w:val="00505362"/>
    <w:rsid w:val="0050599E"/>
    <w:rsid w:val="0050604B"/>
    <w:rsid w:val="005063AF"/>
    <w:rsid w:val="00510281"/>
    <w:rsid w:val="00511722"/>
    <w:rsid w:val="00512537"/>
    <w:rsid w:val="00513BF6"/>
    <w:rsid w:val="00514262"/>
    <w:rsid w:val="00515535"/>
    <w:rsid w:val="005155C1"/>
    <w:rsid w:val="00516A05"/>
    <w:rsid w:val="00516E59"/>
    <w:rsid w:val="005171C1"/>
    <w:rsid w:val="005204A6"/>
    <w:rsid w:val="00521114"/>
    <w:rsid w:val="005223AF"/>
    <w:rsid w:val="005229C3"/>
    <w:rsid w:val="0052315B"/>
    <w:rsid w:val="005231EB"/>
    <w:rsid w:val="0052462A"/>
    <w:rsid w:val="00524C7F"/>
    <w:rsid w:val="00525037"/>
    <w:rsid w:val="0052594B"/>
    <w:rsid w:val="0052648D"/>
    <w:rsid w:val="005278ED"/>
    <w:rsid w:val="00527F4C"/>
    <w:rsid w:val="005307E6"/>
    <w:rsid w:val="00531BE0"/>
    <w:rsid w:val="005338AA"/>
    <w:rsid w:val="005361AC"/>
    <w:rsid w:val="005363D8"/>
    <w:rsid w:val="00536482"/>
    <w:rsid w:val="00542B6A"/>
    <w:rsid w:val="00544B11"/>
    <w:rsid w:val="00544FBA"/>
    <w:rsid w:val="0054517B"/>
    <w:rsid w:val="00545AB8"/>
    <w:rsid w:val="0054610C"/>
    <w:rsid w:val="00547EAC"/>
    <w:rsid w:val="00550163"/>
    <w:rsid w:val="005507CC"/>
    <w:rsid w:val="00551137"/>
    <w:rsid w:val="005520D0"/>
    <w:rsid w:val="00553342"/>
    <w:rsid w:val="005537BF"/>
    <w:rsid w:val="005539A7"/>
    <w:rsid w:val="00553BE6"/>
    <w:rsid w:val="00554720"/>
    <w:rsid w:val="00555176"/>
    <w:rsid w:val="00555A22"/>
    <w:rsid w:val="00556024"/>
    <w:rsid w:val="00560ADF"/>
    <w:rsid w:val="00561DE4"/>
    <w:rsid w:val="005622D2"/>
    <w:rsid w:val="005636BA"/>
    <w:rsid w:val="005638E0"/>
    <w:rsid w:val="00563CFA"/>
    <w:rsid w:val="0056404A"/>
    <w:rsid w:val="00565570"/>
    <w:rsid w:val="005665E1"/>
    <w:rsid w:val="00566AE5"/>
    <w:rsid w:val="00573CFC"/>
    <w:rsid w:val="00574130"/>
    <w:rsid w:val="00574DA7"/>
    <w:rsid w:val="00574EA8"/>
    <w:rsid w:val="00575711"/>
    <w:rsid w:val="00575ECE"/>
    <w:rsid w:val="005769A3"/>
    <w:rsid w:val="0057708F"/>
    <w:rsid w:val="00580581"/>
    <w:rsid w:val="005837CD"/>
    <w:rsid w:val="005845A0"/>
    <w:rsid w:val="00584AFE"/>
    <w:rsid w:val="00585B3B"/>
    <w:rsid w:val="00585E7A"/>
    <w:rsid w:val="00586C51"/>
    <w:rsid w:val="00590833"/>
    <w:rsid w:val="005942CF"/>
    <w:rsid w:val="00594A03"/>
    <w:rsid w:val="00594DC0"/>
    <w:rsid w:val="00595457"/>
    <w:rsid w:val="00595E4B"/>
    <w:rsid w:val="00595ECF"/>
    <w:rsid w:val="00597473"/>
    <w:rsid w:val="005975AC"/>
    <w:rsid w:val="005A05B9"/>
    <w:rsid w:val="005A1A9E"/>
    <w:rsid w:val="005A23F1"/>
    <w:rsid w:val="005A2C86"/>
    <w:rsid w:val="005A4B37"/>
    <w:rsid w:val="005A4ED3"/>
    <w:rsid w:val="005A601D"/>
    <w:rsid w:val="005A6F0C"/>
    <w:rsid w:val="005B05D4"/>
    <w:rsid w:val="005B2A19"/>
    <w:rsid w:val="005B4BF8"/>
    <w:rsid w:val="005B4DA6"/>
    <w:rsid w:val="005B51FA"/>
    <w:rsid w:val="005B53A4"/>
    <w:rsid w:val="005C190E"/>
    <w:rsid w:val="005C19E6"/>
    <w:rsid w:val="005C236C"/>
    <w:rsid w:val="005C37CF"/>
    <w:rsid w:val="005C41A4"/>
    <w:rsid w:val="005C42F7"/>
    <w:rsid w:val="005C7D69"/>
    <w:rsid w:val="005D1C67"/>
    <w:rsid w:val="005D2C3A"/>
    <w:rsid w:val="005D312C"/>
    <w:rsid w:val="005D5A72"/>
    <w:rsid w:val="005D7B27"/>
    <w:rsid w:val="005E1C22"/>
    <w:rsid w:val="005E1D39"/>
    <w:rsid w:val="005E2993"/>
    <w:rsid w:val="005E2BDB"/>
    <w:rsid w:val="005E5720"/>
    <w:rsid w:val="005E7DA0"/>
    <w:rsid w:val="005F1F4D"/>
    <w:rsid w:val="005F250C"/>
    <w:rsid w:val="005F30BB"/>
    <w:rsid w:val="005F3C27"/>
    <w:rsid w:val="005F5509"/>
    <w:rsid w:val="005F5C88"/>
    <w:rsid w:val="005F701A"/>
    <w:rsid w:val="005F73A4"/>
    <w:rsid w:val="0060337E"/>
    <w:rsid w:val="006033A1"/>
    <w:rsid w:val="00603EB5"/>
    <w:rsid w:val="0060576F"/>
    <w:rsid w:val="00605A86"/>
    <w:rsid w:val="006074A5"/>
    <w:rsid w:val="00607A99"/>
    <w:rsid w:val="00610465"/>
    <w:rsid w:val="0061108F"/>
    <w:rsid w:val="00611E07"/>
    <w:rsid w:val="00613ADF"/>
    <w:rsid w:val="00613D06"/>
    <w:rsid w:val="0061492A"/>
    <w:rsid w:val="0061503C"/>
    <w:rsid w:val="00616DF1"/>
    <w:rsid w:val="00616EBE"/>
    <w:rsid w:val="00621ABB"/>
    <w:rsid w:val="00621DE8"/>
    <w:rsid w:val="00624535"/>
    <w:rsid w:val="00624CB5"/>
    <w:rsid w:val="00625B38"/>
    <w:rsid w:val="00627B78"/>
    <w:rsid w:val="00631DC2"/>
    <w:rsid w:val="00631E64"/>
    <w:rsid w:val="0063246A"/>
    <w:rsid w:val="00632FAF"/>
    <w:rsid w:val="00633120"/>
    <w:rsid w:val="006341F1"/>
    <w:rsid w:val="00635F27"/>
    <w:rsid w:val="00635F7F"/>
    <w:rsid w:val="00636450"/>
    <w:rsid w:val="0063656E"/>
    <w:rsid w:val="006365AC"/>
    <w:rsid w:val="0064050B"/>
    <w:rsid w:val="00640596"/>
    <w:rsid w:val="00642929"/>
    <w:rsid w:val="0064364E"/>
    <w:rsid w:val="006504DF"/>
    <w:rsid w:val="006528B7"/>
    <w:rsid w:val="00652CB8"/>
    <w:rsid w:val="00652DA3"/>
    <w:rsid w:val="0065318F"/>
    <w:rsid w:val="0065469C"/>
    <w:rsid w:val="0065580E"/>
    <w:rsid w:val="006565CF"/>
    <w:rsid w:val="00657A13"/>
    <w:rsid w:val="006602ED"/>
    <w:rsid w:val="0066226D"/>
    <w:rsid w:val="00662DB8"/>
    <w:rsid w:val="006635AE"/>
    <w:rsid w:val="0066462F"/>
    <w:rsid w:val="00664EBA"/>
    <w:rsid w:val="00664EFB"/>
    <w:rsid w:val="006660D2"/>
    <w:rsid w:val="006662CB"/>
    <w:rsid w:val="006664BB"/>
    <w:rsid w:val="006669A1"/>
    <w:rsid w:val="0066775E"/>
    <w:rsid w:val="00670464"/>
    <w:rsid w:val="00671D68"/>
    <w:rsid w:val="0067200A"/>
    <w:rsid w:val="00672AC9"/>
    <w:rsid w:val="006732E5"/>
    <w:rsid w:val="00673A18"/>
    <w:rsid w:val="0067417F"/>
    <w:rsid w:val="00674899"/>
    <w:rsid w:val="006749CF"/>
    <w:rsid w:val="00676BA5"/>
    <w:rsid w:val="00677551"/>
    <w:rsid w:val="006777BF"/>
    <w:rsid w:val="00677920"/>
    <w:rsid w:val="00680393"/>
    <w:rsid w:val="00683125"/>
    <w:rsid w:val="00683E47"/>
    <w:rsid w:val="006843A3"/>
    <w:rsid w:val="006847B5"/>
    <w:rsid w:val="00691296"/>
    <w:rsid w:val="0069143F"/>
    <w:rsid w:val="00691D67"/>
    <w:rsid w:val="00692755"/>
    <w:rsid w:val="00693F8B"/>
    <w:rsid w:val="006955A9"/>
    <w:rsid w:val="006961F4"/>
    <w:rsid w:val="006A03EB"/>
    <w:rsid w:val="006A0CAD"/>
    <w:rsid w:val="006A1E19"/>
    <w:rsid w:val="006A2B68"/>
    <w:rsid w:val="006A3136"/>
    <w:rsid w:val="006A393A"/>
    <w:rsid w:val="006A4B85"/>
    <w:rsid w:val="006A5340"/>
    <w:rsid w:val="006A6CD3"/>
    <w:rsid w:val="006B2BC7"/>
    <w:rsid w:val="006B2E72"/>
    <w:rsid w:val="006B2F22"/>
    <w:rsid w:val="006B35DA"/>
    <w:rsid w:val="006B37B2"/>
    <w:rsid w:val="006B4EBD"/>
    <w:rsid w:val="006B53A5"/>
    <w:rsid w:val="006B5560"/>
    <w:rsid w:val="006B6A40"/>
    <w:rsid w:val="006C3812"/>
    <w:rsid w:val="006C40E1"/>
    <w:rsid w:val="006C45B6"/>
    <w:rsid w:val="006C4EC9"/>
    <w:rsid w:val="006D00B0"/>
    <w:rsid w:val="006D00E4"/>
    <w:rsid w:val="006D7218"/>
    <w:rsid w:val="006D7D41"/>
    <w:rsid w:val="006E21AE"/>
    <w:rsid w:val="006E406F"/>
    <w:rsid w:val="006E4172"/>
    <w:rsid w:val="006E45EB"/>
    <w:rsid w:val="006E466E"/>
    <w:rsid w:val="006E4F30"/>
    <w:rsid w:val="006E52B8"/>
    <w:rsid w:val="006E6298"/>
    <w:rsid w:val="006E740F"/>
    <w:rsid w:val="006F00AC"/>
    <w:rsid w:val="006F012C"/>
    <w:rsid w:val="006F0747"/>
    <w:rsid w:val="006F0D32"/>
    <w:rsid w:val="006F1E6B"/>
    <w:rsid w:val="006F2111"/>
    <w:rsid w:val="006F2E48"/>
    <w:rsid w:val="006F3F1F"/>
    <w:rsid w:val="006F450F"/>
    <w:rsid w:val="006F47C9"/>
    <w:rsid w:val="006F4F6C"/>
    <w:rsid w:val="006F6EEC"/>
    <w:rsid w:val="006F7188"/>
    <w:rsid w:val="006F7CE6"/>
    <w:rsid w:val="00701AC3"/>
    <w:rsid w:val="00702442"/>
    <w:rsid w:val="0070400C"/>
    <w:rsid w:val="00705310"/>
    <w:rsid w:val="00705C10"/>
    <w:rsid w:val="0071040E"/>
    <w:rsid w:val="007150EF"/>
    <w:rsid w:val="007159B8"/>
    <w:rsid w:val="007166E4"/>
    <w:rsid w:val="00717F35"/>
    <w:rsid w:val="00720D47"/>
    <w:rsid w:val="00721ADC"/>
    <w:rsid w:val="007222D5"/>
    <w:rsid w:val="00722728"/>
    <w:rsid w:val="00722DF1"/>
    <w:rsid w:val="00723601"/>
    <w:rsid w:val="007243CA"/>
    <w:rsid w:val="0072458C"/>
    <w:rsid w:val="0072464A"/>
    <w:rsid w:val="0072494F"/>
    <w:rsid w:val="00724DE1"/>
    <w:rsid w:val="007250E2"/>
    <w:rsid w:val="007259D7"/>
    <w:rsid w:val="007264E0"/>
    <w:rsid w:val="00726EAE"/>
    <w:rsid w:val="00727175"/>
    <w:rsid w:val="007273E5"/>
    <w:rsid w:val="00727DCD"/>
    <w:rsid w:val="00730464"/>
    <w:rsid w:val="00730FEA"/>
    <w:rsid w:val="007310EE"/>
    <w:rsid w:val="0073209A"/>
    <w:rsid w:val="00732967"/>
    <w:rsid w:val="00733868"/>
    <w:rsid w:val="00733F60"/>
    <w:rsid w:val="00734B10"/>
    <w:rsid w:val="00734E33"/>
    <w:rsid w:val="00734E57"/>
    <w:rsid w:val="007356E4"/>
    <w:rsid w:val="00735CD6"/>
    <w:rsid w:val="00740093"/>
    <w:rsid w:val="0074365D"/>
    <w:rsid w:val="0074408F"/>
    <w:rsid w:val="00744DA2"/>
    <w:rsid w:val="00745B0C"/>
    <w:rsid w:val="00746622"/>
    <w:rsid w:val="007517F1"/>
    <w:rsid w:val="00751F3D"/>
    <w:rsid w:val="00751F5A"/>
    <w:rsid w:val="0075278B"/>
    <w:rsid w:val="007533EC"/>
    <w:rsid w:val="00753EA0"/>
    <w:rsid w:val="007551B3"/>
    <w:rsid w:val="007558DF"/>
    <w:rsid w:val="00760907"/>
    <w:rsid w:val="007610A3"/>
    <w:rsid w:val="0076206A"/>
    <w:rsid w:val="007625AF"/>
    <w:rsid w:val="00762D92"/>
    <w:rsid w:val="00762E70"/>
    <w:rsid w:val="007633CD"/>
    <w:rsid w:val="007645F3"/>
    <w:rsid w:val="00764A4D"/>
    <w:rsid w:val="00765AD4"/>
    <w:rsid w:val="00766E5E"/>
    <w:rsid w:val="007717AA"/>
    <w:rsid w:val="0077309B"/>
    <w:rsid w:val="00777C08"/>
    <w:rsid w:val="00780AC4"/>
    <w:rsid w:val="0078152F"/>
    <w:rsid w:val="007825B6"/>
    <w:rsid w:val="007825F7"/>
    <w:rsid w:val="007838EE"/>
    <w:rsid w:val="00784DEF"/>
    <w:rsid w:val="007865B1"/>
    <w:rsid w:val="007865CE"/>
    <w:rsid w:val="007878A7"/>
    <w:rsid w:val="00787C51"/>
    <w:rsid w:val="0079036B"/>
    <w:rsid w:val="0079393F"/>
    <w:rsid w:val="00796195"/>
    <w:rsid w:val="00796984"/>
    <w:rsid w:val="007A145C"/>
    <w:rsid w:val="007A3A8A"/>
    <w:rsid w:val="007A4C01"/>
    <w:rsid w:val="007A4D32"/>
    <w:rsid w:val="007A5564"/>
    <w:rsid w:val="007A67B4"/>
    <w:rsid w:val="007A6C79"/>
    <w:rsid w:val="007A7842"/>
    <w:rsid w:val="007A7BAC"/>
    <w:rsid w:val="007B00D0"/>
    <w:rsid w:val="007B2CF1"/>
    <w:rsid w:val="007B35D5"/>
    <w:rsid w:val="007B3A7B"/>
    <w:rsid w:val="007B50D5"/>
    <w:rsid w:val="007B678D"/>
    <w:rsid w:val="007C176B"/>
    <w:rsid w:val="007C2CA4"/>
    <w:rsid w:val="007C4E66"/>
    <w:rsid w:val="007C5534"/>
    <w:rsid w:val="007C67EF"/>
    <w:rsid w:val="007C77B4"/>
    <w:rsid w:val="007C7FC1"/>
    <w:rsid w:val="007D093C"/>
    <w:rsid w:val="007D25BC"/>
    <w:rsid w:val="007D2666"/>
    <w:rsid w:val="007D32AA"/>
    <w:rsid w:val="007D4050"/>
    <w:rsid w:val="007D4D69"/>
    <w:rsid w:val="007D4E52"/>
    <w:rsid w:val="007D50CC"/>
    <w:rsid w:val="007D5E70"/>
    <w:rsid w:val="007D5FB1"/>
    <w:rsid w:val="007D663B"/>
    <w:rsid w:val="007D76A7"/>
    <w:rsid w:val="007D7EB8"/>
    <w:rsid w:val="007E0B03"/>
    <w:rsid w:val="007E4B5D"/>
    <w:rsid w:val="007E6AE7"/>
    <w:rsid w:val="007F0904"/>
    <w:rsid w:val="007F1CEF"/>
    <w:rsid w:val="007F222D"/>
    <w:rsid w:val="007F26AF"/>
    <w:rsid w:val="007F3E1F"/>
    <w:rsid w:val="007F5B2E"/>
    <w:rsid w:val="007F5E09"/>
    <w:rsid w:val="007F6171"/>
    <w:rsid w:val="007F6BB7"/>
    <w:rsid w:val="007F6DC0"/>
    <w:rsid w:val="007F7040"/>
    <w:rsid w:val="007F717D"/>
    <w:rsid w:val="007F74E5"/>
    <w:rsid w:val="00802EEB"/>
    <w:rsid w:val="008035FC"/>
    <w:rsid w:val="00803FEC"/>
    <w:rsid w:val="00804AC4"/>
    <w:rsid w:val="00806D63"/>
    <w:rsid w:val="0080771A"/>
    <w:rsid w:val="00810292"/>
    <w:rsid w:val="0081033C"/>
    <w:rsid w:val="0081400B"/>
    <w:rsid w:val="00814214"/>
    <w:rsid w:val="00814BA3"/>
    <w:rsid w:val="00815529"/>
    <w:rsid w:val="008166DD"/>
    <w:rsid w:val="00816A41"/>
    <w:rsid w:val="00816AE8"/>
    <w:rsid w:val="00817AEF"/>
    <w:rsid w:val="00820416"/>
    <w:rsid w:val="00820464"/>
    <w:rsid w:val="00820564"/>
    <w:rsid w:val="008212F1"/>
    <w:rsid w:val="00823555"/>
    <w:rsid w:val="00826F33"/>
    <w:rsid w:val="00827CA3"/>
    <w:rsid w:val="00830E31"/>
    <w:rsid w:val="00835883"/>
    <w:rsid w:val="0083649A"/>
    <w:rsid w:val="00836DD0"/>
    <w:rsid w:val="00837CFF"/>
    <w:rsid w:val="00841DDB"/>
    <w:rsid w:val="00842131"/>
    <w:rsid w:val="00843EF8"/>
    <w:rsid w:val="0084613F"/>
    <w:rsid w:val="00846ADF"/>
    <w:rsid w:val="008478D1"/>
    <w:rsid w:val="00851C11"/>
    <w:rsid w:val="00853D01"/>
    <w:rsid w:val="0085479B"/>
    <w:rsid w:val="00856189"/>
    <w:rsid w:val="00857C75"/>
    <w:rsid w:val="008608E8"/>
    <w:rsid w:val="00861C0F"/>
    <w:rsid w:val="00862463"/>
    <w:rsid w:val="0086265D"/>
    <w:rsid w:val="00864E94"/>
    <w:rsid w:val="00867786"/>
    <w:rsid w:val="00867A06"/>
    <w:rsid w:val="00872AFA"/>
    <w:rsid w:val="00874EFD"/>
    <w:rsid w:val="008750FE"/>
    <w:rsid w:val="00875428"/>
    <w:rsid w:val="00876319"/>
    <w:rsid w:val="0087760A"/>
    <w:rsid w:val="0087770E"/>
    <w:rsid w:val="00877E45"/>
    <w:rsid w:val="008802B3"/>
    <w:rsid w:val="00881110"/>
    <w:rsid w:val="00881A49"/>
    <w:rsid w:val="0088334A"/>
    <w:rsid w:val="008849F6"/>
    <w:rsid w:val="00884C62"/>
    <w:rsid w:val="00884DEC"/>
    <w:rsid w:val="008918A3"/>
    <w:rsid w:val="00891986"/>
    <w:rsid w:val="008928BF"/>
    <w:rsid w:val="0089322D"/>
    <w:rsid w:val="00893B58"/>
    <w:rsid w:val="008940F1"/>
    <w:rsid w:val="008946A3"/>
    <w:rsid w:val="0089612E"/>
    <w:rsid w:val="00896B1E"/>
    <w:rsid w:val="00897A09"/>
    <w:rsid w:val="008A0E81"/>
    <w:rsid w:val="008A15CE"/>
    <w:rsid w:val="008A1676"/>
    <w:rsid w:val="008A1CC6"/>
    <w:rsid w:val="008A3970"/>
    <w:rsid w:val="008A47F6"/>
    <w:rsid w:val="008A4E4A"/>
    <w:rsid w:val="008A4E94"/>
    <w:rsid w:val="008A68FE"/>
    <w:rsid w:val="008A77CC"/>
    <w:rsid w:val="008B0637"/>
    <w:rsid w:val="008B11C3"/>
    <w:rsid w:val="008B1836"/>
    <w:rsid w:val="008B298D"/>
    <w:rsid w:val="008B4A49"/>
    <w:rsid w:val="008B5167"/>
    <w:rsid w:val="008B54FF"/>
    <w:rsid w:val="008B64D1"/>
    <w:rsid w:val="008B79DF"/>
    <w:rsid w:val="008C3717"/>
    <w:rsid w:val="008C3B8F"/>
    <w:rsid w:val="008C3EA9"/>
    <w:rsid w:val="008C4BAD"/>
    <w:rsid w:val="008C53B2"/>
    <w:rsid w:val="008C64DE"/>
    <w:rsid w:val="008C6525"/>
    <w:rsid w:val="008C7E5C"/>
    <w:rsid w:val="008D00E3"/>
    <w:rsid w:val="008D0C8E"/>
    <w:rsid w:val="008D414A"/>
    <w:rsid w:val="008D5673"/>
    <w:rsid w:val="008D577E"/>
    <w:rsid w:val="008D57A6"/>
    <w:rsid w:val="008D5A3C"/>
    <w:rsid w:val="008D7608"/>
    <w:rsid w:val="008E1208"/>
    <w:rsid w:val="008E2832"/>
    <w:rsid w:val="008E3690"/>
    <w:rsid w:val="008E374C"/>
    <w:rsid w:val="008E420B"/>
    <w:rsid w:val="008E6C81"/>
    <w:rsid w:val="008F08D7"/>
    <w:rsid w:val="008F0B23"/>
    <w:rsid w:val="008F0BCD"/>
    <w:rsid w:val="008F0C8E"/>
    <w:rsid w:val="008F4389"/>
    <w:rsid w:val="008F4CA2"/>
    <w:rsid w:val="008F5D67"/>
    <w:rsid w:val="008F6EC2"/>
    <w:rsid w:val="008F77C9"/>
    <w:rsid w:val="009007B3"/>
    <w:rsid w:val="00900ADE"/>
    <w:rsid w:val="009027D4"/>
    <w:rsid w:val="0090417D"/>
    <w:rsid w:val="009056BD"/>
    <w:rsid w:val="00905AC0"/>
    <w:rsid w:val="00906553"/>
    <w:rsid w:val="00907926"/>
    <w:rsid w:val="009114E3"/>
    <w:rsid w:val="00911FE3"/>
    <w:rsid w:val="00913124"/>
    <w:rsid w:val="009141B4"/>
    <w:rsid w:val="00914787"/>
    <w:rsid w:val="00915E51"/>
    <w:rsid w:val="00916AC9"/>
    <w:rsid w:val="00916C94"/>
    <w:rsid w:val="0091716E"/>
    <w:rsid w:val="0091724A"/>
    <w:rsid w:val="0091754C"/>
    <w:rsid w:val="00922146"/>
    <w:rsid w:val="00922263"/>
    <w:rsid w:val="0092267C"/>
    <w:rsid w:val="009238F5"/>
    <w:rsid w:val="009251DA"/>
    <w:rsid w:val="0092545A"/>
    <w:rsid w:val="009262A8"/>
    <w:rsid w:val="009313C7"/>
    <w:rsid w:val="00931B13"/>
    <w:rsid w:val="00932330"/>
    <w:rsid w:val="0093249A"/>
    <w:rsid w:val="0093395E"/>
    <w:rsid w:val="00934725"/>
    <w:rsid w:val="00934E62"/>
    <w:rsid w:val="00936526"/>
    <w:rsid w:val="009374B4"/>
    <w:rsid w:val="0094090D"/>
    <w:rsid w:val="00945B0A"/>
    <w:rsid w:val="00946BBB"/>
    <w:rsid w:val="00947A0C"/>
    <w:rsid w:val="00947CA4"/>
    <w:rsid w:val="009503A7"/>
    <w:rsid w:val="00950481"/>
    <w:rsid w:val="009525A3"/>
    <w:rsid w:val="009525EB"/>
    <w:rsid w:val="00953981"/>
    <w:rsid w:val="009540EE"/>
    <w:rsid w:val="00956D63"/>
    <w:rsid w:val="00957EB1"/>
    <w:rsid w:val="009628AC"/>
    <w:rsid w:val="00963EFD"/>
    <w:rsid w:val="009649E0"/>
    <w:rsid w:val="00964C53"/>
    <w:rsid w:val="00965B32"/>
    <w:rsid w:val="00966B31"/>
    <w:rsid w:val="00967B5F"/>
    <w:rsid w:val="009734C6"/>
    <w:rsid w:val="009737A7"/>
    <w:rsid w:val="00973A06"/>
    <w:rsid w:val="00974782"/>
    <w:rsid w:val="00976461"/>
    <w:rsid w:val="00977765"/>
    <w:rsid w:val="00977896"/>
    <w:rsid w:val="0098018E"/>
    <w:rsid w:val="00980E93"/>
    <w:rsid w:val="00981A2C"/>
    <w:rsid w:val="009820B6"/>
    <w:rsid w:val="00982AF1"/>
    <w:rsid w:val="0098308A"/>
    <w:rsid w:val="00984716"/>
    <w:rsid w:val="0098556C"/>
    <w:rsid w:val="00986D28"/>
    <w:rsid w:val="009917B3"/>
    <w:rsid w:val="00991CD0"/>
    <w:rsid w:val="00992043"/>
    <w:rsid w:val="009933BE"/>
    <w:rsid w:val="00994399"/>
    <w:rsid w:val="009955ED"/>
    <w:rsid w:val="00995CC5"/>
    <w:rsid w:val="00995FBB"/>
    <w:rsid w:val="00997155"/>
    <w:rsid w:val="00997915"/>
    <w:rsid w:val="00997E10"/>
    <w:rsid w:val="009A0079"/>
    <w:rsid w:val="009A0AE0"/>
    <w:rsid w:val="009A202B"/>
    <w:rsid w:val="009A35AA"/>
    <w:rsid w:val="009A3B4F"/>
    <w:rsid w:val="009A4D00"/>
    <w:rsid w:val="009A6AB9"/>
    <w:rsid w:val="009B121A"/>
    <w:rsid w:val="009B25CE"/>
    <w:rsid w:val="009B2F11"/>
    <w:rsid w:val="009B3F1B"/>
    <w:rsid w:val="009B57E5"/>
    <w:rsid w:val="009B5EF8"/>
    <w:rsid w:val="009B79B2"/>
    <w:rsid w:val="009B7B5A"/>
    <w:rsid w:val="009B7C0B"/>
    <w:rsid w:val="009C4035"/>
    <w:rsid w:val="009C68C6"/>
    <w:rsid w:val="009D32E7"/>
    <w:rsid w:val="009D421F"/>
    <w:rsid w:val="009D6987"/>
    <w:rsid w:val="009D6F21"/>
    <w:rsid w:val="009D7C7F"/>
    <w:rsid w:val="009E1BEB"/>
    <w:rsid w:val="009E53FC"/>
    <w:rsid w:val="009E56D7"/>
    <w:rsid w:val="009E603A"/>
    <w:rsid w:val="009E69EC"/>
    <w:rsid w:val="009E6CB0"/>
    <w:rsid w:val="009E6DE8"/>
    <w:rsid w:val="009E7BD8"/>
    <w:rsid w:val="009F0D36"/>
    <w:rsid w:val="009F14B6"/>
    <w:rsid w:val="009F1D35"/>
    <w:rsid w:val="009F38FA"/>
    <w:rsid w:val="009F5C1F"/>
    <w:rsid w:val="00A010E4"/>
    <w:rsid w:val="00A01456"/>
    <w:rsid w:val="00A01BBE"/>
    <w:rsid w:val="00A02988"/>
    <w:rsid w:val="00A036CA"/>
    <w:rsid w:val="00A04966"/>
    <w:rsid w:val="00A04DC8"/>
    <w:rsid w:val="00A054BD"/>
    <w:rsid w:val="00A06B07"/>
    <w:rsid w:val="00A07D6B"/>
    <w:rsid w:val="00A10B3E"/>
    <w:rsid w:val="00A10C9E"/>
    <w:rsid w:val="00A10DFA"/>
    <w:rsid w:val="00A119D8"/>
    <w:rsid w:val="00A1237D"/>
    <w:rsid w:val="00A13EB9"/>
    <w:rsid w:val="00A1589B"/>
    <w:rsid w:val="00A15D93"/>
    <w:rsid w:val="00A167AB"/>
    <w:rsid w:val="00A16996"/>
    <w:rsid w:val="00A20951"/>
    <w:rsid w:val="00A20F37"/>
    <w:rsid w:val="00A21B08"/>
    <w:rsid w:val="00A21E48"/>
    <w:rsid w:val="00A22425"/>
    <w:rsid w:val="00A2317A"/>
    <w:rsid w:val="00A236BB"/>
    <w:rsid w:val="00A23B34"/>
    <w:rsid w:val="00A240CE"/>
    <w:rsid w:val="00A25E8D"/>
    <w:rsid w:val="00A26F9B"/>
    <w:rsid w:val="00A2709E"/>
    <w:rsid w:val="00A2760F"/>
    <w:rsid w:val="00A309A1"/>
    <w:rsid w:val="00A30A50"/>
    <w:rsid w:val="00A30BAD"/>
    <w:rsid w:val="00A316B0"/>
    <w:rsid w:val="00A318CC"/>
    <w:rsid w:val="00A319DA"/>
    <w:rsid w:val="00A33C84"/>
    <w:rsid w:val="00A3469F"/>
    <w:rsid w:val="00A34A37"/>
    <w:rsid w:val="00A34B76"/>
    <w:rsid w:val="00A35A85"/>
    <w:rsid w:val="00A35B61"/>
    <w:rsid w:val="00A36F80"/>
    <w:rsid w:val="00A37129"/>
    <w:rsid w:val="00A37B50"/>
    <w:rsid w:val="00A41A67"/>
    <w:rsid w:val="00A42D79"/>
    <w:rsid w:val="00A43C9A"/>
    <w:rsid w:val="00A43D52"/>
    <w:rsid w:val="00A44D88"/>
    <w:rsid w:val="00A462D3"/>
    <w:rsid w:val="00A467EB"/>
    <w:rsid w:val="00A470B9"/>
    <w:rsid w:val="00A472A6"/>
    <w:rsid w:val="00A47E45"/>
    <w:rsid w:val="00A50431"/>
    <w:rsid w:val="00A50C8D"/>
    <w:rsid w:val="00A51A13"/>
    <w:rsid w:val="00A51EFA"/>
    <w:rsid w:val="00A523FA"/>
    <w:rsid w:val="00A52C8C"/>
    <w:rsid w:val="00A53C2F"/>
    <w:rsid w:val="00A53F0A"/>
    <w:rsid w:val="00A55D04"/>
    <w:rsid w:val="00A55D8D"/>
    <w:rsid w:val="00A568C2"/>
    <w:rsid w:val="00A57EFD"/>
    <w:rsid w:val="00A57F4A"/>
    <w:rsid w:val="00A60558"/>
    <w:rsid w:val="00A61DFC"/>
    <w:rsid w:val="00A635A9"/>
    <w:rsid w:val="00A651F6"/>
    <w:rsid w:val="00A65F96"/>
    <w:rsid w:val="00A72CE9"/>
    <w:rsid w:val="00A748F2"/>
    <w:rsid w:val="00A74EB2"/>
    <w:rsid w:val="00A762CD"/>
    <w:rsid w:val="00A76688"/>
    <w:rsid w:val="00A777FC"/>
    <w:rsid w:val="00A77E98"/>
    <w:rsid w:val="00A77F0C"/>
    <w:rsid w:val="00A83006"/>
    <w:rsid w:val="00A834E0"/>
    <w:rsid w:val="00A852EC"/>
    <w:rsid w:val="00A86934"/>
    <w:rsid w:val="00A86EE7"/>
    <w:rsid w:val="00A87B3B"/>
    <w:rsid w:val="00A87CDF"/>
    <w:rsid w:val="00A90076"/>
    <w:rsid w:val="00A92801"/>
    <w:rsid w:val="00A928DF"/>
    <w:rsid w:val="00A939E1"/>
    <w:rsid w:val="00A94459"/>
    <w:rsid w:val="00A944C5"/>
    <w:rsid w:val="00A94715"/>
    <w:rsid w:val="00A956D1"/>
    <w:rsid w:val="00A96DC1"/>
    <w:rsid w:val="00A970BA"/>
    <w:rsid w:val="00A97E5C"/>
    <w:rsid w:val="00AA02C1"/>
    <w:rsid w:val="00AA0514"/>
    <w:rsid w:val="00AA1989"/>
    <w:rsid w:val="00AA1C4C"/>
    <w:rsid w:val="00AA262D"/>
    <w:rsid w:val="00AA534C"/>
    <w:rsid w:val="00AA5F0B"/>
    <w:rsid w:val="00AA723E"/>
    <w:rsid w:val="00AA73FC"/>
    <w:rsid w:val="00AA746A"/>
    <w:rsid w:val="00AB02E3"/>
    <w:rsid w:val="00AB28EB"/>
    <w:rsid w:val="00AB2A36"/>
    <w:rsid w:val="00AB39C7"/>
    <w:rsid w:val="00AB3D66"/>
    <w:rsid w:val="00AB43AE"/>
    <w:rsid w:val="00AB635A"/>
    <w:rsid w:val="00AB6C51"/>
    <w:rsid w:val="00AB7811"/>
    <w:rsid w:val="00AB7A3F"/>
    <w:rsid w:val="00AC08B9"/>
    <w:rsid w:val="00AC17BC"/>
    <w:rsid w:val="00AC4049"/>
    <w:rsid w:val="00AD0473"/>
    <w:rsid w:val="00AD06E0"/>
    <w:rsid w:val="00AD0A37"/>
    <w:rsid w:val="00AD48AD"/>
    <w:rsid w:val="00AD59B7"/>
    <w:rsid w:val="00AD5B5B"/>
    <w:rsid w:val="00AD5B9D"/>
    <w:rsid w:val="00AD7172"/>
    <w:rsid w:val="00AE04BE"/>
    <w:rsid w:val="00AE25A5"/>
    <w:rsid w:val="00AE2DD5"/>
    <w:rsid w:val="00AE3F3E"/>
    <w:rsid w:val="00AE4B59"/>
    <w:rsid w:val="00AE4EA6"/>
    <w:rsid w:val="00AE5E10"/>
    <w:rsid w:val="00AE693B"/>
    <w:rsid w:val="00AE6A95"/>
    <w:rsid w:val="00AE6D9E"/>
    <w:rsid w:val="00AF2B7F"/>
    <w:rsid w:val="00AF6D51"/>
    <w:rsid w:val="00AF76C6"/>
    <w:rsid w:val="00AF7BBF"/>
    <w:rsid w:val="00AF7FF8"/>
    <w:rsid w:val="00B005B5"/>
    <w:rsid w:val="00B01A09"/>
    <w:rsid w:val="00B01AF0"/>
    <w:rsid w:val="00B0222B"/>
    <w:rsid w:val="00B029C2"/>
    <w:rsid w:val="00B02D42"/>
    <w:rsid w:val="00B066E2"/>
    <w:rsid w:val="00B0749A"/>
    <w:rsid w:val="00B07BC7"/>
    <w:rsid w:val="00B112FE"/>
    <w:rsid w:val="00B1158D"/>
    <w:rsid w:val="00B11E9D"/>
    <w:rsid w:val="00B13485"/>
    <w:rsid w:val="00B1457E"/>
    <w:rsid w:val="00B148A0"/>
    <w:rsid w:val="00B150F7"/>
    <w:rsid w:val="00B20D78"/>
    <w:rsid w:val="00B20FE4"/>
    <w:rsid w:val="00B21000"/>
    <w:rsid w:val="00B2375C"/>
    <w:rsid w:val="00B23BD0"/>
    <w:rsid w:val="00B25550"/>
    <w:rsid w:val="00B27240"/>
    <w:rsid w:val="00B30110"/>
    <w:rsid w:val="00B308D2"/>
    <w:rsid w:val="00B312FC"/>
    <w:rsid w:val="00B324A3"/>
    <w:rsid w:val="00B329AE"/>
    <w:rsid w:val="00B34797"/>
    <w:rsid w:val="00B36695"/>
    <w:rsid w:val="00B36BDD"/>
    <w:rsid w:val="00B40F5B"/>
    <w:rsid w:val="00B41103"/>
    <w:rsid w:val="00B41399"/>
    <w:rsid w:val="00B4141D"/>
    <w:rsid w:val="00B41687"/>
    <w:rsid w:val="00B41EFC"/>
    <w:rsid w:val="00B42BE5"/>
    <w:rsid w:val="00B444CF"/>
    <w:rsid w:val="00B45CA4"/>
    <w:rsid w:val="00B46F17"/>
    <w:rsid w:val="00B50923"/>
    <w:rsid w:val="00B5126A"/>
    <w:rsid w:val="00B5156D"/>
    <w:rsid w:val="00B52107"/>
    <w:rsid w:val="00B532CA"/>
    <w:rsid w:val="00B53850"/>
    <w:rsid w:val="00B5400E"/>
    <w:rsid w:val="00B568F6"/>
    <w:rsid w:val="00B619A5"/>
    <w:rsid w:val="00B63569"/>
    <w:rsid w:val="00B64140"/>
    <w:rsid w:val="00B64261"/>
    <w:rsid w:val="00B65794"/>
    <w:rsid w:val="00B663D6"/>
    <w:rsid w:val="00B66493"/>
    <w:rsid w:val="00B66580"/>
    <w:rsid w:val="00B66CE9"/>
    <w:rsid w:val="00B66E7F"/>
    <w:rsid w:val="00B67E27"/>
    <w:rsid w:val="00B708BB"/>
    <w:rsid w:val="00B719AC"/>
    <w:rsid w:val="00B71AFD"/>
    <w:rsid w:val="00B72585"/>
    <w:rsid w:val="00B73504"/>
    <w:rsid w:val="00B73946"/>
    <w:rsid w:val="00B7563C"/>
    <w:rsid w:val="00B75F2F"/>
    <w:rsid w:val="00B768F3"/>
    <w:rsid w:val="00B8085B"/>
    <w:rsid w:val="00B810B6"/>
    <w:rsid w:val="00B8522D"/>
    <w:rsid w:val="00B867FE"/>
    <w:rsid w:val="00B8685D"/>
    <w:rsid w:val="00B87B82"/>
    <w:rsid w:val="00B90ADA"/>
    <w:rsid w:val="00B91261"/>
    <w:rsid w:val="00B94213"/>
    <w:rsid w:val="00B94EFD"/>
    <w:rsid w:val="00B94F45"/>
    <w:rsid w:val="00B94FAA"/>
    <w:rsid w:val="00B96614"/>
    <w:rsid w:val="00B9786F"/>
    <w:rsid w:val="00BA00E7"/>
    <w:rsid w:val="00BA1D23"/>
    <w:rsid w:val="00BA2F0E"/>
    <w:rsid w:val="00BA44DF"/>
    <w:rsid w:val="00BA5789"/>
    <w:rsid w:val="00BA5972"/>
    <w:rsid w:val="00BA781A"/>
    <w:rsid w:val="00BA7824"/>
    <w:rsid w:val="00BB1341"/>
    <w:rsid w:val="00BB13E6"/>
    <w:rsid w:val="00BB3B38"/>
    <w:rsid w:val="00BB4E0A"/>
    <w:rsid w:val="00BB5EB5"/>
    <w:rsid w:val="00BC0FDA"/>
    <w:rsid w:val="00BC4AEF"/>
    <w:rsid w:val="00BC63F8"/>
    <w:rsid w:val="00BD1CD4"/>
    <w:rsid w:val="00BD2938"/>
    <w:rsid w:val="00BD3FC0"/>
    <w:rsid w:val="00BD4B1E"/>
    <w:rsid w:val="00BD673B"/>
    <w:rsid w:val="00BD6D03"/>
    <w:rsid w:val="00BE63F0"/>
    <w:rsid w:val="00BE702C"/>
    <w:rsid w:val="00BF09BD"/>
    <w:rsid w:val="00BF3799"/>
    <w:rsid w:val="00BF3869"/>
    <w:rsid w:val="00BF3EC2"/>
    <w:rsid w:val="00C001B5"/>
    <w:rsid w:val="00C00280"/>
    <w:rsid w:val="00C03F4A"/>
    <w:rsid w:val="00C0407B"/>
    <w:rsid w:val="00C04D21"/>
    <w:rsid w:val="00C05278"/>
    <w:rsid w:val="00C05621"/>
    <w:rsid w:val="00C061FC"/>
    <w:rsid w:val="00C07D5E"/>
    <w:rsid w:val="00C1098F"/>
    <w:rsid w:val="00C12A88"/>
    <w:rsid w:val="00C13345"/>
    <w:rsid w:val="00C14D23"/>
    <w:rsid w:val="00C1570C"/>
    <w:rsid w:val="00C1628F"/>
    <w:rsid w:val="00C16580"/>
    <w:rsid w:val="00C1720E"/>
    <w:rsid w:val="00C17D72"/>
    <w:rsid w:val="00C21313"/>
    <w:rsid w:val="00C25688"/>
    <w:rsid w:val="00C265AD"/>
    <w:rsid w:val="00C266AF"/>
    <w:rsid w:val="00C26CF0"/>
    <w:rsid w:val="00C30E35"/>
    <w:rsid w:val="00C32E13"/>
    <w:rsid w:val="00C32E25"/>
    <w:rsid w:val="00C33061"/>
    <w:rsid w:val="00C3416D"/>
    <w:rsid w:val="00C34C7E"/>
    <w:rsid w:val="00C36DAD"/>
    <w:rsid w:val="00C37238"/>
    <w:rsid w:val="00C4018A"/>
    <w:rsid w:val="00C43CC8"/>
    <w:rsid w:val="00C445D4"/>
    <w:rsid w:val="00C459F3"/>
    <w:rsid w:val="00C46A35"/>
    <w:rsid w:val="00C51152"/>
    <w:rsid w:val="00C51220"/>
    <w:rsid w:val="00C51F52"/>
    <w:rsid w:val="00C5352D"/>
    <w:rsid w:val="00C54683"/>
    <w:rsid w:val="00C54847"/>
    <w:rsid w:val="00C54E7D"/>
    <w:rsid w:val="00C55681"/>
    <w:rsid w:val="00C55DD4"/>
    <w:rsid w:val="00C56419"/>
    <w:rsid w:val="00C56D51"/>
    <w:rsid w:val="00C613EB"/>
    <w:rsid w:val="00C61D7A"/>
    <w:rsid w:val="00C62777"/>
    <w:rsid w:val="00C628F4"/>
    <w:rsid w:val="00C65FBB"/>
    <w:rsid w:val="00C66C13"/>
    <w:rsid w:val="00C724EF"/>
    <w:rsid w:val="00C73559"/>
    <w:rsid w:val="00C762DA"/>
    <w:rsid w:val="00C76396"/>
    <w:rsid w:val="00C76444"/>
    <w:rsid w:val="00C77799"/>
    <w:rsid w:val="00C81235"/>
    <w:rsid w:val="00C821D2"/>
    <w:rsid w:val="00C84D09"/>
    <w:rsid w:val="00C8532F"/>
    <w:rsid w:val="00C87296"/>
    <w:rsid w:val="00C91B39"/>
    <w:rsid w:val="00C93DBC"/>
    <w:rsid w:val="00C94739"/>
    <w:rsid w:val="00C94E6F"/>
    <w:rsid w:val="00C95843"/>
    <w:rsid w:val="00C960DB"/>
    <w:rsid w:val="00C960FF"/>
    <w:rsid w:val="00C963CA"/>
    <w:rsid w:val="00C96890"/>
    <w:rsid w:val="00C96C24"/>
    <w:rsid w:val="00CA0AA5"/>
    <w:rsid w:val="00CA0B0E"/>
    <w:rsid w:val="00CA2ED2"/>
    <w:rsid w:val="00CA37D3"/>
    <w:rsid w:val="00CA37E4"/>
    <w:rsid w:val="00CA3A9E"/>
    <w:rsid w:val="00CA3B17"/>
    <w:rsid w:val="00CA477F"/>
    <w:rsid w:val="00CA547A"/>
    <w:rsid w:val="00CB056D"/>
    <w:rsid w:val="00CB2279"/>
    <w:rsid w:val="00CB3E5A"/>
    <w:rsid w:val="00CB4637"/>
    <w:rsid w:val="00CB4707"/>
    <w:rsid w:val="00CB48F7"/>
    <w:rsid w:val="00CB5875"/>
    <w:rsid w:val="00CB68EC"/>
    <w:rsid w:val="00CB6EDF"/>
    <w:rsid w:val="00CB7134"/>
    <w:rsid w:val="00CB714E"/>
    <w:rsid w:val="00CC0260"/>
    <w:rsid w:val="00CC03D7"/>
    <w:rsid w:val="00CC18E2"/>
    <w:rsid w:val="00CC23FE"/>
    <w:rsid w:val="00CC2575"/>
    <w:rsid w:val="00CC3A14"/>
    <w:rsid w:val="00CC4AE2"/>
    <w:rsid w:val="00CC7F28"/>
    <w:rsid w:val="00CD1995"/>
    <w:rsid w:val="00CD2E11"/>
    <w:rsid w:val="00CD47BB"/>
    <w:rsid w:val="00CD5489"/>
    <w:rsid w:val="00CD67B4"/>
    <w:rsid w:val="00CD6821"/>
    <w:rsid w:val="00CD6EEC"/>
    <w:rsid w:val="00CD6EF3"/>
    <w:rsid w:val="00CE0404"/>
    <w:rsid w:val="00CE0CBB"/>
    <w:rsid w:val="00CE0EEE"/>
    <w:rsid w:val="00CE0FAA"/>
    <w:rsid w:val="00CE175A"/>
    <w:rsid w:val="00CE2B55"/>
    <w:rsid w:val="00CE3549"/>
    <w:rsid w:val="00CE3E10"/>
    <w:rsid w:val="00CE4404"/>
    <w:rsid w:val="00CE5765"/>
    <w:rsid w:val="00CE6E37"/>
    <w:rsid w:val="00CE78AF"/>
    <w:rsid w:val="00CF1534"/>
    <w:rsid w:val="00CF1864"/>
    <w:rsid w:val="00CF2411"/>
    <w:rsid w:val="00CF330D"/>
    <w:rsid w:val="00CF4A1C"/>
    <w:rsid w:val="00CF5292"/>
    <w:rsid w:val="00CF55B3"/>
    <w:rsid w:val="00D00093"/>
    <w:rsid w:val="00D01794"/>
    <w:rsid w:val="00D02126"/>
    <w:rsid w:val="00D02684"/>
    <w:rsid w:val="00D03113"/>
    <w:rsid w:val="00D031E4"/>
    <w:rsid w:val="00D03CFA"/>
    <w:rsid w:val="00D03D11"/>
    <w:rsid w:val="00D04A3D"/>
    <w:rsid w:val="00D05136"/>
    <w:rsid w:val="00D0667C"/>
    <w:rsid w:val="00D07896"/>
    <w:rsid w:val="00D1051D"/>
    <w:rsid w:val="00D10E7F"/>
    <w:rsid w:val="00D11470"/>
    <w:rsid w:val="00D14DB0"/>
    <w:rsid w:val="00D151BB"/>
    <w:rsid w:val="00D15FA8"/>
    <w:rsid w:val="00D16423"/>
    <w:rsid w:val="00D16493"/>
    <w:rsid w:val="00D17FDF"/>
    <w:rsid w:val="00D21ACF"/>
    <w:rsid w:val="00D22103"/>
    <w:rsid w:val="00D2226B"/>
    <w:rsid w:val="00D22FB9"/>
    <w:rsid w:val="00D23690"/>
    <w:rsid w:val="00D2624F"/>
    <w:rsid w:val="00D2648E"/>
    <w:rsid w:val="00D27116"/>
    <w:rsid w:val="00D332E4"/>
    <w:rsid w:val="00D334D9"/>
    <w:rsid w:val="00D36154"/>
    <w:rsid w:val="00D37791"/>
    <w:rsid w:val="00D41D10"/>
    <w:rsid w:val="00D42D4F"/>
    <w:rsid w:val="00D541A1"/>
    <w:rsid w:val="00D55724"/>
    <w:rsid w:val="00D61AFE"/>
    <w:rsid w:val="00D64CF9"/>
    <w:rsid w:val="00D65D36"/>
    <w:rsid w:val="00D666C9"/>
    <w:rsid w:val="00D67B65"/>
    <w:rsid w:val="00D71BA4"/>
    <w:rsid w:val="00D74FF6"/>
    <w:rsid w:val="00D756A8"/>
    <w:rsid w:val="00D75BE0"/>
    <w:rsid w:val="00D7632A"/>
    <w:rsid w:val="00D76E2F"/>
    <w:rsid w:val="00D77478"/>
    <w:rsid w:val="00D77758"/>
    <w:rsid w:val="00D77ABC"/>
    <w:rsid w:val="00D77F3C"/>
    <w:rsid w:val="00D80996"/>
    <w:rsid w:val="00D81C0E"/>
    <w:rsid w:val="00D82037"/>
    <w:rsid w:val="00D8257D"/>
    <w:rsid w:val="00D84F52"/>
    <w:rsid w:val="00D8758C"/>
    <w:rsid w:val="00D9022B"/>
    <w:rsid w:val="00D907C7"/>
    <w:rsid w:val="00D91722"/>
    <w:rsid w:val="00D92748"/>
    <w:rsid w:val="00D93256"/>
    <w:rsid w:val="00D9386F"/>
    <w:rsid w:val="00D940BB"/>
    <w:rsid w:val="00D94A96"/>
    <w:rsid w:val="00D94EEB"/>
    <w:rsid w:val="00D94FF5"/>
    <w:rsid w:val="00D9603B"/>
    <w:rsid w:val="00D9634D"/>
    <w:rsid w:val="00D96DCC"/>
    <w:rsid w:val="00D96F50"/>
    <w:rsid w:val="00DA0748"/>
    <w:rsid w:val="00DA1E15"/>
    <w:rsid w:val="00DA30F1"/>
    <w:rsid w:val="00DA50EE"/>
    <w:rsid w:val="00DA5909"/>
    <w:rsid w:val="00DA688B"/>
    <w:rsid w:val="00DA783D"/>
    <w:rsid w:val="00DB0E1F"/>
    <w:rsid w:val="00DB1CBE"/>
    <w:rsid w:val="00DB20FC"/>
    <w:rsid w:val="00DB28FD"/>
    <w:rsid w:val="00DB38F1"/>
    <w:rsid w:val="00DB48A7"/>
    <w:rsid w:val="00DB546C"/>
    <w:rsid w:val="00DB57A9"/>
    <w:rsid w:val="00DB5A43"/>
    <w:rsid w:val="00DB5FAE"/>
    <w:rsid w:val="00DB6A54"/>
    <w:rsid w:val="00DB6B4F"/>
    <w:rsid w:val="00DC0561"/>
    <w:rsid w:val="00DC0B49"/>
    <w:rsid w:val="00DC183C"/>
    <w:rsid w:val="00DC1851"/>
    <w:rsid w:val="00DC36E5"/>
    <w:rsid w:val="00DC3746"/>
    <w:rsid w:val="00DC45F5"/>
    <w:rsid w:val="00DC467B"/>
    <w:rsid w:val="00DC5BA3"/>
    <w:rsid w:val="00DC5F86"/>
    <w:rsid w:val="00DC6170"/>
    <w:rsid w:val="00DC698E"/>
    <w:rsid w:val="00DC6DB9"/>
    <w:rsid w:val="00DD18A3"/>
    <w:rsid w:val="00DD1FD4"/>
    <w:rsid w:val="00DD273A"/>
    <w:rsid w:val="00DD2A9D"/>
    <w:rsid w:val="00DD3117"/>
    <w:rsid w:val="00DD47A4"/>
    <w:rsid w:val="00DD4DBD"/>
    <w:rsid w:val="00DD51F4"/>
    <w:rsid w:val="00DD6AD6"/>
    <w:rsid w:val="00DD6BB5"/>
    <w:rsid w:val="00DD7496"/>
    <w:rsid w:val="00DD770E"/>
    <w:rsid w:val="00DD7AAD"/>
    <w:rsid w:val="00DE359C"/>
    <w:rsid w:val="00DE52BA"/>
    <w:rsid w:val="00DE58CA"/>
    <w:rsid w:val="00DE61F9"/>
    <w:rsid w:val="00DE7161"/>
    <w:rsid w:val="00DF02C3"/>
    <w:rsid w:val="00DF0992"/>
    <w:rsid w:val="00DF0EC6"/>
    <w:rsid w:val="00DF42CC"/>
    <w:rsid w:val="00DF42CF"/>
    <w:rsid w:val="00DF5A6F"/>
    <w:rsid w:val="00DF605D"/>
    <w:rsid w:val="00DF63D3"/>
    <w:rsid w:val="00DF7BF1"/>
    <w:rsid w:val="00E030DD"/>
    <w:rsid w:val="00E04071"/>
    <w:rsid w:val="00E059CA"/>
    <w:rsid w:val="00E11B98"/>
    <w:rsid w:val="00E1267C"/>
    <w:rsid w:val="00E133CC"/>
    <w:rsid w:val="00E14800"/>
    <w:rsid w:val="00E14B95"/>
    <w:rsid w:val="00E15702"/>
    <w:rsid w:val="00E158B0"/>
    <w:rsid w:val="00E174D5"/>
    <w:rsid w:val="00E17881"/>
    <w:rsid w:val="00E20F1C"/>
    <w:rsid w:val="00E21BDD"/>
    <w:rsid w:val="00E22068"/>
    <w:rsid w:val="00E22430"/>
    <w:rsid w:val="00E247F2"/>
    <w:rsid w:val="00E24DF3"/>
    <w:rsid w:val="00E24F98"/>
    <w:rsid w:val="00E25507"/>
    <w:rsid w:val="00E25BB6"/>
    <w:rsid w:val="00E2657A"/>
    <w:rsid w:val="00E27632"/>
    <w:rsid w:val="00E31275"/>
    <w:rsid w:val="00E320BB"/>
    <w:rsid w:val="00E32ABD"/>
    <w:rsid w:val="00E3342D"/>
    <w:rsid w:val="00E3365D"/>
    <w:rsid w:val="00E3392F"/>
    <w:rsid w:val="00E378CD"/>
    <w:rsid w:val="00E40A61"/>
    <w:rsid w:val="00E41A19"/>
    <w:rsid w:val="00E42F38"/>
    <w:rsid w:val="00E42F53"/>
    <w:rsid w:val="00E43D4F"/>
    <w:rsid w:val="00E51209"/>
    <w:rsid w:val="00E531C0"/>
    <w:rsid w:val="00E5358C"/>
    <w:rsid w:val="00E5463B"/>
    <w:rsid w:val="00E54E68"/>
    <w:rsid w:val="00E557BA"/>
    <w:rsid w:val="00E56196"/>
    <w:rsid w:val="00E56291"/>
    <w:rsid w:val="00E57465"/>
    <w:rsid w:val="00E61AC7"/>
    <w:rsid w:val="00E6385A"/>
    <w:rsid w:val="00E639EB"/>
    <w:rsid w:val="00E640AA"/>
    <w:rsid w:val="00E64F44"/>
    <w:rsid w:val="00E656EC"/>
    <w:rsid w:val="00E70BF3"/>
    <w:rsid w:val="00E71444"/>
    <w:rsid w:val="00E75AD3"/>
    <w:rsid w:val="00E75FFC"/>
    <w:rsid w:val="00E80C68"/>
    <w:rsid w:val="00E82AA0"/>
    <w:rsid w:val="00E82B2A"/>
    <w:rsid w:val="00E82BC8"/>
    <w:rsid w:val="00E82D6B"/>
    <w:rsid w:val="00E864CC"/>
    <w:rsid w:val="00E87960"/>
    <w:rsid w:val="00E87B23"/>
    <w:rsid w:val="00E90012"/>
    <w:rsid w:val="00E921C4"/>
    <w:rsid w:val="00E922F8"/>
    <w:rsid w:val="00E92A51"/>
    <w:rsid w:val="00E95240"/>
    <w:rsid w:val="00E95457"/>
    <w:rsid w:val="00E961FD"/>
    <w:rsid w:val="00E96933"/>
    <w:rsid w:val="00E97366"/>
    <w:rsid w:val="00EA07A3"/>
    <w:rsid w:val="00EA0B62"/>
    <w:rsid w:val="00EA1BC0"/>
    <w:rsid w:val="00EA207D"/>
    <w:rsid w:val="00EA2207"/>
    <w:rsid w:val="00EA23CC"/>
    <w:rsid w:val="00EA29C1"/>
    <w:rsid w:val="00EA2E9F"/>
    <w:rsid w:val="00EA446C"/>
    <w:rsid w:val="00EA4732"/>
    <w:rsid w:val="00EA59A5"/>
    <w:rsid w:val="00EA64B2"/>
    <w:rsid w:val="00EA65D6"/>
    <w:rsid w:val="00EB08FD"/>
    <w:rsid w:val="00EB12E2"/>
    <w:rsid w:val="00EB1ED1"/>
    <w:rsid w:val="00EB2CF6"/>
    <w:rsid w:val="00EB5068"/>
    <w:rsid w:val="00EB6742"/>
    <w:rsid w:val="00EB6AEB"/>
    <w:rsid w:val="00EB6B81"/>
    <w:rsid w:val="00EB788A"/>
    <w:rsid w:val="00EB7D52"/>
    <w:rsid w:val="00EC11AE"/>
    <w:rsid w:val="00EC342E"/>
    <w:rsid w:val="00EC3CE9"/>
    <w:rsid w:val="00EC3DA0"/>
    <w:rsid w:val="00EC479E"/>
    <w:rsid w:val="00EC646A"/>
    <w:rsid w:val="00EC7C28"/>
    <w:rsid w:val="00ED13FE"/>
    <w:rsid w:val="00ED2E0F"/>
    <w:rsid w:val="00ED39E0"/>
    <w:rsid w:val="00ED3D1C"/>
    <w:rsid w:val="00ED6D30"/>
    <w:rsid w:val="00EE0303"/>
    <w:rsid w:val="00EE066C"/>
    <w:rsid w:val="00EE11CB"/>
    <w:rsid w:val="00EE2442"/>
    <w:rsid w:val="00EE285C"/>
    <w:rsid w:val="00EE2927"/>
    <w:rsid w:val="00EE4CBF"/>
    <w:rsid w:val="00EE544B"/>
    <w:rsid w:val="00EE60FE"/>
    <w:rsid w:val="00EE6C8D"/>
    <w:rsid w:val="00EE7C26"/>
    <w:rsid w:val="00EF080D"/>
    <w:rsid w:val="00EF083B"/>
    <w:rsid w:val="00EF0B7F"/>
    <w:rsid w:val="00EF30C1"/>
    <w:rsid w:val="00EF36B4"/>
    <w:rsid w:val="00EF4937"/>
    <w:rsid w:val="00EF608F"/>
    <w:rsid w:val="00EF6B3B"/>
    <w:rsid w:val="00EF71DC"/>
    <w:rsid w:val="00F01371"/>
    <w:rsid w:val="00F02769"/>
    <w:rsid w:val="00F032B8"/>
    <w:rsid w:val="00F05334"/>
    <w:rsid w:val="00F05EA6"/>
    <w:rsid w:val="00F06899"/>
    <w:rsid w:val="00F07512"/>
    <w:rsid w:val="00F10883"/>
    <w:rsid w:val="00F10B99"/>
    <w:rsid w:val="00F11131"/>
    <w:rsid w:val="00F12CC7"/>
    <w:rsid w:val="00F1329F"/>
    <w:rsid w:val="00F134BB"/>
    <w:rsid w:val="00F13513"/>
    <w:rsid w:val="00F14334"/>
    <w:rsid w:val="00F1678B"/>
    <w:rsid w:val="00F16FF7"/>
    <w:rsid w:val="00F17992"/>
    <w:rsid w:val="00F17A63"/>
    <w:rsid w:val="00F21761"/>
    <w:rsid w:val="00F21C02"/>
    <w:rsid w:val="00F222EF"/>
    <w:rsid w:val="00F224DE"/>
    <w:rsid w:val="00F2321A"/>
    <w:rsid w:val="00F23FE7"/>
    <w:rsid w:val="00F249F6"/>
    <w:rsid w:val="00F25020"/>
    <w:rsid w:val="00F25BE1"/>
    <w:rsid w:val="00F27190"/>
    <w:rsid w:val="00F32011"/>
    <w:rsid w:val="00F32D75"/>
    <w:rsid w:val="00F366C4"/>
    <w:rsid w:val="00F36C59"/>
    <w:rsid w:val="00F374E4"/>
    <w:rsid w:val="00F418D4"/>
    <w:rsid w:val="00F41B04"/>
    <w:rsid w:val="00F42E6C"/>
    <w:rsid w:val="00F44253"/>
    <w:rsid w:val="00F451E8"/>
    <w:rsid w:val="00F47464"/>
    <w:rsid w:val="00F50EBC"/>
    <w:rsid w:val="00F5100D"/>
    <w:rsid w:val="00F52B5C"/>
    <w:rsid w:val="00F53CD5"/>
    <w:rsid w:val="00F541CD"/>
    <w:rsid w:val="00F54A01"/>
    <w:rsid w:val="00F54C83"/>
    <w:rsid w:val="00F56065"/>
    <w:rsid w:val="00F5698A"/>
    <w:rsid w:val="00F574AB"/>
    <w:rsid w:val="00F5778E"/>
    <w:rsid w:val="00F57EB0"/>
    <w:rsid w:val="00F6247B"/>
    <w:rsid w:val="00F634AD"/>
    <w:rsid w:val="00F63AC7"/>
    <w:rsid w:val="00F64A0C"/>
    <w:rsid w:val="00F64C3A"/>
    <w:rsid w:val="00F6619F"/>
    <w:rsid w:val="00F6721E"/>
    <w:rsid w:val="00F6722C"/>
    <w:rsid w:val="00F701B6"/>
    <w:rsid w:val="00F7020A"/>
    <w:rsid w:val="00F702E4"/>
    <w:rsid w:val="00F70CB8"/>
    <w:rsid w:val="00F71654"/>
    <w:rsid w:val="00F75525"/>
    <w:rsid w:val="00F757CB"/>
    <w:rsid w:val="00F75DAB"/>
    <w:rsid w:val="00F76B55"/>
    <w:rsid w:val="00F77AE0"/>
    <w:rsid w:val="00F80295"/>
    <w:rsid w:val="00F804CD"/>
    <w:rsid w:val="00F80E82"/>
    <w:rsid w:val="00F8162F"/>
    <w:rsid w:val="00F81EBF"/>
    <w:rsid w:val="00F836FB"/>
    <w:rsid w:val="00F839EC"/>
    <w:rsid w:val="00F83D33"/>
    <w:rsid w:val="00F85233"/>
    <w:rsid w:val="00F85942"/>
    <w:rsid w:val="00F865A3"/>
    <w:rsid w:val="00F8680B"/>
    <w:rsid w:val="00F927DD"/>
    <w:rsid w:val="00F92BF5"/>
    <w:rsid w:val="00F92E76"/>
    <w:rsid w:val="00F934ED"/>
    <w:rsid w:val="00F93631"/>
    <w:rsid w:val="00F93E26"/>
    <w:rsid w:val="00F940A6"/>
    <w:rsid w:val="00F9595A"/>
    <w:rsid w:val="00F97811"/>
    <w:rsid w:val="00FA1127"/>
    <w:rsid w:val="00FA3108"/>
    <w:rsid w:val="00FA56ED"/>
    <w:rsid w:val="00FA5D41"/>
    <w:rsid w:val="00FB0244"/>
    <w:rsid w:val="00FB150B"/>
    <w:rsid w:val="00FB1703"/>
    <w:rsid w:val="00FB1FFF"/>
    <w:rsid w:val="00FB398F"/>
    <w:rsid w:val="00FB4952"/>
    <w:rsid w:val="00FB4A9A"/>
    <w:rsid w:val="00FB5E66"/>
    <w:rsid w:val="00FB64BC"/>
    <w:rsid w:val="00FB660F"/>
    <w:rsid w:val="00FB67EF"/>
    <w:rsid w:val="00FB6DF9"/>
    <w:rsid w:val="00FB791E"/>
    <w:rsid w:val="00FC1B05"/>
    <w:rsid w:val="00FC29C6"/>
    <w:rsid w:val="00FC34ED"/>
    <w:rsid w:val="00FC3C6E"/>
    <w:rsid w:val="00FC4352"/>
    <w:rsid w:val="00FC4C1A"/>
    <w:rsid w:val="00FD066F"/>
    <w:rsid w:val="00FD0872"/>
    <w:rsid w:val="00FD0A85"/>
    <w:rsid w:val="00FD209D"/>
    <w:rsid w:val="00FD2FCE"/>
    <w:rsid w:val="00FD53DB"/>
    <w:rsid w:val="00FD5E90"/>
    <w:rsid w:val="00FD6A3B"/>
    <w:rsid w:val="00FD6FB1"/>
    <w:rsid w:val="00FD72B7"/>
    <w:rsid w:val="00FD7723"/>
    <w:rsid w:val="00FE029B"/>
    <w:rsid w:val="00FE0950"/>
    <w:rsid w:val="00FE182B"/>
    <w:rsid w:val="00FE314F"/>
    <w:rsid w:val="00FE3757"/>
    <w:rsid w:val="00FE5292"/>
    <w:rsid w:val="00FE5D08"/>
    <w:rsid w:val="00FE7C0D"/>
    <w:rsid w:val="00FE7E6C"/>
    <w:rsid w:val="00FF089E"/>
    <w:rsid w:val="00FF1C5A"/>
    <w:rsid w:val="00FF3818"/>
    <w:rsid w:val="00FF4DCE"/>
    <w:rsid w:val="00FF4FFE"/>
    <w:rsid w:val="00FF531A"/>
    <w:rsid w:val="00FF79D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C7C17E09-BF14-4423-A257-59AE5B0A38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Pr>
      <w:sz w:val="24"/>
      <w:szCs w:val="24"/>
      <w:lang w:val="ru-RU" w:eastAsia="ru-RU"/>
    </w:rPr>
  </w:style>
  <w:style w:type="paragraph" w:styleId="1">
    <w:name w:val="heading 1"/>
    <w:basedOn w:val="a"/>
    <w:next w:val="a"/>
    <w:link w:val="10"/>
    <w:qFormat/>
    <w:rsid w:val="008E2832"/>
    <w:pPr>
      <w:keepNext/>
      <w:jc w:val="center"/>
      <w:outlineLvl w:val="0"/>
    </w:pPr>
    <w:rPr>
      <w:sz w:val="28"/>
      <w:szCs w:val="20"/>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header"/>
    <w:basedOn w:val="a"/>
    <w:rsid w:val="00B71AFD"/>
    <w:pPr>
      <w:tabs>
        <w:tab w:val="center" w:pos="4677"/>
        <w:tab w:val="right" w:pos="9355"/>
      </w:tabs>
    </w:pPr>
    <w:rPr>
      <w:sz w:val="20"/>
      <w:szCs w:val="20"/>
    </w:rPr>
  </w:style>
  <w:style w:type="paragraph" w:customStyle="1" w:styleId="11">
    <w:name w:val="Абзац1 без отступа"/>
    <w:basedOn w:val="a"/>
    <w:rsid w:val="00B71AFD"/>
    <w:pPr>
      <w:spacing w:after="60" w:line="360" w:lineRule="exact"/>
      <w:jc w:val="both"/>
    </w:pPr>
    <w:rPr>
      <w:sz w:val="28"/>
      <w:szCs w:val="20"/>
    </w:rPr>
  </w:style>
  <w:style w:type="paragraph" w:customStyle="1" w:styleId="a4">
    <w:name w:val="Крат.сод. полож."/>
    <w:aliases w:val="и т.д."/>
    <w:basedOn w:val="a"/>
    <w:rsid w:val="00B71AFD"/>
    <w:pPr>
      <w:keepNext/>
      <w:keepLines/>
      <w:jc w:val="center"/>
    </w:pPr>
    <w:rPr>
      <w:b/>
      <w:sz w:val="32"/>
      <w:szCs w:val="20"/>
    </w:rPr>
  </w:style>
  <w:style w:type="paragraph" w:customStyle="1" w:styleId="a5">
    <w:name w:val="Бланк_адрес"/>
    <w:aliases w:val="тел."/>
    <w:basedOn w:val="a"/>
    <w:rsid w:val="00B71AFD"/>
    <w:pPr>
      <w:framePr w:w="4536" w:h="3170" w:wrap="around" w:vAnchor="page" w:hAnchor="page" w:x="1560" w:y="1498"/>
      <w:spacing w:before="60" w:after="60" w:line="180" w:lineRule="exact"/>
      <w:jc w:val="center"/>
    </w:pPr>
    <w:rPr>
      <w:color w:val="000000"/>
      <w:sz w:val="18"/>
      <w:szCs w:val="20"/>
    </w:rPr>
  </w:style>
  <w:style w:type="paragraph" w:customStyle="1" w:styleId="a6">
    <w:name w:val=" Знак Знак Знак Знак Знак Знак Знак"/>
    <w:basedOn w:val="a"/>
    <w:rsid w:val="00E27632"/>
    <w:pPr>
      <w:widowControl w:val="0"/>
      <w:adjustRightInd w:val="0"/>
      <w:spacing w:after="160" w:line="240" w:lineRule="exact"/>
      <w:jc w:val="right"/>
    </w:pPr>
    <w:rPr>
      <w:sz w:val="20"/>
      <w:szCs w:val="20"/>
      <w:lang w:val="en-GB" w:eastAsia="en-US"/>
    </w:rPr>
  </w:style>
  <w:style w:type="paragraph" w:customStyle="1" w:styleId="a7">
    <w:name w:val="Содержимое таблицы"/>
    <w:basedOn w:val="a"/>
    <w:rsid w:val="00765AD4"/>
    <w:pPr>
      <w:suppressLineNumbers/>
    </w:pPr>
    <w:rPr>
      <w:rFonts w:ascii="Arial" w:hAnsi="Arial"/>
      <w:sz w:val="20"/>
      <w:szCs w:val="20"/>
      <w:lang w:eastAsia="ar-SA"/>
    </w:rPr>
  </w:style>
  <w:style w:type="character" w:customStyle="1" w:styleId="a8">
    <w:name w:val="Основной текст Знак"/>
    <w:link w:val="a9"/>
    <w:locked/>
    <w:rsid w:val="00726EAE"/>
    <w:rPr>
      <w:sz w:val="28"/>
      <w:szCs w:val="24"/>
      <w:lang w:val="ru-RU" w:eastAsia="ru-RU" w:bidi="ar-SA"/>
    </w:rPr>
  </w:style>
  <w:style w:type="paragraph" w:styleId="a9">
    <w:name w:val="Body Text"/>
    <w:basedOn w:val="a"/>
    <w:link w:val="a8"/>
    <w:rsid w:val="00726EAE"/>
    <w:rPr>
      <w:sz w:val="28"/>
    </w:rPr>
  </w:style>
  <w:style w:type="paragraph" w:styleId="aa">
    <w:name w:val="Body Text Indent"/>
    <w:basedOn w:val="a"/>
    <w:rsid w:val="007C5534"/>
    <w:pPr>
      <w:spacing w:after="120"/>
      <w:ind w:left="283"/>
    </w:pPr>
  </w:style>
  <w:style w:type="paragraph" w:customStyle="1" w:styleId="ab">
    <w:name w:val=" Знак"/>
    <w:basedOn w:val="a"/>
    <w:rsid w:val="007C5534"/>
    <w:pPr>
      <w:spacing w:after="160" w:line="240" w:lineRule="exact"/>
    </w:pPr>
    <w:rPr>
      <w:rFonts w:ascii="Verdana" w:hAnsi="Verdana" w:cs="Verdana"/>
      <w:sz w:val="20"/>
      <w:szCs w:val="20"/>
      <w:lang w:val="en-US" w:eastAsia="en-US"/>
    </w:rPr>
  </w:style>
  <w:style w:type="paragraph" w:customStyle="1" w:styleId="ac">
    <w:name w:val="Знак Знак Знак Знак Знак Знак Знак"/>
    <w:basedOn w:val="a"/>
    <w:rsid w:val="00006DAD"/>
    <w:pPr>
      <w:widowControl w:val="0"/>
      <w:adjustRightInd w:val="0"/>
      <w:spacing w:after="160" w:line="240" w:lineRule="exact"/>
      <w:jc w:val="right"/>
    </w:pPr>
    <w:rPr>
      <w:sz w:val="20"/>
      <w:szCs w:val="20"/>
      <w:lang w:val="en-GB" w:eastAsia="en-US"/>
    </w:rPr>
  </w:style>
  <w:style w:type="paragraph" w:styleId="ad">
    <w:name w:val="Обычный (веб)"/>
    <w:basedOn w:val="a"/>
    <w:rsid w:val="00107D49"/>
    <w:pPr>
      <w:spacing w:before="100" w:beforeAutospacing="1" w:after="100" w:afterAutospacing="1"/>
    </w:pPr>
  </w:style>
  <w:style w:type="paragraph" w:customStyle="1" w:styleId="FR1">
    <w:name w:val="FR1"/>
    <w:rsid w:val="004D1200"/>
    <w:pPr>
      <w:widowControl w:val="0"/>
      <w:suppressAutoHyphens/>
      <w:jc w:val="right"/>
    </w:pPr>
    <w:rPr>
      <w:b/>
      <w:sz w:val="24"/>
      <w:lang w:val="ru-RU" w:eastAsia="ar-SA"/>
    </w:rPr>
  </w:style>
  <w:style w:type="paragraph" w:customStyle="1" w:styleId="ConsPlusNormal">
    <w:name w:val="ConsPlusNormal"/>
    <w:rsid w:val="00AF76C6"/>
    <w:pPr>
      <w:widowControl w:val="0"/>
      <w:autoSpaceDE w:val="0"/>
      <w:autoSpaceDN w:val="0"/>
      <w:adjustRightInd w:val="0"/>
      <w:ind w:firstLine="720"/>
    </w:pPr>
    <w:rPr>
      <w:rFonts w:ascii="Arial" w:hAnsi="Arial" w:cs="Arial"/>
      <w:sz w:val="22"/>
      <w:szCs w:val="22"/>
      <w:lang w:val="ru-RU" w:eastAsia="ru-RU"/>
    </w:rPr>
  </w:style>
  <w:style w:type="character" w:styleId="ae">
    <w:name w:val="Hyperlink"/>
    <w:rsid w:val="000F0D38"/>
    <w:rPr>
      <w:color w:val="0000FF"/>
      <w:u w:val="single"/>
    </w:rPr>
  </w:style>
  <w:style w:type="character" w:customStyle="1" w:styleId="af">
    <w:name w:val="Основной шрифт"/>
    <w:uiPriority w:val="99"/>
    <w:rsid w:val="00FE5292"/>
  </w:style>
  <w:style w:type="paragraph" w:customStyle="1" w:styleId="Heading">
    <w:name w:val="Heading"/>
    <w:rsid w:val="00D2624F"/>
    <w:pPr>
      <w:widowControl w:val="0"/>
      <w:autoSpaceDE w:val="0"/>
      <w:autoSpaceDN w:val="0"/>
      <w:adjustRightInd w:val="0"/>
    </w:pPr>
    <w:rPr>
      <w:rFonts w:ascii="Arial" w:hAnsi="Arial" w:cs="Arial"/>
      <w:b/>
      <w:bCs/>
      <w:sz w:val="22"/>
      <w:szCs w:val="22"/>
      <w:lang w:val="ru-RU" w:eastAsia="ru-RU"/>
    </w:rPr>
  </w:style>
  <w:style w:type="paragraph" w:styleId="af0">
    <w:name w:val="Balloon Text"/>
    <w:basedOn w:val="a"/>
    <w:link w:val="af1"/>
    <w:rsid w:val="00740093"/>
    <w:rPr>
      <w:rFonts w:ascii="Segoe UI" w:hAnsi="Segoe UI"/>
      <w:sz w:val="18"/>
      <w:szCs w:val="18"/>
      <w:lang w:val="x-none" w:eastAsia="x-none"/>
    </w:rPr>
  </w:style>
  <w:style w:type="character" w:customStyle="1" w:styleId="af1">
    <w:name w:val="Текст выноски Знак"/>
    <w:link w:val="af0"/>
    <w:rsid w:val="00740093"/>
    <w:rPr>
      <w:rFonts w:ascii="Segoe UI" w:hAnsi="Segoe UI" w:cs="Segoe UI"/>
      <w:sz w:val="18"/>
      <w:szCs w:val="18"/>
    </w:rPr>
  </w:style>
  <w:style w:type="paragraph" w:styleId="af2">
    <w:name w:val="footer"/>
    <w:basedOn w:val="a"/>
    <w:link w:val="af3"/>
    <w:rsid w:val="00F11131"/>
    <w:pPr>
      <w:tabs>
        <w:tab w:val="center" w:pos="4677"/>
        <w:tab w:val="right" w:pos="9355"/>
      </w:tabs>
    </w:pPr>
    <w:rPr>
      <w:lang w:val="x-none" w:eastAsia="x-none"/>
    </w:rPr>
  </w:style>
  <w:style w:type="character" w:customStyle="1" w:styleId="af3">
    <w:name w:val="Нижний колонтитул Знак"/>
    <w:link w:val="af2"/>
    <w:rsid w:val="00F11131"/>
    <w:rPr>
      <w:sz w:val="24"/>
      <w:szCs w:val="24"/>
    </w:rPr>
  </w:style>
  <w:style w:type="paragraph" w:customStyle="1" w:styleId="12">
    <w:name w:val="Без интервала1"/>
    <w:qFormat/>
    <w:rsid w:val="005F5C88"/>
    <w:rPr>
      <w:rFonts w:ascii="Calibri" w:hAnsi="Calibri"/>
      <w:sz w:val="22"/>
      <w:szCs w:val="22"/>
      <w:lang w:val="ru-RU" w:eastAsia="ru-RU"/>
    </w:rPr>
  </w:style>
  <w:style w:type="paragraph" w:styleId="2">
    <w:name w:val="Body Text Indent 2"/>
    <w:basedOn w:val="a"/>
    <w:link w:val="20"/>
    <w:unhideWhenUsed/>
    <w:rsid w:val="008A4E94"/>
    <w:pPr>
      <w:spacing w:after="120" w:line="480" w:lineRule="auto"/>
      <w:ind w:left="283"/>
    </w:pPr>
  </w:style>
  <w:style w:type="character" w:customStyle="1" w:styleId="20">
    <w:name w:val="Основной текст с отступом 2 Знак"/>
    <w:link w:val="2"/>
    <w:rsid w:val="008A4E94"/>
    <w:rPr>
      <w:sz w:val="24"/>
      <w:szCs w:val="24"/>
    </w:rPr>
  </w:style>
  <w:style w:type="paragraph" w:styleId="af4">
    <w:name w:val="Subtitle"/>
    <w:basedOn w:val="a"/>
    <w:link w:val="af5"/>
    <w:qFormat/>
    <w:rsid w:val="00542B6A"/>
    <w:pPr>
      <w:jc w:val="center"/>
    </w:pPr>
    <w:rPr>
      <w:b/>
      <w:sz w:val="28"/>
      <w:szCs w:val="20"/>
    </w:rPr>
  </w:style>
  <w:style w:type="character" w:customStyle="1" w:styleId="af5">
    <w:name w:val="Подзаголовок Знак"/>
    <w:link w:val="af4"/>
    <w:rsid w:val="00542B6A"/>
    <w:rPr>
      <w:b/>
      <w:sz w:val="28"/>
    </w:rPr>
  </w:style>
  <w:style w:type="paragraph" w:styleId="af6">
    <w:name w:val="No Spacing"/>
    <w:link w:val="af7"/>
    <w:uiPriority w:val="1"/>
    <w:qFormat/>
    <w:rsid w:val="004F1CBC"/>
    <w:rPr>
      <w:rFonts w:ascii="Calibri" w:eastAsia="Calibri" w:hAnsi="Calibri"/>
      <w:sz w:val="22"/>
      <w:szCs w:val="22"/>
      <w:lang w:val="ru-RU" w:eastAsia="en-US"/>
    </w:rPr>
  </w:style>
  <w:style w:type="character" w:customStyle="1" w:styleId="af7">
    <w:name w:val="Без интервала Знак"/>
    <w:link w:val="af6"/>
    <w:uiPriority w:val="1"/>
    <w:qFormat/>
    <w:locked/>
    <w:rsid w:val="004F1CBC"/>
    <w:rPr>
      <w:rFonts w:ascii="Calibri" w:eastAsia="Calibri" w:hAnsi="Calibri"/>
      <w:sz w:val="22"/>
      <w:szCs w:val="22"/>
      <w:lang w:eastAsia="en-US"/>
    </w:rPr>
  </w:style>
  <w:style w:type="character" w:customStyle="1" w:styleId="10">
    <w:name w:val="Заголовок 1 Знак"/>
    <w:link w:val="1"/>
    <w:rsid w:val="008E2832"/>
    <w:rPr>
      <w:sz w:val="28"/>
    </w:rPr>
  </w:style>
  <w:style w:type="paragraph" w:styleId="af8">
    <w:name w:val="List Paragraph"/>
    <w:basedOn w:val="a"/>
    <w:uiPriority w:val="34"/>
    <w:qFormat/>
    <w:rsid w:val="00EF36B4"/>
    <w:pPr>
      <w:spacing w:after="200" w:line="276" w:lineRule="auto"/>
      <w:ind w:left="720"/>
      <w:contextualSpacing/>
    </w:pPr>
    <w:rPr>
      <w:rFonts w:ascii="Calibri" w:eastAsia="Calibri" w:hAnsi="Calibri"/>
      <w:sz w:val="22"/>
      <w:szCs w:val="22"/>
      <w:lang w:eastAsia="en-US"/>
    </w:rPr>
  </w:style>
  <w:style w:type="table" w:styleId="af9">
    <w:name w:val="Table Grid"/>
    <w:basedOn w:val="a1"/>
    <w:rsid w:val="0027058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a">
    <w:name w:val="Strong"/>
    <w:uiPriority w:val="22"/>
    <w:qFormat/>
    <w:rsid w:val="00963EFD"/>
    <w:rPr>
      <w:b/>
      <w:bCs/>
    </w:rPr>
  </w:style>
  <w:style w:type="paragraph" w:customStyle="1" w:styleId="afb">
    <w:name w:val="Знак"/>
    <w:basedOn w:val="a"/>
    <w:rsid w:val="001038C5"/>
    <w:pPr>
      <w:widowControl w:val="0"/>
      <w:adjustRightInd w:val="0"/>
      <w:spacing w:after="160" w:line="240" w:lineRule="exact"/>
      <w:jc w:val="right"/>
    </w:pPr>
    <w:rPr>
      <w:sz w:val="20"/>
      <w:szCs w:val="20"/>
      <w:lang w:val="en-GB" w:eastAsia="en-US"/>
    </w:rPr>
  </w:style>
  <w:style w:type="paragraph" w:customStyle="1" w:styleId="Default">
    <w:name w:val="Default"/>
    <w:rsid w:val="00605A86"/>
    <w:pPr>
      <w:autoSpaceDE w:val="0"/>
      <w:autoSpaceDN w:val="0"/>
      <w:adjustRightInd w:val="0"/>
    </w:pPr>
    <w:rPr>
      <w:rFonts w:eastAsia="Calibri"/>
      <w:color w:val="000000"/>
      <w:sz w:val="24"/>
      <w:szCs w:val="24"/>
      <w:lang w:val="ru-RU" w:eastAsia="en-US"/>
    </w:rPr>
  </w:style>
  <w:style w:type="paragraph" w:customStyle="1" w:styleId="article-renderblock">
    <w:name w:val="article-render__block"/>
    <w:basedOn w:val="a"/>
    <w:rsid w:val="00605A86"/>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1632149">
      <w:bodyDiv w:val="1"/>
      <w:marLeft w:val="0"/>
      <w:marRight w:val="0"/>
      <w:marTop w:val="0"/>
      <w:marBottom w:val="0"/>
      <w:divBdr>
        <w:top w:val="none" w:sz="0" w:space="0" w:color="auto"/>
        <w:left w:val="none" w:sz="0" w:space="0" w:color="auto"/>
        <w:bottom w:val="none" w:sz="0" w:space="0" w:color="auto"/>
        <w:right w:val="none" w:sz="0" w:space="0" w:color="auto"/>
      </w:divBdr>
    </w:div>
    <w:div w:id="180557372">
      <w:bodyDiv w:val="1"/>
      <w:marLeft w:val="0"/>
      <w:marRight w:val="0"/>
      <w:marTop w:val="0"/>
      <w:marBottom w:val="0"/>
      <w:divBdr>
        <w:top w:val="none" w:sz="0" w:space="0" w:color="auto"/>
        <w:left w:val="none" w:sz="0" w:space="0" w:color="auto"/>
        <w:bottom w:val="none" w:sz="0" w:space="0" w:color="auto"/>
        <w:right w:val="none" w:sz="0" w:space="0" w:color="auto"/>
      </w:divBdr>
    </w:div>
    <w:div w:id="282394758">
      <w:bodyDiv w:val="1"/>
      <w:marLeft w:val="0"/>
      <w:marRight w:val="0"/>
      <w:marTop w:val="0"/>
      <w:marBottom w:val="0"/>
      <w:divBdr>
        <w:top w:val="none" w:sz="0" w:space="0" w:color="auto"/>
        <w:left w:val="none" w:sz="0" w:space="0" w:color="auto"/>
        <w:bottom w:val="none" w:sz="0" w:space="0" w:color="auto"/>
        <w:right w:val="none" w:sz="0" w:space="0" w:color="auto"/>
      </w:divBdr>
    </w:div>
    <w:div w:id="364065991">
      <w:bodyDiv w:val="1"/>
      <w:marLeft w:val="0"/>
      <w:marRight w:val="0"/>
      <w:marTop w:val="0"/>
      <w:marBottom w:val="0"/>
      <w:divBdr>
        <w:top w:val="none" w:sz="0" w:space="0" w:color="auto"/>
        <w:left w:val="none" w:sz="0" w:space="0" w:color="auto"/>
        <w:bottom w:val="none" w:sz="0" w:space="0" w:color="auto"/>
        <w:right w:val="none" w:sz="0" w:space="0" w:color="auto"/>
      </w:divBdr>
    </w:div>
    <w:div w:id="372467672">
      <w:bodyDiv w:val="1"/>
      <w:marLeft w:val="0"/>
      <w:marRight w:val="0"/>
      <w:marTop w:val="0"/>
      <w:marBottom w:val="0"/>
      <w:divBdr>
        <w:top w:val="none" w:sz="0" w:space="0" w:color="auto"/>
        <w:left w:val="none" w:sz="0" w:space="0" w:color="auto"/>
        <w:bottom w:val="none" w:sz="0" w:space="0" w:color="auto"/>
        <w:right w:val="none" w:sz="0" w:space="0" w:color="auto"/>
      </w:divBdr>
    </w:div>
    <w:div w:id="507256670">
      <w:bodyDiv w:val="1"/>
      <w:marLeft w:val="0"/>
      <w:marRight w:val="0"/>
      <w:marTop w:val="0"/>
      <w:marBottom w:val="0"/>
      <w:divBdr>
        <w:top w:val="none" w:sz="0" w:space="0" w:color="auto"/>
        <w:left w:val="none" w:sz="0" w:space="0" w:color="auto"/>
        <w:bottom w:val="none" w:sz="0" w:space="0" w:color="auto"/>
        <w:right w:val="none" w:sz="0" w:space="0" w:color="auto"/>
      </w:divBdr>
    </w:div>
    <w:div w:id="587807469">
      <w:bodyDiv w:val="1"/>
      <w:marLeft w:val="0"/>
      <w:marRight w:val="0"/>
      <w:marTop w:val="0"/>
      <w:marBottom w:val="0"/>
      <w:divBdr>
        <w:top w:val="none" w:sz="0" w:space="0" w:color="auto"/>
        <w:left w:val="none" w:sz="0" w:space="0" w:color="auto"/>
        <w:bottom w:val="none" w:sz="0" w:space="0" w:color="auto"/>
        <w:right w:val="none" w:sz="0" w:space="0" w:color="auto"/>
      </w:divBdr>
    </w:div>
    <w:div w:id="622150366">
      <w:bodyDiv w:val="1"/>
      <w:marLeft w:val="0"/>
      <w:marRight w:val="0"/>
      <w:marTop w:val="0"/>
      <w:marBottom w:val="0"/>
      <w:divBdr>
        <w:top w:val="none" w:sz="0" w:space="0" w:color="auto"/>
        <w:left w:val="none" w:sz="0" w:space="0" w:color="auto"/>
        <w:bottom w:val="none" w:sz="0" w:space="0" w:color="auto"/>
        <w:right w:val="none" w:sz="0" w:space="0" w:color="auto"/>
      </w:divBdr>
    </w:div>
    <w:div w:id="925964455">
      <w:bodyDiv w:val="1"/>
      <w:marLeft w:val="0"/>
      <w:marRight w:val="0"/>
      <w:marTop w:val="0"/>
      <w:marBottom w:val="0"/>
      <w:divBdr>
        <w:top w:val="none" w:sz="0" w:space="0" w:color="auto"/>
        <w:left w:val="none" w:sz="0" w:space="0" w:color="auto"/>
        <w:bottom w:val="none" w:sz="0" w:space="0" w:color="auto"/>
        <w:right w:val="none" w:sz="0" w:space="0" w:color="auto"/>
      </w:divBdr>
    </w:div>
    <w:div w:id="979919985">
      <w:bodyDiv w:val="1"/>
      <w:marLeft w:val="0"/>
      <w:marRight w:val="0"/>
      <w:marTop w:val="0"/>
      <w:marBottom w:val="0"/>
      <w:divBdr>
        <w:top w:val="none" w:sz="0" w:space="0" w:color="auto"/>
        <w:left w:val="none" w:sz="0" w:space="0" w:color="auto"/>
        <w:bottom w:val="none" w:sz="0" w:space="0" w:color="auto"/>
        <w:right w:val="none" w:sz="0" w:space="0" w:color="auto"/>
      </w:divBdr>
    </w:div>
    <w:div w:id="1076518816">
      <w:bodyDiv w:val="1"/>
      <w:marLeft w:val="0"/>
      <w:marRight w:val="0"/>
      <w:marTop w:val="0"/>
      <w:marBottom w:val="0"/>
      <w:divBdr>
        <w:top w:val="none" w:sz="0" w:space="0" w:color="auto"/>
        <w:left w:val="none" w:sz="0" w:space="0" w:color="auto"/>
        <w:bottom w:val="none" w:sz="0" w:space="0" w:color="auto"/>
        <w:right w:val="none" w:sz="0" w:space="0" w:color="auto"/>
      </w:divBdr>
    </w:div>
    <w:div w:id="1092778128">
      <w:bodyDiv w:val="1"/>
      <w:marLeft w:val="0"/>
      <w:marRight w:val="0"/>
      <w:marTop w:val="0"/>
      <w:marBottom w:val="0"/>
      <w:divBdr>
        <w:top w:val="none" w:sz="0" w:space="0" w:color="auto"/>
        <w:left w:val="none" w:sz="0" w:space="0" w:color="auto"/>
        <w:bottom w:val="none" w:sz="0" w:space="0" w:color="auto"/>
        <w:right w:val="none" w:sz="0" w:space="0" w:color="auto"/>
      </w:divBdr>
    </w:div>
    <w:div w:id="1190724840">
      <w:bodyDiv w:val="1"/>
      <w:marLeft w:val="0"/>
      <w:marRight w:val="0"/>
      <w:marTop w:val="0"/>
      <w:marBottom w:val="0"/>
      <w:divBdr>
        <w:top w:val="none" w:sz="0" w:space="0" w:color="auto"/>
        <w:left w:val="none" w:sz="0" w:space="0" w:color="auto"/>
        <w:bottom w:val="none" w:sz="0" w:space="0" w:color="auto"/>
        <w:right w:val="none" w:sz="0" w:space="0" w:color="auto"/>
      </w:divBdr>
    </w:div>
    <w:div w:id="1243877070">
      <w:bodyDiv w:val="1"/>
      <w:marLeft w:val="0"/>
      <w:marRight w:val="0"/>
      <w:marTop w:val="0"/>
      <w:marBottom w:val="0"/>
      <w:divBdr>
        <w:top w:val="none" w:sz="0" w:space="0" w:color="auto"/>
        <w:left w:val="none" w:sz="0" w:space="0" w:color="auto"/>
        <w:bottom w:val="none" w:sz="0" w:space="0" w:color="auto"/>
        <w:right w:val="none" w:sz="0" w:space="0" w:color="auto"/>
      </w:divBdr>
    </w:div>
    <w:div w:id="1627731278">
      <w:bodyDiv w:val="1"/>
      <w:marLeft w:val="0"/>
      <w:marRight w:val="0"/>
      <w:marTop w:val="0"/>
      <w:marBottom w:val="0"/>
      <w:divBdr>
        <w:top w:val="none" w:sz="0" w:space="0" w:color="auto"/>
        <w:left w:val="none" w:sz="0" w:space="0" w:color="auto"/>
        <w:bottom w:val="none" w:sz="0" w:space="0" w:color="auto"/>
        <w:right w:val="none" w:sz="0" w:space="0" w:color="auto"/>
      </w:divBdr>
    </w:div>
    <w:div w:id="1731922234">
      <w:bodyDiv w:val="1"/>
      <w:marLeft w:val="0"/>
      <w:marRight w:val="0"/>
      <w:marTop w:val="0"/>
      <w:marBottom w:val="0"/>
      <w:divBdr>
        <w:top w:val="none" w:sz="0" w:space="0" w:color="auto"/>
        <w:left w:val="none" w:sz="0" w:space="0" w:color="auto"/>
        <w:bottom w:val="none" w:sz="0" w:space="0" w:color="auto"/>
        <w:right w:val="none" w:sz="0" w:space="0" w:color="auto"/>
      </w:divBdr>
    </w:div>
    <w:div w:id="1762338724">
      <w:bodyDiv w:val="1"/>
      <w:marLeft w:val="0"/>
      <w:marRight w:val="0"/>
      <w:marTop w:val="0"/>
      <w:marBottom w:val="0"/>
      <w:divBdr>
        <w:top w:val="none" w:sz="0" w:space="0" w:color="auto"/>
        <w:left w:val="none" w:sz="0" w:space="0" w:color="auto"/>
        <w:bottom w:val="none" w:sz="0" w:space="0" w:color="auto"/>
        <w:right w:val="none" w:sz="0" w:space="0" w:color="auto"/>
      </w:divBdr>
    </w:div>
    <w:div w:id="2114353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oleObject" Target="embeddings/oleObject1.bin"/><Relationship Id="rId18" Type="http://schemas.openxmlformats.org/officeDocument/2006/relationships/hyperlink" Target="consultantplus://offline/ref=ABD0D9C2520BB609B11C2B88604AFA30C2BFA5334B0D54A2DCD09A0E5BEDC2B2F19D3ED5D88BC475v73B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emf"/><Relationship Id="rId17" Type="http://schemas.openxmlformats.org/officeDocument/2006/relationships/oleObject" Target="embeddings/oleObject3.bin"/><Relationship Id="rId2" Type="http://schemas.openxmlformats.org/officeDocument/2006/relationships/numbering" Target="numbering.xml"/><Relationship Id="rId16" Type="http://schemas.openxmlformats.org/officeDocument/2006/relationships/image" Target="media/image5.emf"/><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oleObject" Target="embeddings/Microsoft_Excel_Chart.xls"/><Relationship Id="rId5" Type="http://schemas.openxmlformats.org/officeDocument/2006/relationships/webSettings" Target="webSettings.xml"/><Relationship Id="rId15" Type="http://schemas.openxmlformats.org/officeDocument/2006/relationships/oleObject" Target="embeddings/oleObject2.bin"/><Relationship Id="rId10" Type="http://schemas.openxmlformats.org/officeDocument/2006/relationships/image" Target="media/image2.emf"/><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ksk-kilmez@yandex.ru" TargetMode="External"/><Relationship Id="rId14" Type="http://schemas.openxmlformats.org/officeDocument/2006/relationships/image" Target="media/image4.e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635385-9E05-40C0-A751-633ED95241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9206</Words>
  <Characters>52476</Characters>
  <Application>Microsoft Office Word</Application>
  <DocSecurity>4</DocSecurity>
  <Lines>437</Lines>
  <Paragraphs>123</Paragraphs>
  <ScaleCrop>false</ScaleCrop>
  <HeadingPairs>
    <vt:vector size="2" baseType="variant">
      <vt:variant>
        <vt:lpstr>Название</vt:lpstr>
      </vt:variant>
      <vt:variant>
        <vt:i4>1</vt:i4>
      </vt:variant>
    </vt:vector>
  </HeadingPairs>
  <TitlesOfParts>
    <vt:vector size="1" baseType="lpstr">
      <vt:lpstr>КОНТРОЛЬНО – СЧЕТНАЯ КОМИССИЯ КИЛЬМЕЗСКОГО РАЙОНА</vt:lpstr>
    </vt:vector>
  </TitlesOfParts>
  <Company>КСП</Company>
  <LinksUpToDate>false</LinksUpToDate>
  <CharactersWithSpaces>61559</CharactersWithSpaces>
  <SharedDoc>false</SharedDoc>
  <HLinks>
    <vt:vector size="12" baseType="variant">
      <vt:variant>
        <vt:i4>7077991</vt:i4>
      </vt:variant>
      <vt:variant>
        <vt:i4>15</vt:i4>
      </vt:variant>
      <vt:variant>
        <vt:i4>0</vt:i4>
      </vt:variant>
      <vt:variant>
        <vt:i4>5</vt:i4>
      </vt:variant>
      <vt:variant>
        <vt:lpwstr>consultantplus://offline/ref=ABD0D9C2520BB609B11C2B88604AFA30C2BFA5334B0D54A2DCD09A0E5BEDC2B2F19D3ED5D88BC475v73BM</vt:lpwstr>
      </vt:variant>
      <vt:variant>
        <vt:lpwstr/>
      </vt:variant>
      <vt:variant>
        <vt:i4>5177398</vt:i4>
      </vt:variant>
      <vt:variant>
        <vt:i4>0</vt:i4>
      </vt:variant>
      <vt:variant>
        <vt:i4>0</vt:i4>
      </vt:variant>
      <vt:variant>
        <vt:i4>5</vt:i4>
      </vt:variant>
      <vt:variant>
        <vt:lpwstr>mailto:ksk-kilmez@yandex.ru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КОНТРОЛЬНО – СЧЕТНАЯ КОМИССИЯ КИЛЬМЕЗСКОГО РАЙОНА</dc:title>
  <dc:subject/>
  <dc:creator>Шевченко</dc:creator>
  <cp:keywords/>
  <cp:lastModifiedBy>Виктор Шутов</cp:lastModifiedBy>
  <cp:revision>2</cp:revision>
  <cp:lastPrinted>2026-04-07T11:00:00Z</cp:lastPrinted>
  <dcterms:created xsi:type="dcterms:W3CDTF">2026-11-06T07:13:00Z</dcterms:created>
  <dcterms:modified xsi:type="dcterms:W3CDTF">2026-11-06T07:13:00Z</dcterms:modified>
</cp:coreProperties>
</file>