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DF63" w14:textId="6CBCF46E" w:rsidR="00BD4510" w:rsidRPr="00256207" w:rsidRDefault="00BD4510" w:rsidP="00BD45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РАЙОННАЯ ДУМА</w:t>
      </w:r>
    </w:p>
    <w:p w14:paraId="1C59C64A" w14:textId="77777777" w:rsidR="00BD4510" w:rsidRPr="00256207" w:rsidRDefault="00BD4510" w:rsidP="00BD45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КИЛЬМЕЗСКОГО МУНИЦИПАЛЬНОГО РАЙОНА</w:t>
      </w:r>
    </w:p>
    <w:p w14:paraId="3B18B8E2" w14:textId="77777777" w:rsidR="00BD4510" w:rsidRPr="00256207" w:rsidRDefault="00BD4510" w:rsidP="00BD45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КИРОВСКОЙ ОБЛАСТИ</w:t>
      </w:r>
    </w:p>
    <w:p w14:paraId="3E799230" w14:textId="19480A1E" w:rsidR="00BD4510" w:rsidRPr="00256207" w:rsidRDefault="00435418" w:rsidP="00435418">
      <w:pPr>
        <w:tabs>
          <w:tab w:val="center" w:pos="4677"/>
          <w:tab w:val="left" w:pos="78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D4510" w:rsidRPr="00256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СОЗЫВА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58EA1E57" w14:textId="77777777" w:rsidR="00BD4510" w:rsidRPr="00BD4510" w:rsidRDefault="00BD4510" w:rsidP="00BD4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9AE6D1" w14:textId="77777777" w:rsidR="00BD4510" w:rsidRPr="00563A5F" w:rsidRDefault="00BD4510" w:rsidP="00BD4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3A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5995B964" w14:textId="244F8257" w:rsidR="00BD4510" w:rsidRPr="00BD4510" w:rsidRDefault="0009699A" w:rsidP="00BD4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3C5F7C">
        <w:rPr>
          <w:rFonts w:ascii="Times New Roman" w:eastAsia="Times New Roman" w:hAnsi="Times New Roman" w:cs="Times New Roman"/>
          <w:sz w:val="28"/>
          <w:szCs w:val="28"/>
          <w:lang w:eastAsia="ar-SA"/>
        </w:rPr>
        <w:t>05.09.2023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5F7C">
        <w:rPr>
          <w:rFonts w:ascii="Times New Roman" w:eastAsia="Times New Roman" w:hAnsi="Times New Roman" w:cs="Times New Roman"/>
          <w:sz w:val="28"/>
          <w:szCs w:val="28"/>
          <w:lang w:eastAsia="ar-SA"/>
        </w:rPr>
        <w:t>5/</w:t>
      </w:r>
      <w:r w:rsidR="0021031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14:paraId="7C650A4F" w14:textId="58DB6FD2" w:rsidR="00BD4510" w:rsidRPr="008F4AA6" w:rsidRDefault="00BD4510" w:rsidP="008F4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Кильмезь</w:t>
      </w:r>
      <w:proofErr w:type="spellEnd"/>
    </w:p>
    <w:p w14:paraId="21489FF2" w14:textId="77777777" w:rsidR="009B37E9" w:rsidRDefault="009B37E9" w:rsidP="00AC1E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A070CB" w14:textId="36F41041" w:rsidR="00BD4510" w:rsidRPr="00AC1E85" w:rsidRDefault="00BD4510" w:rsidP="00AC1E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D45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районной Думы от 18.10.2022 № 4/4</w:t>
      </w:r>
    </w:p>
    <w:p w14:paraId="79033DA7" w14:textId="3AF0982A" w:rsidR="00AC1E85" w:rsidRDefault="00BD4510" w:rsidP="00432F2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</w:t>
      </w:r>
      <w:r w:rsidR="0009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 законом от 02.03.2007 № 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муниципальной службе в Российской федерации», Законом Кировской области от 08.10.2007 № 171 -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 «О муниципальной службе в Кировской области»</w:t>
      </w:r>
      <w:r w:rsidRPr="00BD4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 заключением министерства юстиции Кировской области от 27.01.2023 № 304-47-07-03,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D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Кильмезская</w:t>
      </w:r>
      <w:proofErr w:type="spellEnd"/>
      <w:r w:rsidRPr="00BD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 РЕШИЛА:</w:t>
      </w:r>
    </w:p>
    <w:p w14:paraId="3989D612" w14:textId="2D94BDB7" w:rsidR="00BD4510" w:rsidRPr="00BD4510" w:rsidRDefault="00AC1E85" w:rsidP="00AC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FC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96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решение </w:t>
      </w:r>
      <w:proofErr w:type="spellStart"/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Кильмезской</w:t>
      </w:r>
      <w:proofErr w:type="spellEnd"/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районной Думы  от 1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.10.202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положения о муниципальной службе в администрации Кильмезского района Кировской области»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следующие изменения:</w:t>
      </w:r>
    </w:p>
    <w:p w14:paraId="59D58B80" w14:textId="0C3F134B" w:rsidR="00BD4510" w:rsidRDefault="00BD4510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53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4E6E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статьи 7.3 Положения о муниципальной службе в администрации Кильмезского района Кировской области изложить в новой редакции «Отраслевые органы и структурные подразделения администрации Кильмезского района»</w:t>
      </w:r>
      <w:r w:rsidR="00D53F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9328BB6" w14:textId="19054D2B" w:rsidR="00D53FC8" w:rsidRDefault="00D53FC8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4E6EE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Статью 15.1. Организация и развитие муниципальной слу</w:t>
      </w:r>
      <w:r w:rsidR="0026626D">
        <w:rPr>
          <w:rFonts w:ascii="Times New Roman" w:eastAsia="Times New Roman" w:hAnsi="Times New Roman" w:cs="Times New Roman"/>
          <w:sz w:val="28"/>
          <w:szCs w:val="28"/>
          <w:lang w:eastAsia="ar-SA"/>
        </w:rPr>
        <w:t>жбы изложить в новой редакции «</w:t>
      </w:r>
      <w:r w:rsidR="004E6EE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муниципальной службы обеспечивается муниципальными программами развития муниципальной службы на территории Кильмезского района и программами развития муниципальной службы Кировской области, финансируемыми соответственно за счет средств бюджета муниципального района и бюджета Кировской области».</w:t>
      </w:r>
    </w:p>
    <w:p w14:paraId="4568B6ED" w14:textId="45C9E6D1" w:rsidR="00561F67" w:rsidRDefault="0009699A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="004E6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Статью 8.4. Поощрение и награждение муниципального служащего </w:t>
      </w:r>
      <w:r w:rsidR="00A04BB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</w:t>
      </w:r>
    </w:p>
    <w:p w14:paraId="6DA8C274" w14:textId="4418A65B" w:rsidR="00A04BBE" w:rsidRDefault="00A04BBE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 1. За безупречную и эффективную муниципальную службу могут применяться следующие виды поощрения и награждения:</w:t>
      </w:r>
    </w:p>
    <w:p w14:paraId="00B2BFD0" w14:textId="3487EC48" w:rsidR="00A04BBE" w:rsidRDefault="00A04BBE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объявление благодарности;</w:t>
      </w:r>
    </w:p>
    <w:p w14:paraId="5D804638" w14:textId="40506B4F" w:rsidR="00A04BBE" w:rsidRDefault="00A04BBE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награждение Почетной грамотой органа местного самоуправления с выплатой единовременного поощрения или вручением ценного подарка;</w:t>
      </w:r>
    </w:p>
    <w:p w14:paraId="68317EAD" w14:textId="78CA20C0" w:rsidR="00A04BBE" w:rsidRDefault="00A04BBE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награждение Благодарственным письмом органа местного самоуправления;</w:t>
      </w:r>
    </w:p>
    <w:p w14:paraId="7D57577D" w14:textId="57FB4FFB" w:rsidR="00A04BBE" w:rsidRDefault="00A04BBE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выплата единовременного поощрения в связи с юбилейными датами, выходом на пенсию;</w:t>
      </w:r>
    </w:p>
    <w:p w14:paraId="5F3837BC" w14:textId="28436D89" w:rsidR="00A04BBE" w:rsidRDefault="00A04BBE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5)</w:t>
      </w:r>
      <w:r w:rsidR="0037232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поощрение органов государственной власти области;</w:t>
      </w:r>
    </w:p>
    <w:p w14:paraId="3DCDDA77" w14:textId="65E8D0DB" w:rsidR="00372322" w:rsidRDefault="00372322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поощрение Правительства Российской Федерации;</w:t>
      </w:r>
    </w:p>
    <w:p w14:paraId="2FA15A45" w14:textId="6AE8F39B" w:rsidR="00372322" w:rsidRDefault="00372322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7) поощрение Президента Российской Федерации;</w:t>
      </w:r>
    </w:p>
    <w:p w14:paraId="05D67F91" w14:textId="42809D88" w:rsidR="00372322" w:rsidRDefault="00372322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8) присвоение почетных званий Российской Федерации</w:t>
      </w:r>
      <w:r w:rsidR="0054412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B28472B" w14:textId="11E858D9" w:rsidR="0054412F" w:rsidRDefault="0054412F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9) награждение знаками отличия Российской Федерации;</w:t>
      </w:r>
    </w:p>
    <w:p w14:paraId="19A53B2D" w14:textId="73140EFF" w:rsidR="0054412F" w:rsidRDefault="0054412F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10) награждение орденами и медалями Российской Федерации;</w:t>
      </w:r>
    </w:p>
    <w:p w14:paraId="639031A3" w14:textId="18BB5C31" w:rsidR="0054412F" w:rsidRDefault="0054412F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11) иные поощрения и награждения</w:t>
      </w:r>
    </w:p>
    <w:p w14:paraId="66CC92C6" w14:textId="1615B4AD" w:rsidR="0054412F" w:rsidRDefault="0054412F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Виды, порядок и условия поощрения или награждения муниципального служащего в соответствии с пунктами 1-4, 11 части 1 настоящей статьи устанавливаются муниципальными правовыми актами.</w:t>
      </w:r>
    </w:p>
    <w:p w14:paraId="6A240432" w14:textId="7B25B339" w:rsidR="0054412F" w:rsidRDefault="0054412F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о поощрении или награждении муниципального служащего в соответствии с пунктами</w:t>
      </w:r>
      <w:r w:rsidR="009F2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5-11 части 1 настоящей статьи принимается по представлению представителя нанимателя (работодателя) в порядке, установленном законодательством РФ и нормативными правовыми актами области.</w:t>
      </w:r>
    </w:p>
    <w:p w14:paraId="70597941" w14:textId="4717EBE8" w:rsidR="009F2C7F" w:rsidRDefault="009F2C7F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Выплата муниципальному служащему единовременного поощрения, предусмотренного пунктами 2 и 4, а также пунктом 11 части 1 настоящей статьи, производится в порядке и размерах, утверждаемых представителем нанимателя, в пределах установленного фонда оплаты труда муниципальных служащих органа местного самоуправления муниципального образования.</w:t>
      </w:r>
    </w:p>
    <w:p w14:paraId="7BC1F0C1" w14:textId="3D1E8145" w:rsidR="009F2C7F" w:rsidRDefault="009F2C7F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4A4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поощрении или награждении муниципального служащего в соответствии с пунктами 5-10, а также пунктом 11 части 1 настоящей статьи выплачивается единовременное поощрение в порядке и</w:t>
      </w:r>
      <w:r w:rsidR="00FD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46C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условиях, установленных законодательством РФ и нормативными правовыми актами области.</w:t>
      </w:r>
    </w:p>
    <w:p w14:paraId="6F4878A1" w14:textId="652140E0" w:rsidR="00A54294" w:rsidRDefault="00432F2E" w:rsidP="00D71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="00FD368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статьи 11.2 Общие принципы оплаты труда муниципального служащего Положения изложить в новой редакции « 1. Оплата труда муниципальных служащих производится в виде денежного содержания, которое состоит из:</w:t>
      </w:r>
    </w:p>
    <w:p w14:paraId="5BC0FEDD" w14:textId="155E2D7C" w:rsidR="00FD3680" w:rsidRDefault="005A3072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FD3680">
        <w:rPr>
          <w:rFonts w:ascii="Times New Roman" w:eastAsia="Times New Roman" w:hAnsi="Times New Roman" w:cs="Times New Roman"/>
          <w:sz w:val="28"/>
          <w:szCs w:val="28"/>
          <w:lang w:eastAsia="ar-SA"/>
        </w:rPr>
        <w:t>олжностного оклада;</w:t>
      </w:r>
    </w:p>
    <w:p w14:paraId="5F8F0D23" w14:textId="7CBFB32F" w:rsidR="00FD3680" w:rsidRDefault="005A3072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D3680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жемесячной надбавки за особые условия муниципальной службы;</w:t>
      </w:r>
    </w:p>
    <w:p w14:paraId="25D868C9" w14:textId="6F253CB6" w:rsidR="00FD3680" w:rsidRDefault="005A3072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D3680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жемесячной надбавки за выслугу лет на муниципальной службе;</w:t>
      </w:r>
    </w:p>
    <w:p w14:paraId="56193341" w14:textId="75E6654B" w:rsidR="00FD3680" w:rsidRDefault="005A3072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D3680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жемесячной процентной надбавки к должностному окладу за работу со сведениями, составляющими государственную тайну;</w:t>
      </w:r>
    </w:p>
    <w:p w14:paraId="6F650ACE" w14:textId="0F8AD063" w:rsidR="00FD3680" w:rsidRDefault="005A3072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ежемесячной надбавки за классный чин;</w:t>
      </w:r>
    </w:p>
    <w:p w14:paraId="7E2E063E" w14:textId="621F4168" w:rsidR="005A3072" w:rsidRDefault="005A3072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ежемесячного денежного поощрения;</w:t>
      </w:r>
    </w:p>
    <w:p w14:paraId="4F795F42" w14:textId="68388164" w:rsidR="005A3072" w:rsidRDefault="005A3072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единовременной выплаты при предоставлении ежегодного оплачиваемого отпуска и материальной помощи;</w:t>
      </w:r>
    </w:p>
    <w:p w14:paraId="5AC8CA3E" w14:textId="661EEEAC" w:rsidR="005A3072" w:rsidRDefault="005A3072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премии за выполнение особо важных и сложных заданий;</w:t>
      </w:r>
    </w:p>
    <w:p w14:paraId="574ED97F" w14:textId="1EA5E9AB" w:rsidR="005A3072" w:rsidRDefault="005A3072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иных выплат, предусмотренных федеральными законами, законами Кировской области и иными нормативными правовыми актами.</w:t>
      </w:r>
      <w:r w:rsidR="00C6525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26C82FE7" w14:textId="4A9C1E44" w:rsidR="00C45C11" w:rsidRDefault="00A54294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</w:t>
      </w:r>
      <w:r w:rsidR="00D71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525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 статьи 15.3 Кадровая работа Положения изложить в новой редакции « 4) ведение трудовых книжек муниципальных служащих</w:t>
      </w:r>
    </w:p>
    <w:p w14:paraId="24317215" w14:textId="66B9D14A" w:rsidR="00A54294" w:rsidRDefault="00C65255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( при наличии), формирование сведений о трудовой деятельности</w:t>
      </w:r>
      <w:r w:rsidR="00C45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Федерации».</w:t>
      </w:r>
    </w:p>
    <w:p w14:paraId="019EF4CE" w14:textId="1E3F232A" w:rsidR="00C45C11" w:rsidRDefault="00C45C11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1.6. Пункт 1 части 3 статьи 10.3. Взыскание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 Положения изложить в новой редакции: « 1) доклада о результатах проверки, проведенной подразделением кадровой службы соответствующего муниципального органа по профилактике</w:t>
      </w:r>
      <w:r w:rsidR="005B7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коррупционных и иных правонарушений или в соответствии со статьей 13.4 Федерального закона от 25 декабря 2008 года № 273_ ФЗ « О противодействии коррупции» уполномоченным подразделением Администрации Президента Российской Федерации».</w:t>
      </w:r>
    </w:p>
    <w:p w14:paraId="7734B881" w14:textId="55B1F689" w:rsidR="005B7C0F" w:rsidRPr="00BD4510" w:rsidRDefault="005B7C0F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CFBC3F" w14:textId="41B73028" w:rsidR="00BD4510" w:rsidRPr="00BD4510" w:rsidRDefault="00FF2EFE" w:rsidP="00FF2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Подлежит опубликованию на официальном сайте </w:t>
      </w:r>
      <w:proofErr w:type="spellStart"/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Кильмезской</w:t>
      </w:r>
      <w:proofErr w:type="spellEnd"/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Думы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14:paraId="5931A051" w14:textId="77777777" w:rsidR="00F15ECE" w:rsidRDefault="00F15ECE" w:rsidP="00AC1E85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BCCE8" w14:textId="77777777" w:rsidR="00522438" w:rsidRDefault="00522438" w:rsidP="00AC1E85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0B4E0" w14:textId="77777777" w:rsidR="00522438" w:rsidRDefault="00522438" w:rsidP="00AC1E85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4FABE" w14:textId="77777777" w:rsidR="00AC1E85" w:rsidRPr="00AC1E85" w:rsidRDefault="00AC1E85" w:rsidP="00AC1E85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1E8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C1E85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Pr="00AC1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43AD1" w14:textId="77777777" w:rsidR="00AC1E85" w:rsidRPr="00AC1E85" w:rsidRDefault="00AC1E85" w:rsidP="00AC1E85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>районной Думы</w:t>
      </w:r>
      <w:r w:rsidRPr="00AC1E85">
        <w:rPr>
          <w:rFonts w:ascii="Times New Roman" w:hAnsi="Times New Roman" w:cs="Times New Roman"/>
          <w:sz w:val="28"/>
          <w:szCs w:val="28"/>
        </w:rPr>
        <w:tab/>
      </w:r>
      <w:r w:rsidRPr="00AC1E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1E85">
        <w:rPr>
          <w:rFonts w:ascii="Times New Roman" w:hAnsi="Times New Roman" w:cs="Times New Roman"/>
          <w:sz w:val="28"/>
          <w:szCs w:val="28"/>
        </w:rPr>
        <w:t>Е.В.Мясникова</w:t>
      </w:r>
      <w:proofErr w:type="spellEnd"/>
    </w:p>
    <w:p w14:paraId="2F013E11" w14:textId="77777777" w:rsidR="00AC1E85" w:rsidRPr="00AC1E85" w:rsidRDefault="00AC1E85" w:rsidP="00AC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ab/>
      </w:r>
      <w:r w:rsidRPr="00AC1E85">
        <w:rPr>
          <w:rFonts w:ascii="Times New Roman" w:hAnsi="Times New Roman" w:cs="Times New Roman"/>
          <w:sz w:val="28"/>
          <w:szCs w:val="28"/>
        </w:rPr>
        <w:tab/>
      </w:r>
    </w:p>
    <w:p w14:paraId="19EA9ED1" w14:textId="77777777" w:rsidR="008F4AA6" w:rsidRDefault="008F4AA6" w:rsidP="00AC1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32183" w14:textId="28B4A470" w:rsidR="005B7C0F" w:rsidRDefault="005B7C0F" w:rsidP="00AC1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432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AC1E85" w:rsidRPr="00AC1E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14:paraId="5A41B455" w14:textId="351516AF" w:rsidR="00AC1E85" w:rsidRPr="00AC1E85" w:rsidRDefault="00AC1E85" w:rsidP="00AC1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AC1E85">
        <w:rPr>
          <w:rFonts w:ascii="Times New Roman" w:hAnsi="Times New Roman" w:cs="Times New Roman"/>
          <w:sz w:val="28"/>
          <w:szCs w:val="28"/>
        </w:rPr>
        <w:tab/>
      </w:r>
      <w:r w:rsidRPr="00AC1E85">
        <w:rPr>
          <w:rFonts w:ascii="Times New Roman" w:hAnsi="Times New Roman" w:cs="Times New Roman"/>
          <w:sz w:val="28"/>
          <w:szCs w:val="28"/>
        </w:rPr>
        <w:tab/>
      </w:r>
      <w:r w:rsidR="005B7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Т.Н. </w:t>
      </w:r>
      <w:proofErr w:type="spellStart"/>
      <w:r w:rsidR="005B7C0F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</w:p>
    <w:p w14:paraId="5DB6D95B" w14:textId="77777777" w:rsidR="00AC1E85" w:rsidRPr="00AC1E85" w:rsidRDefault="00AC1E85" w:rsidP="00AC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D6754" w14:textId="77777777" w:rsidR="00AC1E85" w:rsidRPr="00AC1E85" w:rsidRDefault="00AC1E85" w:rsidP="00AC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1E85" w:rsidRPr="00AC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406C" w14:textId="77777777" w:rsidR="00284CA8" w:rsidRDefault="00284CA8" w:rsidP="00435418">
      <w:pPr>
        <w:spacing w:after="0" w:line="240" w:lineRule="auto"/>
      </w:pPr>
      <w:r>
        <w:separator/>
      </w:r>
    </w:p>
  </w:endnote>
  <w:endnote w:type="continuationSeparator" w:id="0">
    <w:p w14:paraId="4E99EC28" w14:textId="77777777" w:rsidR="00284CA8" w:rsidRDefault="00284CA8" w:rsidP="0043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691B4" w14:textId="77777777" w:rsidR="00284CA8" w:rsidRDefault="00284CA8" w:rsidP="00435418">
      <w:pPr>
        <w:spacing w:after="0" w:line="240" w:lineRule="auto"/>
      </w:pPr>
      <w:r>
        <w:separator/>
      </w:r>
    </w:p>
  </w:footnote>
  <w:footnote w:type="continuationSeparator" w:id="0">
    <w:p w14:paraId="2E9B74B1" w14:textId="77777777" w:rsidR="00284CA8" w:rsidRDefault="00284CA8" w:rsidP="0043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2F5"/>
    <w:multiLevelType w:val="multilevel"/>
    <w:tmpl w:val="3DDA5E8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10"/>
    <w:rsid w:val="0009699A"/>
    <w:rsid w:val="0011524F"/>
    <w:rsid w:val="00210318"/>
    <w:rsid w:val="00256207"/>
    <w:rsid w:val="0026626D"/>
    <w:rsid w:val="00284CA8"/>
    <w:rsid w:val="00372322"/>
    <w:rsid w:val="003C5F7C"/>
    <w:rsid w:val="003C6B72"/>
    <w:rsid w:val="00432F2E"/>
    <w:rsid w:val="00435418"/>
    <w:rsid w:val="004A46C9"/>
    <w:rsid w:val="004C34DD"/>
    <w:rsid w:val="004E6EED"/>
    <w:rsid w:val="00522438"/>
    <w:rsid w:val="0054412F"/>
    <w:rsid w:val="00547836"/>
    <w:rsid w:val="00561F67"/>
    <w:rsid w:val="00563A5F"/>
    <w:rsid w:val="005A3072"/>
    <w:rsid w:val="005B7C0F"/>
    <w:rsid w:val="00643366"/>
    <w:rsid w:val="00711F0A"/>
    <w:rsid w:val="0089778D"/>
    <w:rsid w:val="008F4AA6"/>
    <w:rsid w:val="009B37E9"/>
    <w:rsid w:val="009B77F7"/>
    <w:rsid w:val="009F2C7F"/>
    <w:rsid w:val="00A04BBE"/>
    <w:rsid w:val="00A54294"/>
    <w:rsid w:val="00AC1E85"/>
    <w:rsid w:val="00BD4510"/>
    <w:rsid w:val="00C45C11"/>
    <w:rsid w:val="00C65255"/>
    <w:rsid w:val="00D53FC8"/>
    <w:rsid w:val="00D71A5B"/>
    <w:rsid w:val="00D85E4A"/>
    <w:rsid w:val="00F15ECE"/>
    <w:rsid w:val="00FD3680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418"/>
  </w:style>
  <w:style w:type="paragraph" w:styleId="a5">
    <w:name w:val="footer"/>
    <w:basedOn w:val="a"/>
    <w:link w:val="a6"/>
    <w:uiPriority w:val="99"/>
    <w:unhideWhenUsed/>
    <w:rsid w:val="0043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418"/>
  </w:style>
  <w:style w:type="paragraph" w:styleId="a5">
    <w:name w:val="footer"/>
    <w:basedOn w:val="a"/>
    <w:link w:val="a6"/>
    <w:uiPriority w:val="99"/>
    <w:unhideWhenUsed/>
    <w:rsid w:val="0043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Мингасов</cp:lastModifiedBy>
  <cp:revision>27</cp:revision>
  <dcterms:created xsi:type="dcterms:W3CDTF">2023-02-02T06:34:00Z</dcterms:created>
  <dcterms:modified xsi:type="dcterms:W3CDTF">2023-09-05T12:20:00Z</dcterms:modified>
</cp:coreProperties>
</file>