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770DB" w14:textId="77777777" w:rsidR="00B3206D" w:rsidRPr="0005321D" w:rsidRDefault="00B3206D" w:rsidP="0005321D">
      <w:pPr>
        <w:tabs>
          <w:tab w:val="left" w:pos="709"/>
        </w:tabs>
        <w:spacing w:after="0"/>
        <w:ind w:firstLine="567"/>
        <w:jc w:val="center"/>
        <w:rPr>
          <w:rFonts w:ascii="Times New Roman" w:hAnsi="Times New Roman"/>
          <w:b/>
          <w:sz w:val="28"/>
          <w:szCs w:val="28"/>
        </w:rPr>
      </w:pPr>
      <w:r w:rsidRPr="0005321D">
        <w:rPr>
          <w:rFonts w:ascii="Times New Roman" w:hAnsi="Times New Roman"/>
          <w:b/>
          <w:sz w:val="28"/>
          <w:szCs w:val="28"/>
        </w:rPr>
        <w:t>РАЙОННАЯ ДУМА</w:t>
      </w:r>
    </w:p>
    <w:p w14:paraId="45313988" w14:textId="77777777" w:rsidR="00B3206D" w:rsidRPr="0005321D" w:rsidRDefault="00B3206D" w:rsidP="0005321D">
      <w:pPr>
        <w:tabs>
          <w:tab w:val="left" w:pos="709"/>
        </w:tabs>
        <w:spacing w:after="0"/>
        <w:ind w:firstLine="567"/>
        <w:jc w:val="center"/>
        <w:rPr>
          <w:rFonts w:ascii="Times New Roman" w:hAnsi="Times New Roman"/>
          <w:b/>
          <w:sz w:val="28"/>
          <w:szCs w:val="28"/>
        </w:rPr>
      </w:pPr>
      <w:r w:rsidRPr="0005321D">
        <w:rPr>
          <w:rFonts w:ascii="Times New Roman" w:hAnsi="Times New Roman"/>
          <w:b/>
          <w:sz w:val="28"/>
          <w:szCs w:val="28"/>
        </w:rPr>
        <w:t>КИЛЬМЕЗСКОГО МУНИЦИПАЛЬНОГО РАЙОНА</w:t>
      </w:r>
    </w:p>
    <w:p w14:paraId="0C78E42F" w14:textId="77777777" w:rsidR="00B3206D" w:rsidRPr="0005321D" w:rsidRDefault="00B3206D" w:rsidP="0005321D">
      <w:pPr>
        <w:tabs>
          <w:tab w:val="left" w:pos="709"/>
        </w:tabs>
        <w:spacing w:after="0"/>
        <w:ind w:firstLine="567"/>
        <w:jc w:val="center"/>
        <w:rPr>
          <w:rFonts w:ascii="Times New Roman" w:hAnsi="Times New Roman"/>
          <w:b/>
          <w:sz w:val="28"/>
          <w:szCs w:val="28"/>
        </w:rPr>
      </w:pPr>
      <w:r w:rsidRPr="0005321D">
        <w:rPr>
          <w:rFonts w:ascii="Times New Roman" w:hAnsi="Times New Roman"/>
          <w:b/>
          <w:sz w:val="28"/>
          <w:szCs w:val="28"/>
        </w:rPr>
        <w:t>КИРОВСКОЙ ОБЛАСТИ</w:t>
      </w:r>
    </w:p>
    <w:p w14:paraId="14D6A762" w14:textId="77777777" w:rsidR="00B3206D" w:rsidRPr="0005321D" w:rsidRDefault="00B3206D" w:rsidP="0005321D">
      <w:pPr>
        <w:tabs>
          <w:tab w:val="left" w:pos="709"/>
        </w:tabs>
        <w:spacing w:after="0"/>
        <w:ind w:firstLine="567"/>
        <w:jc w:val="center"/>
        <w:rPr>
          <w:rFonts w:ascii="Times New Roman" w:hAnsi="Times New Roman"/>
          <w:b/>
          <w:sz w:val="28"/>
          <w:szCs w:val="28"/>
        </w:rPr>
      </w:pPr>
      <w:r w:rsidRPr="0005321D">
        <w:rPr>
          <w:rFonts w:ascii="Times New Roman" w:hAnsi="Times New Roman"/>
          <w:b/>
          <w:sz w:val="28"/>
          <w:szCs w:val="28"/>
        </w:rPr>
        <w:t xml:space="preserve">6 СОЗЫВА </w:t>
      </w:r>
    </w:p>
    <w:p w14:paraId="09E018F2" w14:textId="77777777" w:rsidR="00B3206D" w:rsidRPr="0005321D" w:rsidRDefault="00B3206D" w:rsidP="0005321D">
      <w:pPr>
        <w:tabs>
          <w:tab w:val="left" w:pos="709"/>
        </w:tabs>
        <w:ind w:firstLine="567"/>
        <w:jc w:val="center"/>
        <w:rPr>
          <w:rFonts w:ascii="Times New Roman" w:hAnsi="Times New Roman"/>
          <w:sz w:val="28"/>
          <w:szCs w:val="28"/>
        </w:rPr>
      </w:pPr>
    </w:p>
    <w:p w14:paraId="7529B42F" w14:textId="77777777" w:rsidR="00B3206D" w:rsidRPr="0005321D" w:rsidRDefault="00B3206D" w:rsidP="0005321D">
      <w:pPr>
        <w:tabs>
          <w:tab w:val="left" w:pos="709"/>
        </w:tabs>
        <w:ind w:firstLine="567"/>
        <w:jc w:val="center"/>
        <w:rPr>
          <w:rFonts w:ascii="Times New Roman" w:hAnsi="Times New Roman"/>
          <w:b/>
          <w:sz w:val="28"/>
          <w:szCs w:val="28"/>
        </w:rPr>
      </w:pPr>
      <w:r w:rsidRPr="0005321D">
        <w:rPr>
          <w:rFonts w:ascii="Times New Roman" w:hAnsi="Times New Roman"/>
          <w:b/>
          <w:sz w:val="28"/>
          <w:szCs w:val="28"/>
        </w:rPr>
        <w:t>РЕШЕНИЕ</w:t>
      </w:r>
    </w:p>
    <w:p w14:paraId="5BF258B9" w14:textId="3D776C39" w:rsidR="00B3206D" w:rsidRPr="0005321D" w:rsidRDefault="002F053C" w:rsidP="0005321D">
      <w:pPr>
        <w:tabs>
          <w:tab w:val="left" w:pos="709"/>
        </w:tabs>
        <w:ind w:firstLine="567"/>
        <w:rPr>
          <w:rFonts w:ascii="Times New Roman" w:hAnsi="Times New Roman"/>
          <w:sz w:val="28"/>
          <w:szCs w:val="28"/>
        </w:rPr>
      </w:pPr>
      <w:r>
        <w:rPr>
          <w:rFonts w:ascii="Times New Roman" w:hAnsi="Times New Roman"/>
          <w:sz w:val="28"/>
          <w:szCs w:val="28"/>
        </w:rPr>
        <w:t>25</w:t>
      </w:r>
      <w:r w:rsidR="00B3206D" w:rsidRPr="0005321D">
        <w:rPr>
          <w:rFonts w:ascii="Times New Roman" w:hAnsi="Times New Roman"/>
          <w:sz w:val="28"/>
          <w:szCs w:val="28"/>
        </w:rPr>
        <w:t>.04.202</w:t>
      </w:r>
      <w:r w:rsidR="00367B47" w:rsidRPr="0005321D">
        <w:rPr>
          <w:rFonts w:ascii="Times New Roman" w:hAnsi="Times New Roman"/>
          <w:sz w:val="28"/>
          <w:szCs w:val="28"/>
        </w:rPr>
        <w:t>3</w:t>
      </w:r>
      <w:r w:rsidR="00B3206D" w:rsidRPr="0005321D">
        <w:rPr>
          <w:rFonts w:ascii="Times New Roman" w:hAnsi="Times New Roman"/>
          <w:sz w:val="28"/>
          <w:szCs w:val="28"/>
        </w:rPr>
        <w:tab/>
      </w:r>
      <w:r w:rsidR="00B3206D" w:rsidRPr="0005321D">
        <w:rPr>
          <w:rFonts w:ascii="Times New Roman" w:hAnsi="Times New Roman"/>
          <w:sz w:val="28"/>
          <w:szCs w:val="28"/>
        </w:rPr>
        <w:tab/>
      </w:r>
      <w:r w:rsidR="00B3206D" w:rsidRPr="0005321D">
        <w:rPr>
          <w:rFonts w:ascii="Times New Roman" w:hAnsi="Times New Roman"/>
          <w:sz w:val="28"/>
          <w:szCs w:val="28"/>
        </w:rPr>
        <w:tab/>
      </w:r>
      <w:r w:rsidR="00B3206D" w:rsidRPr="0005321D">
        <w:rPr>
          <w:rFonts w:ascii="Times New Roman" w:hAnsi="Times New Roman"/>
          <w:sz w:val="28"/>
          <w:szCs w:val="28"/>
        </w:rPr>
        <w:tab/>
      </w:r>
      <w:r w:rsidR="00B3206D" w:rsidRPr="0005321D">
        <w:rPr>
          <w:rFonts w:ascii="Times New Roman" w:hAnsi="Times New Roman"/>
          <w:sz w:val="28"/>
          <w:szCs w:val="28"/>
        </w:rPr>
        <w:tab/>
      </w:r>
      <w:r w:rsidR="00B3206D" w:rsidRPr="0005321D">
        <w:rPr>
          <w:rFonts w:ascii="Times New Roman" w:hAnsi="Times New Roman"/>
          <w:sz w:val="28"/>
          <w:szCs w:val="28"/>
        </w:rPr>
        <w:tab/>
      </w:r>
      <w:r w:rsidR="00B3206D" w:rsidRPr="0005321D">
        <w:rPr>
          <w:rFonts w:ascii="Times New Roman" w:hAnsi="Times New Roman"/>
          <w:sz w:val="28"/>
          <w:szCs w:val="28"/>
        </w:rPr>
        <w:tab/>
        <w:t xml:space="preserve">  </w:t>
      </w:r>
      <w:r w:rsidR="00293405">
        <w:rPr>
          <w:rFonts w:ascii="Times New Roman" w:hAnsi="Times New Roman"/>
          <w:sz w:val="28"/>
          <w:szCs w:val="28"/>
        </w:rPr>
        <w:t xml:space="preserve">                           </w:t>
      </w:r>
      <w:r w:rsidR="00B3206D" w:rsidRPr="0005321D">
        <w:rPr>
          <w:rFonts w:ascii="Times New Roman" w:hAnsi="Times New Roman"/>
          <w:sz w:val="28"/>
          <w:szCs w:val="28"/>
        </w:rPr>
        <w:t xml:space="preserve"> № </w:t>
      </w:r>
      <w:r>
        <w:rPr>
          <w:rFonts w:ascii="Times New Roman" w:hAnsi="Times New Roman"/>
          <w:sz w:val="28"/>
          <w:szCs w:val="28"/>
        </w:rPr>
        <w:t>3/3</w:t>
      </w:r>
    </w:p>
    <w:p w14:paraId="7B428F8A" w14:textId="11F54DDB" w:rsidR="00B3206D" w:rsidRPr="0005321D" w:rsidRDefault="00F335A0" w:rsidP="0005321D">
      <w:pPr>
        <w:tabs>
          <w:tab w:val="left" w:pos="709"/>
        </w:tabs>
        <w:ind w:firstLine="567"/>
        <w:jc w:val="center"/>
        <w:rPr>
          <w:rFonts w:ascii="Times New Roman" w:hAnsi="Times New Roman"/>
          <w:sz w:val="28"/>
          <w:szCs w:val="28"/>
        </w:rPr>
      </w:pPr>
      <w:r>
        <w:rPr>
          <w:rFonts w:ascii="Times New Roman" w:hAnsi="Times New Roman"/>
          <w:sz w:val="28"/>
          <w:szCs w:val="28"/>
        </w:rPr>
        <w:t>п</w:t>
      </w:r>
      <w:r w:rsidR="00B3206D" w:rsidRPr="0005321D">
        <w:rPr>
          <w:rFonts w:ascii="Times New Roman" w:hAnsi="Times New Roman"/>
          <w:sz w:val="28"/>
          <w:szCs w:val="28"/>
        </w:rPr>
        <w:t>гт</w:t>
      </w:r>
      <w:r>
        <w:rPr>
          <w:rFonts w:ascii="Times New Roman" w:hAnsi="Times New Roman"/>
          <w:sz w:val="28"/>
          <w:szCs w:val="28"/>
        </w:rPr>
        <w:t>.</w:t>
      </w:r>
      <w:r w:rsidR="00B3206D" w:rsidRPr="0005321D">
        <w:rPr>
          <w:rFonts w:ascii="Times New Roman" w:hAnsi="Times New Roman"/>
          <w:sz w:val="28"/>
          <w:szCs w:val="28"/>
        </w:rPr>
        <w:t xml:space="preserve"> Кильмезь</w:t>
      </w:r>
    </w:p>
    <w:p w14:paraId="180B5418" w14:textId="77777777" w:rsidR="0005321D" w:rsidRDefault="00AA077C" w:rsidP="0005321D">
      <w:pPr>
        <w:tabs>
          <w:tab w:val="left" w:pos="709"/>
        </w:tabs>
        <w:spacing w:after="0"/>
        <w:ind w:firstLine="567"/>
        <w:jc w:val="center"/>
        <w:rPr>
          <w:rFonts w:ascii="Times New Roman" w:eastAsiaTheme="minorHAnsi" w:hAnsi="Times New Roman"/>
          <w:b/>
          <w:sz w:val="28"/>
          <w:szCs w:val="28"/>
        </w:rPr>
      </w:pPr>
      <w:r w:rsidRPr="0005321D">
        <w:rPr>
          <w:rFonts w:ascii="Times New Roman" w:eastAsiaTheme="minorHAnsi" w:hAnsi="Times New Roman"/>
          <w:b/>
          <w:sz w:val="28"/>
          <w:szCs w:val="28"/>
        </w:rPr>
        <w:t xml:space="preserve">Ежегодный отчет главы муниципального образования </w:t>
      </w:r>
    </w:p>
    <w:p w14:paraId="490AD37A" w14:textId="77777777" w:rsidR="0005321D" w:rsidRDefault="00AA077C" w:rsidP="0005321D">
      <w:pPr>
        <w:tabs>
          <w:tab w:val="left" w:pos="709"/>
        </w:tabs>
        <w:spacing w:after="0"/>
        <w:ind w:firstLine="567"/>
        <w:jc w:val="center"/>
        <w:rPr>
          <w:rFonts w:ascii="Times New Roman" w:eastAsiaTheme="minorHAnsi" w:hAnsi="Times New Roman"/>
          <w:b/>
          <w:sz w:val="28"/>
          <w:szCs w:val="28"/>
        </w:rPr>
      </w:pPr>
      <w:r w:rsidRPr="0005321D">
        <w:rPr>
          <w:rFonts w:ascii="Times New Roman" w:eastAsiaTheme="minorHAnsi" w:hAnsi="Times New Roman"/>
          <w:b/>
          <w:sz w:val="28"/>
          <w:szCs w:val="28"/>
        </w:rPr>
        <w:t xml:space="preserve">Кильмезский муниципальный район Кировской области </w:t>
      </w:r>
    </w:p>
    <w:p w14:paraId="5986D220" w14:textId="77777777" w:rsidR="0005321D" w:rsidRDefault="00AA077C" w:rsidP="0005321D">
      <w:pPr>
        <w:tabs>
          <w:tab w:val="left" w:pos="709"/>
        </w:tabs>
        <w:spacing w:after="0"/>
        <w:ind w:firstLine="567"/>
        <w:jc w:val="center"/>
        <w:rPr>
          <w:rFonts w:ascii="Times New Roman" w:eastAsiaTheme="minorHAnsi" w:hAnsi="Times New Roman"/>
          <w:b/>
          <w:sz w:val="28"/>
          <w:szCs w:val="28"/>
        </w:rPr>
      </w:pPr>
      <w:r w:rsidRPr="0005321D">
        <w:rPr>
          <w:rFonts w:ascii="Times New Roman" w:eastAsiaTheme="minorHAnsi" w:hAnsi="Times New Roman"/>
          <w:b/>
          <w:sz w:val="28"/>
          <w:szCs w:val="28"/>
        </w:rPr>
        <w:t xml:space="preserve">о результатах своей деятельности и деятельности </w:t>
      </w:r>
    </w:p>
    <w:p w14:paraId="43899546" w14:textId="3F5FCEA1" w:rsidR="00B3206D" w:rsidRPr="00293405" w:rsidRDefault="00AA077C" w:rsidP="0005321D">
      <w:pPr>
        <w:tabs>
          <w:tab w:val="left" w:pos="709"/>
        </w:tabs>
        <w:spacing w:after="0"/>
        <w:ind w:firstLine="567"/>
        <w:jc w:val="center"/>
        <w:rPr>
          <w:rFonts w:ascii="Times New Roman" w:eastAsiaTheme="minorHAnsi" w:hAnsi="Times New Roman"/>
          <w:b/>
          <w:sz w:val="28"/>
          <w:szCs w:val="28"/>
        </w:rPr>
      </w:pPr>
      <w:r w:rsidRPr="00293405">
        <w:rPr>
          <w:rFonts w:ascii="Times New Roman" w:eastAsiaTheme="minorHAnsi" w:hAnsi="Times New Roman"/>
          <w:b/>
          <w:sz w:val="28"/>
          <w:szCs w:val="28"/>
        </w:rPr>
        <w:t>администрации Кильмезского района за 202</w:t>
      </w:r>
      <w:r w:rsidR="00367B47" w:rsidRPr="00293405">
        <w:rPr>
          <w:rFonts w:ascii="Times New Roman" w:eastAsiaTheme="minorHAnsi" w:hAnsi="Times New Roman"/>
          <w:b/>
          <w:sz w:val="28"/>
          <w:szCs w:val="28"/>
        </w:rPr>
        <w:t>2</w:t>
      </w:r>
      <w:r w:rsidR="00AB2E1C" w:rsidRPr="00293405">
        <w:rPr>
          <w:rFonts w:ascii="Times New Roman" w:eastAsiaTheme="minorHAnsi" w:hAnsi="Times New Roman"/>
          <w:b/>
          <w:sz w:val="28"/>
          <w:szCs w:val="28"/>
        </w:rPr>
        <w:t xml:space="preserve"> </w:t>
      </w:r>
      <w:r w:rsidRPr="00293405">
        <w:rPr>
          <w:rFonts w:ascii="Times New Roman" w:eastAsiaTheme="minorHAnsi" w:hAnsi="Times New Roman"/>
          <w:b/>
          <w:sz w:val="28"/>
          <w:szCs w:val="28"/>
        </w:rPr>
        <w:t>год</w:t>
      </w:r>
    </w:p>
    <w:p w14:paraId="103066E3" w14:textId="77777777" w:rsidR="00AA077C" w:rsidRPr="0005321D" w:rsidRDefault="00AA077C" w:rsidP="0005321D">
      <w:pPr>
        <w:tabs>
          <w:tab w:val="left" w:pos="709"/>
        </w:tabs>
        <w:spacing w:after="0"/>
        <w:ind w:firstLine="567"/>
        <w:jc w:val="center"/>
        <w:rPr>
          <w:rFonts w:ascii="Times New Roman" w:hAnsi="Times New Roman"/>
          <w:b/>
          <w:sz w:val="28"/>
          <w:szCs w:val="28"/>
        </w:rPr>
      </w:pPr>
    </w:p>
    <w:p w14:paraId="2BE7DEBE" w14:textId="22CF2159" w:rsidR="00B3206D" w:rsidRPr="0005321D" w:rsidRDefault="00B3206D"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В соответствии с  частью 11.1 статьи 35 и частью  5.1 статьи 36 Федерального закона от 06.10.2003  № 131-ФЗ   «Об общих принципах организации местного самоуправления в Российской Федерации», частью 6 статьи 29 Устава муниципального образования Кильмезского муниципального района Кировской области, Положением о порядке представления и рассмотрения ежегодного отчета главы муниципального образования Кильмезский  муниципальный район Кировской  области о результатах своей деятельности и деятельности администрации Кильмезского района, утвержденным решением Кильмезской районной Думы от 09.04.2019 № 2/1,  заслушав главу Кильмезского района А.В. Стяжкина о результатах его деятельности и деятельности администрации района  за 202</w:t>
      </w:r>
      <w:r w:rsidR="00367B47" w:rsidRPr="0005321D">
        <w:rPr>
          <w:rFonts w:ascii="Times New Roman" w:hAnsi="Times New Roman"/>
          <w:sz w:val="28"/>
          <w:szCs w:val="28"/>
        </w:rPr>
        <w:t>2</w:t>
      </w:r>
      <w:r w:rsidR="00AA077C" w:rsidRPr="0005321D">
        <w:rPr>
          <w:rFonts w:ascii="Times New Roman" w:hAnsi="Times New Roman"/>
          <w:sz w:val="28"/>
          <w:szCs w:val="28"/>
        </w:rPr>
        <w:t xml:space="preserve"> </w:t>
      </w:r>
      <w:r w:rsidRPr="0005321D">
        <w:rPr>
          <w:rFonts w:ascii="Times New Roman" w:hAnsi="Times New Roman"/>
          <w:sz w:val="28"/>
          <w:szCs w:val="28"/>
        </w:rPr>
        <w:t xml:space="preserve">год,  Кильмезская районная Дума РЕШИЛА:   </w:t>
      </w:r>
    </w:p>
    <w:p w14:paraId="7958F56A" w14:textId="1EC37D9B" w:rsidR="00B3206D" w:rsidRPr="0005321D" w:rsidRDefault="00B3206D"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1. Утвердить отчет главы Кильмезского района Стяжкина Алексея Васильевича с оценкой</w:t>
      </w:r>
      <w:r w:rsidR="002F053C">
        <w:rPr>
          <w:rFonts w:ascii="Times New Roman" w:hAnsi="Times New Roman"/>
          <w:sz w:val="28"/>
          <w:szCs w:val="28"/>
        </w:rPr>
        <w:t xml:space="preserve">  удовлетворительно</w:t>
      </w:r>
      <w:bookmarkStart w:id="0" w:name="_GoBack"/>
      <w:bookmarkEnd w:id="0"/>
      <w:r w:rsidRPr="0005321D">
        <w:rPr>
          <w:rFonts w:ascii="Times New Roman" w:hAnsi="Times New Roman"/>
          <w:sz w:val="28"/>
          <w:szCs w:val="28"/>
        </w:rPr>
        <w:t xml:space="preserve">. </w:t>
      </w:r>
    </w:p>
    <w:p w14:paraId="64CBCDE7" w14:textId="60BA9C31" w:rsidR="00B3206D" w:rsidRPr="0005321D" w:rsidRDefault="00B3206D"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2. Данное решение вступает в силу в соответствии с действующим законодательством. </w:t>
      </w:r>
    </w:p>
    <w:p w14:paraId="79A7146B" w14:textId="1D903BC8" w:rsidR="00B3206D" w:rsidRPr="0005321D" w:rsidRDefault="00B3206D"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3. Опубликовать настоящее решение на официальном сайте Кильмезской районной Думы в информационно-телекоммуникационной сети «Интернет».</w:t>
      </w:r>
    </w:p>
    <w:p w14:paraId="733D50F2" w14:textId="77777777" w:rsidR="00293405" w:rsidRDefault="00293405" w:rsidP="00293405">
      <w:pPr>
        <w:tabs>
          <w:tab w:val="left" w:pos="6825"/>
        </w:tabs>
        <w:jc w:val="both"/>
        <w:rPr>
          <w:rFonts w:ascii="Times New Roman" w:hAnsi="Times New Roman"/>
          <w:sz w:val="28"/>
          <w:szCs w:val="28"/>
        </w:rPr>
      </w:pPr>
    </w:p>
    <w:p w14:paraId="01AE8412" w14:textId="79D9B895" w:rsidR="00293405" w:rsidRPr="00293405" w:rsidRDefault="00293405" w:rsidP="00293405">
      <w:pPr>
        <w:tabs>
          <w:tab w:val="left" w:pos="6825"/>
        </w:tabs>
        <w:spacing w:after="0" w:line="240" w:lineRule="auto"/>
        <w:jc w:val="both"/>
        <w:rPr>
          <w:rFonts w:ascii="Times New Roman" w:hAnsi="Times New Roman"/>
          <w:sz w:val="28"/>
          <w:szCs w:val="28"/>
        </w:rPr>
      </w:pPr>
      <w:r w:rsidRPr="00293405">
        <w:rPr>
          <w:rFonts w:ascii="Times New Roman" w:hAnsi="Times New Roman"/>
          <w:sz w:val="28"/>
          <w:szCs w:val="28"/>
        </w:rPr>
        <w:t xml:space="preserve">Председатель Кильмезской </w:t>
      </w:r>
      <w:r>
        <w:rPr>
          <w:rFonts w:ascii="Times New Roman" w:hAnsi="Times New Roman"/>
          <w:sz w:val="28"/>
          <w:szCs w:val="28"/>
        </w:rPr>
        <w:tab/>
      </w:r>
      <w:r w:rsidRPr="00293405">
        <w:rPr>
          <w:rFonts w:ascii="Times New Roman" w:hAnsi="Times New Roman"/>
          <w:sz w:val="28"/>
          <w:szCs w:val="28"/>
        </w:rPr>
        <w:t>Е.В.Мясникова</w:t>
      </w:r>
    </w:p>
    <w:p w14:paraId="1F0D6A94" w14:textId="308B30E7" w:rsidR="00293405" w:rsidRPr="00293405" w:rsidRDefault="00293405" w:rsidP="00293405">
      <w:pPr>
        <w:tabs>
          <w:tab w:val="left" w:pos="6825"/>
        </w:tabs>
        <w:spacing w:after="0" w:line="240" w:lineRule="auto"/>
        <w:jc w:val="both"/>
        <w:rPr>
          <w:rFonts w:ascii="Times New Roman" w:hAnsi="Times New Roman"/>
          <w:sz w:val="28"/>
          <w:szCs w:val="28"/>
        </w:rPr>
      </w:pPr>
      <w:r w:rsidRPr="00293405">
        <w:rPr>
          <w:rFonts w:ascii="Times New Roman" w:hAnsi="Times New Roman"/>
          <w:sz w:val="28"/>
          <w:szCs w:val="28"/>
        </w:rPr>
        <w:t>районной Думы</w:t>
      </w:r>
      <w:r w:rsidRPr="00293405">
        <w:rPr>
          <w:rFonts w:ascii="Times New Roman" w:hAnsi="Times New Roman"/>
          <w:sz w:val="28"/>
          <w:szCs w:val="28"/>
        </w:rPr>
        <w:tab/>
      </w:r>
      <w:r w:rsidRPr="00293405">
        <w:rPr>
          <w:rFonts w:ascii="Times New Roman" w:hAnsi="Times New Roman"/>
          <w:sz w:val="28"/>
          <w:szCs w:val="28"/>
        </w:rPr>
        <w:tab/>
      </w:r>
    </w:p>
    <w:p w14:paraId="34202D54" w14:textId="77777777" w:rsidR="00293405" w:rsidRDefault="00293405" w:rsidP="00293405">
      <w:pPr>
        <w:spacing w:after="0" w:line="240" w:lineRule="auto"/>
        <w:rPr>
          <w:rFonts w:ascii="Times New Roman" w:hAnsi="Times New Roman"/>
          <w:sz w:val="28"/>
          <w:szCs w:val="28"/>
        </w:rPr>
      </w:pPr>
    </w:p>
    <w:p w14:paraId="7BDF5050" w14:textId="7A6E6E70" w:rsidR="00293405" w:rsidRPr="00293405" w:rsidRDefault="00293405" w:rsidP="00293405">
      <w:pPr>
        <w:spacing w:after="0" w:line="240" w:lineRule="auto"/>
        <w:rPr>
          <w:rFonts w:ascii="Times New Roman" w:hAnsi="Times New Roman"/>
          <w:sz w:val="28"/>
          <w:szCs w:val="28"/>
        </w:rPr>
      </w:pPr>
      <w:r w:rsidRPr="00293405">
        <w:rPr>
          <w:rFonts w:ascii="Times New Roman" w:hAnsi="Times New Roman"/>
          <w:sz w:val="28"/>
          <w:szCs w:val="28"/>
        </w:rPr>
        <w:t>Глава Кильмезского района</w:t>
      </w:r>
      <w:r w:rsidRPr="00293405">
        <w:rPr>
          <w:rFonts w:ascii="Times New Roman" w:hAnsi="Times New Roman"/>
          <w:sz w:val="28"/>
          <w:szCs w:val="28"/>
        </w:rPr>
        <w:tab/>
      </w:r>
      <w:r w:rsidRPr="00293405">
        <w:rPr>
          <w:rFonts w:ascii="Times New Roman" w:hAnsi="Times New Roman"/>
          <w:sz w:val="28"/>
          <w:szCs w:val="28"/>
        </w:rPr>
        <w:tab/>
        <w:t xml:space="preserve">             </w:t>
      </w:r>
      <w:r>
        <w:rPr>
          <w:rFonts w:ascii="Times New Roman" w:hAnsi="Times New Roman"/>
          <w:sz w:val="28"/>
          <w:szCs w:val="28"/>
        </w:rPr>
        <w:t xml:space="preserve">                        А.В.Стяжкин</w:t>
      </w:r>
    </w:p>
    <w:p w14:paraId="411906E5" w14:textId="77777777" w:rsidR="00293405" w:rsidRDefault="00293405" w:rsidP="0005321D">
      <w:pPr>
        <w:tabs>
          <w:tab w:val="left" w:pos="709"/>
        </w:tabs>
        <w:spacing w:after="0"/>
        <w:ind w:firstLine="567"/>
        <w:jc w:val="center"/>
        <w:rPr>
          <w:rFonts w:ascii="Times New Roman" w:eastAsiaTheme="minorHAnsi" w:hAnsi="Times New Roman"/>
          <w:b/>
          <w:sz w:val="28"/>
          <w:szCs w:val="28"/>
        </w:rPr>
      </w:pPr>
    </w:p>
    <w:p w14:paraId="782A6684" w14:textId="77777777" w:rsidR="00293405" w:rsidRDefault="00293405" w:rsidP="0005321D">
      <w:pPr>
        <w:tabs>
          <w:tab w:val="left" w:pos="709"/>
        </w:tabs>
        <w:spacing w:after="0"/>
        <w:ind w:firstLine="567"/>
        <w:jc w:val="center"/>
        <w:rPr>
          <w:rFonts w:ascii="Times New Roman" w:eastAsiaTheme="minorHAnsi" w:hAnsi="Times New Roman"/>
          <w:b/>
          <w:sz w:val="28"/>
          <w:szCs w:val="28"/>
        </w:rPr>
      </w:pPr>
    </w:p>
    <w:p w14:paraId="7CB8EAE3" w14:textId="77777777" w:rsidR="0005321D" w:rsidRDefault="006B68BA" w:rsidP="0005321D">
      <w:pPr>
        <w:tabs>
          <w:tab w:val="left" w:pos="709"/>
        </w:tabs>
        <w:spacing w:after="0"/>
        <w:ind w:firstLine="567"/>
        <w:jc w:val="center"/>
        <w:rPr>
          <w:rFonts w:ascii="Times New Roman" w:eastAsiaTheme="minorHAnsi" w:hAnsi="Times New Roman"/>
          <w:b/>
          <w:sz w:val="28"/>
          <w:szCs w:val="28"/>
        </w:rPr>
      </w:pPr>
      <w:r w:rsidRPr="0005321D">
        <w:rPr>
          <w:rFonts w:ascii="Times New Roman" w:eastAsiaTheme="minorHAnsi" w:hAnsi="Times New Roman"/>
          <w:b/>
          <w:sz w:val="28"/>
          <w:szCs w:val="28"/>
        </w:rPr>
        <w:t xml:space="preserve">Ежегодный отчет главы муниципального образования </w:t>
      </w:r>
    </w:p>
    <w:p w14:paraId="3C0D1CCD" w14:textId="5E16C9B3" w:rsidR="0005321D" w:rsidRDefault="006B68BA" w:rsidP="0005321D">
      <w:pPr>
        <w:tabs>
          <w:tab w:val="left" w:pos="709"/>
        </w:tabs>
        <w:spacing w:after="0"/>
        <w:ind w:firstLine="567"/>
        <w:jc w:val="center"/>
        <w:rPr>
          <w:rFonts w:ascii="Times New Roman" w:eastAsiaTheme="minorHAnsi" w:hAnsi="Times New Roman"/>
          <w:b/>
          <w:sz w:val="28"/>
          <w:szCs w:val="28"/>
        </w:rPr>
      </w:pPr>
      <w:r w:rsidRPr="0005321D">
        <w:rPr>
          <w:rFonts w:ascii="Times New Roman" w:eastAsiaTheme="minorHAnsi" w:hAnsi="Times New Roman"/>
          <w:b/>
          <w:sz w:val="28"/>
          <w:szCs w:val="28"/>
        </w:rPr>
        <w:t xml:space="preserve">Кильмезский муниципальный район Кировской области </w:t>
      </w:r>
      <w:r w:rsidR="0005321D">
        <w:rPr>
          <w:rFonts w:ascii="Times New Roman" w:eastAsiaTheme="minorHAnsi" w:hAnsi="Times New Roman"/>
          <w:b/>
          <w:sz w:val="28"/>
          <w:szCs w:val="28"/>
        </w:rPr>
        <w:t>о</w:t>
      </w:r>
      <w:r w:rsidRPr="0005321D">
        <w:rPr>
          <w:rFonts w:ascii="Times New Roman" w:eastAsiaTheme="minorHAnsi" w:hAnsi="Times New Roman"/>
          <w:b/>
          <w:sz w:val="28"/>
          <w:szCs w:val="28"/>
        </w:rPr>
        <w:t xml:space="preserve"> результатах своей деятельности и деятельности </w:t>
      </w:r>
    </w:p>
    <w:p w14:paraId="6DDFD887" w14:textId="7EB33535" w:rsidR="006B68BA" w:rsidRPr="0005321D" w:rsidRDefault="006B68BA" w:rsidP="0005321D">
      <w:pPr>
        <w:tabs>
          <w:tab w:val="left" w:pos="709"/>
        </w:tabs>
        <w:spacing w:after="0"/>
        <w:ind w:firstLine="567"/>
        <w:jc w:val="center"/>
        <w:rPr>
          <w:rFonts w:ascii="Times New Roman" w:eastAsiaTheme="minorHAnsi" w:hAnsi="Times New Roman"/>
          <w:b/>
          <w:sz w:val="28"/>
          <w:szCs w:val="28"/>
        </w:rPr>
      </w:pPr>
      <w:r w:rsidRPr="0005321D">
        <w:rPr>
          <w:rFonts w:ascii="Times New Roman" w:eastAsiaTheme="minorHAnsi" w:hAnsi="Times New Roman"/>
          <w:b/>
          <w:sz w:val="28"/>
          <w:szCs w:val="28"/>
        </w:rPr>
        <w:t>администрации Кильмезского района за 202</w:t>
      </w:r>
      <w:r w:rsidR="00367B47" w:rsidRPr="0005321D">
        <w:rPr>
          <w:rFonts w:ascii="Times New Roman" w:eastAsiaTheme="minorHAnsi" w:hAnsi="Times New Roman"/>
          <w:b/>
          <w:sz w:val="28"/>
          <w:szCs w:val="28"/>
        </w:rPr>
        <w:t>2</w:t>
      </w:r>
      <w:r w:rsidRPr="0005321D">
        <w:rPr>
          <w:rFonts w:ascii="Times New Roman" w:eastAsiaTheme="minorHAnsi" w:hAnsi="Times New Roman"/>
          <w:b/>
          <w:sz w:val="28"/>
          <w:szCs w:val="28"/>
        </w:rPr>
        <w:t xml:space="preserve"> год</w:t>
      </w:r>
    </w:p>
    <w:p w14:paraId="4663BA88" w14:textId="77777777" w:rsidR="001543ED" w:rsidRDefault="001543ED" w:rsidP="0005321D">
      <w:pPr>
        <w:tabs>
          <w:tab w:val="left" w:pos="709"/>
        </w:tabs>
        <w:ind w:firstLine="567"/>
        <w:jc w:val="center"/>
        <w:rPr>
          <w:rFonts w:ascii="Times New Roman" w:hAnsi="Times New Roman"/>
          <w:b/>
          <w:sz w:val="28"/>
          <w:szCs w:val="28"/>
          <w:lang w:eastAsia="ru-RU"/>
        </w:rPr>
      </w:pPr>
    </w:p>
    <w:p w14:paraId="6E0A5ACB" w14:textId="14965CAA" w:rsidR="00E85C75" w:rsidRPr="0005321D" w:rsidRDefault="00E85C75" w:rsidP="0005321D">
      <w:pPr>
        <w:tabs>
          <w:tab w:val="left" w:pos="709"/>
        </w:tabs>
        <w:ind w:firstLine="567"/>
        <w:jc w:val="center"/>
        <w:rPr>
          <w:rFonts w:ascii="Times New Roman" w:hAnsi="Times New Roman"/>
          <w:b/>
          <w:sz w:val="28"/>
          <w:szCs w:val="28"/>
          <w:lang w:eastAsia="ru-RU"/>
        </w:rPr>
      </w:pPr>
      <w:r w:rsidRPr="0005321D">
        <w:rPr>
          <w:rFonts w:ascii="Times New Roman" w:hAnsi="Times New Roman"/>
          <w:b/>
          <w:sz w:val="28"/>
          <w:szCs w:val="28"/>
          <w:lang w:eastAsia="ru-RU"/>
        </w:rPr>
        <w:t xml:space="preserve">Раздел </w:t>
      </w:r>
      <w:r w:rsidR="00E84588" w:rsidRPr="0005321D">
        <w:rPr>
          <w:rFonts w:ascii="Times New Roman" w:hAnsi="Times New Roman"/>
          <w:b/>
          <w:sz w:val="28"/>
          <w:szCs w:val="28"/>
          <w:lang w:eastAsia="ru-RU"/>
        </w:rPr>
        <w:t>1:</w:t>
      </w:r>
      <w:r w:rsidRPr="0005321D">
        <w:rPr>
          <w:rFonts w:ascii="Times New Roman" w:hAnsi="Times New Roman"/>
          <w:b/>
          <w:sz w:val="28"/>
          <w:szCs w:val="28"/>
          <w:lang w:eastAsia="ru-RU"/>
        </w:rPr>
        <w:t xml:space="preserve"> Общая </w:t>
      </w:r>
      <w:hyperlink w:anchor="Par3" w:history="1">
        <w:r w:rsidRPr="0005321D">
          <w:rPr>
            <w:rFonts w:ascii="Times New Roman" w:hAnsi="Times New Roman"/>
            <w:b/>
            <w:sz w:val="28"/>
            <w:szCs w:val="28"/>
            <w:lang w:eastAsia="ru-RU"/>
          </w:rPr>
          <w:t>характеристик</w:t>
        </w:r>
      </w:hyperlink>
      <w:r w:rsidRPr="0005321D">
        <w:rPr>
          <w:rFonts w:ascii="Times New Roman" w:hAnsi="Times New Roman"/>
          <w:b/>
          <w:sz w:val="28"/>
          <w:szCs w:val="28"/>
          <w:lang w:eastAsia="ru-RU"/>
        </w:rPr>
        <w:t>а муниципального района</w:t>
      </w:r>
    </w:p>
    <w:p w14:paraId="1C0449AF" w14:textId="782A33AB" w:rsidR="00D90DEF" w:rsidRPr="0005321D" w:rsidRDefault="00D90DEF" w:rsidP="0005321D">
      <w:pPr>
        <w:widowControl w:val="0"/>
        <w:shd w:val="clear" w:color="auto" w:fill="FFFFFF"/>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По предварительным данным численность постоянного населения н</w:t>
      </w:r>
      <w:r w:rsidR="00334E02" w:rsidRPr="0005321D">
        <w:rPr>
          <w:rFonts w:ascii="Times New Roman" w:hAnsi="Times New Roman"/>
          <w:sz w:val="28"/>
          <w:szCs w:val="28"/>
        </w:rPr>
        <w:t>а 01 января 202</w:t>
      </w:r>
      <w:r w:rsidR="006549CD" w:rsidRPr="0005321D">
        <w:rPr>
          <w:rFonts w:ascii="Times New Roman" w:hAnsi="Times New Roman"/>
          <w:sz w:val="28"/>
          <w:szCs w:val="28"/>
        </w:rPr>
        <w:t>3</w:t>
      </w:r>
      <w:r w:rsidR="00334E02" w:rsidRPr="0005321D">
        <w:rPr>
          <w:rFonts w:ascii="Times New Roman" w:hAnsi="Times New Roman"/>
          <w:sz w:val="28"/>
          <w:szCs w:val="28"/>
        </w:rPr>
        <w:t xml:space="preserve"> года составляла </w:t>
      </w:r>
      <w:r w:rsidRPr="0005321D">
        <w:rPr>
          <w:rFonts w:ascii="Times New Roman" w:hAnsi="Times New Roman"/>
          <w:sz w:val="28"/>
          <w:szCs w:val="28"/>
        </w:rPr>
        <w:t>9</w:t>
      </w:r>
      <w:r w:rsidR="009E5D8E">
        <w:rPr>
          <w:rFonts w:ascii="Times New Roman" w:hAnsi="Times New Roman"/>
          <w:sz w:val="28"/>
          <w:szCs w:val="28"/>
        </w:rPr>
        <w:t>726</w:t>
      </w:r>
      <w:r w:rsidR="00334E02" w:rsidRPr="0005321D">
        <w:rPr>
          <w:rFonts w:ascii="Times New Roman" w:hAnsi="Times New Roman"/>
          <w:sz w:val="28"/>
          <w:szCs w:val="28"/>
        </w:rPr>
        <w:t xml:space="preserve"> человек в том числе городское население </w:t>
      </w:r>
      <w:r w:rsidR="009E5D8E">
        <w:rPr>
          <w:rFonts w:ascii="Times New Roman" w:hAnsi="Times New Roman"/>
          <w:sz w:val="28"/>
          <w:szCs w:val="28"/>
        </w:rPr>
        <w:t>5272</w:t>
      </w:r>
      <w:r w:rsidR="00334E02" w:rsidRPr="0005321D">
        <w:rPr>
          <w:rFonts w:ascii="Times New Roman" w:hAnsi="Times New Roman"/>
          <w:sz w:val="28"/>
          <w:szCs w:val="28"/>
        </w:rPr>
        <w:t xml:space="preserve"> человек и сель</w:t>
      </w:r>
      <w:r w:rsidR="001A544D" w:rsidRPr="0005321D">
        <w:rPr>
          <w:rFonts w:ascii="Times New Roman" w:hAnsi="Times New Roman"/>
          <w:sz w:val="28"/>
          <w:szCs w:val="28"/>
        </w:rPr>
        <w:t xml:space="preserve">ское население </w:t>
      </w:r>
      <w:r w:rsidR="009E5D8E">
        <w:rPr>
          <w:rFonts w:ascii="Times New Roman" w:hAnsi="Times New Roman"/>
          <w:sz w:val="28"/>
          <w:szCs w:val="28"/>
        </w:rPr>
        <w:t>4454</w:t>
      </w:r>
      <w:r w:rsidR="001A544D" w:rsidRPr="0005321D">
        <w:rPr>
          <w:rFonts w:ascii="Times New Roman" w:hAnsi="Times New Roman"/>
          <w:sz w:val="28"/>
          <w:szCs w:val="28"/>
        </w:rPr>
        <w:t xml:space="preserve"> человек. </w:t>
      </w:r>
    </w:p>
    <w:p w14:paraId="6B8B7379" w14:textId="77777777" w:rsidR="00334E02" w:rsidRPr="0005321D" w:rsidRDefault="001A544D" w:rsidP="0005321D">
      <w:pPr>
        <w:widowControl w:val="0"/>
        <w:shd w:val="clear" w:color="auto" w:fill="FFFFFF"/>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 xml:space="preserve">По </w:t>
      </w:r>
      <w:r w:rsidR="00334E02" w:rsidRPr="0005321D">
        <w:rPr>
          <w:rFonts w:ascii="Times New Roman" w:hAnsi="Times New Roman"/>
          <w:sz w:val="28"/>
          <w:szCs w:val="28"/>
        </w:rPr>
        <w:t>данным Кировстата за 202</w:t>
      </w:r>
      <w:r w:rsidRPr="0005321D">
        <w:rPr>
          <w:rFonts w:ascii="Times New Roman" w:hAnsi="Times New Roman"/>
          <w:sz w:val="28"/>
          <w:szCs w:val="28"/>
        </w:rPr>
        <w:t>2</w:t>
      </w:r>
      <w:r w:rsidR="00334E02" w:rsidRPr="0005321D">
        <w:rPr>
          <w:rFonts w:ascii="Times New Roman" w:hAnsi="Times New Roman"/>
          <w:sz w:val="28"/>
          <w:szCs w:val="28"/>
        </w:rPr>
        <w:t xml:space="preserve"> год родилось </w:t>
      </w:r>
      <w:r w:rsidRPr="0005321D">
        <w:rPr>
          <w:rFonts w:ascii="Times New Roman" w:hAnsi="Times New Roman"/>
          <w:sz w:val="28"/>
          <w:szCs w:val="28"/>
        </w:rPr>
        <w:t xml:space="preserve">77 </w:t>
      </w:r>
      <w:r w:rsidR="00334E02" w:rsidRPr="0005321D">
        <w:rPr>
          <w:rFonts w:ascii="Times New Roman" w:hAnsi="Times New Roman"/>
          <w:sz w:val="28"/>
          <w:szCs w:val="28"/>
        </w:rPr>
        <w:t xml:space="preserve">человек в том числе город </w:t>
      </w:r>
      <w:r w:rsidRPr="0005321D">
        <w:rPr>
          <w:rFonts w:ascii="Times New Roman" w:hAnsi="Times New Roman"/>
          <w:sz w:val="28"/>
          <w:szCs w:val="28"/>
        </w:rPr>
        <w:t>45</w:t>
      </w:r>
      <w:r w:rsidR="00334E02" w:rsidRPr="0005321D">
        <w:rPr>
          <w:rFonts w:ascii="Times New Roman" w:hAnsi="Times New Roman"/>
          <w:sz w:val="28"/>
          <w:szCs w:val="28"/>
        </w:rPr>
        <w:t xml:space="preserve"> человек и село 3</w:t>
      </w:r>
      <w:r w:rsidRPr="0005321D">
        <w:rPr>
          <w:rFonts w:ascii="Times New Roman" w:hAnsi="Times New Roman"/>
          <w:sz w:val="28"/>
          <w:szCs w:val="28"/>
        </w:rPr>
        <w:t xml:space="preserve">2 </w:t>
      </w:r>
      <w:r w:rsidR="00334E02" w:rsidRPr="0005321D">
        <w:rPr>
          <w:rFonts w:ascii="Times New Roman" w:hAnsi="Times New Roman"/>
          <w:sz w:val="28"/>
          <w:szCs w:val="28"/>
        </w:rPr>
        <w:t xml:space="preserve">человека, умерло </w:t>
      </w:r>
      <w:r w:rsidRPr="0005321D">
        <w:rPr>
          <w:rFonts w:ascii="Times New Roman" w:hAnsi="Times New Roman"/>
          <w:sz w:val="28"/>
          <w:szCs w:val="28"/>
        </w:rPr>
        <w:t>176</w:t>
      </w:r>
      <w:r w:rsidR="00334E02" w:rsidRPr="0005321D">
        <w:rPr>
          <w:rFonts w:ascii="Times New Roman" w:hAnsi="Times New Roman"/>
          <w:sz w:val="28"/>
          <w:szCs w:val="28"/>
        </w:rPr>
        <w:t xml:space="preserve"> человек в том числе город </w:t>
      </w:r>
      <w:r w:rsidRPr="0005321D">
        <w:rPr>
          <w:rFonts w:ascii="Times New Roman" w:hAnsi="Times New Roman"/>
          <w:sz w:val="28"/>
          <w:szCs w:val="28"/>
        </w:rPr>
        <w:t>90</w:t>
      </w:r>
      <w:r w:rsidR="00334E02" w:rsidRPr="0005321D">
        <w:rPr>
          <w:rFonts w:ascii="Times New Roman" w:hAnsi="Times New Roman"/>
          <w:sz w:val="28"/>
          <w:szCs w:val="28"/>
        </w:rPr>
        <w:t xml:space="preserve"> человек и село </w:t>
      </w:r>
      <w:r w:rsidRPr="0005321D">
        <w:rPr>
          <w:rFonts w:ascii="Times New Roman" w:hAnsi="Times New Roman"/>
          <w:sz w:val="28"/>
          <w:szCs w:val="28"/>
        </w:rPr>
        <w:t>86</w:t>
      </w:r>
      <w:r w:rsidR="00334E02" w:rsidRPr="0005321D">
        <w:rPr>
          <w:rFonts w:ascii="Times New Roman" w:hAnsi="Times New Roman"/>
          <w:sz w:val="28"/>
          <w:szCs w:val="28"/>
        </w:rPr>
        <w:t xml:space="preserve"> человек. Естественная убыль за 202</w:t>
      </w:r>
      <w:r w:rsidRPr="0005321D">
        <w:rPr>
          <w:rFonts w:ascii="Times New Roman" w:hAnsi="Times New Roman"/>
          <w:sz w:val="28"/>
          <w:szCs w:val="28"/>
        </w:rPr>
        <w:t>2</w:t>
      </w:r>
      <w:r w:rsidR="00334E02" w:rsidRPr="0005321D">
        <w:rPr>
          <w:rFonts w:ascii="Times New Roman" w:hAnsi="Times New Roman"/>
          <w:sz w:val="28"/>
          <w:szCs w:val="28"/>
        </w:rPr>
        <w:t xml:space="preserve"> год составила </w:t>
      </w:r>
      <w:r w:rsidRPr="0005321D">
        <w:rPr>
          <w:rFonts w:ascii="Times New Roman" w:hAnsi="Times New Roman"/>
          <w:sz w:val="28"/>
          <w:szCs w:val="28"/>
        </w:rPr>
        <w:t>99</w:t>
      </w:r>
      <w:r w:rsidR="00334E02" w:rsidRPr="0005321D">
        <w:rPr>
          <w:rFonts w:ascii="Times New Roman" w:hAnsi="Times New Roman"/>
          <w:sz w:val="28"/>
          <w:szCs w:val="28"/>
        </w:rPr>
        <w:t xml:space="preserve"> человек в том числе город </w:t>
      </w:r>
      <w:r w:rsidRPr="0005321D">
        <w:rPr>
          <w:rFonts w:ascii="Times New Roman" w:hAnsi="Times New Roman"/>
          <w:sz w:val="28"/>
          <w:szCs w:val="28"/>
        </w:rPr>
        <w:t>45</w:t>
      </w:r>
      <w:r w:rsidR="00334E02" w:rsidRPr="0005321D">
        <w:rPr>
          <w:rFonts w:ascii="Times New Roman" w:hAnsi="Times New Roman"/>
          <w:sz w:val="28"/>
          <w:szCs w:val="28"/>
        </w:rPr>
        <w:t xml:space="preserve"> человек и село </w:t>
      </w:r>
      <w:r w:rsidRPr="0005321D">
        <w:rPr>
          <w:rFonts w:ascii="Times New Roman" w:hAnsi="Times New Roman"/>
          <w:sz w:val="28"/>
          <w:szCs w:val="28"/>
        </w:rPr>
        <w:t>54</w:t>
      </w:r>
      <w:r w:rsidR="00334E02" w:rsidRPr="0005321D">
        <w:rPr>
          <w:rFonts w:ascii="Times New Roman" w:hAnsi="Times New Roman"/>
          <w:sz w:val="28"/>
          <w:szCs w:val="28"/>
        </w:rPr>
        <w:t xml:space="preserve"> человек</w:t>
      </w:r>
      <w:r w:rsidRPr="0005321D">
        <w:rPr>
          <w:rFonts w:ascii="Times New Roman" w:hAnsi="Times New Roman"/>
          <w:sz w:val="28"/>
          <w:szCs w:val="28"/>
        </w:rPr>
        <w:t>а</w:t>
      </w:r>
      <w:r w:rsidR="00334E02" w:rsidRPr="0005321D">
        <w:rPr>
          <w:rFonts w:ascii="Times New Roman" w:hAnsi="Times New Roman"/>
          <w:sz w:val="28"/>
          <w:szCs w:val="28"/>
        </w:rPr>
        <w:t>. В 202</w:t>
      </w:r>
      <w:r w:rsidRPr="0005321D">
        <w:rPr>
          <w:rFonts w:ascii="Times New Roman" w:hAnsi="Times New Roman"/>
          <w:sz w:val="28"/>
          <w:szCs w:val="28"/>
        </w:rPr>
        <w:t>1</w:t>
      </w:r>
      <w:r w:rsidR="00334E02" w:rsidRPr="0005321D">
        <w:rPr>
          <w:rFonts w:ascii="Times New Roman" w:hAnsi="Times New Roman"/>
          <w:sz w:val="28"/>
          <w:szCs w:val="28"/>
        </w:rPr>
        <w:t xml:space="preserve"> году родилось </w:t>
      </w:r>
      <w:r w:rsidRPr="0005321D">
        <w:rPr>
          <w:rFonts w:ascii="Times New Roman" w:hAnsi="Times New Roman"/>
          <w:sz w:val="28"/>
          <w:szCs w:val="28"/>
        </w:rPr>
        <w:t>94</w:t>
      </w:r>
      <w:r w:rsidR="00334E02" w:rsidRPr="0005321D">
        <w:rPr>
          <w:rFonts w:ascii="Times New Roman" w:hAnsi="Times New Roman"/>
          <w:sz w:val="28"/>
          <w:szCs w:val="28"/>
        </w:rPr>
        <w:t xml:space="preserve"> человек</w:t>
      </w:r>
      <w:r w:rsidRPr="0005321D">
        <w:rPr>
          <w:rFonts w:ascii="Times New Roman" w:hAnsi="Times New Roman"/>
          <w:sz w:val="28"/>
          <w:szCs w:val="28"/>
        </w:rPr>
        <w:t>а</w:t>
      </w:r>
      <w:r w:rsidR="00334E02" w:rsidRPr="0005321D">
        <w:rPr>
          <w:rFonts w:ascii="Times New Roman" w:hAnsi="Times New Roman"/>
          <w:sz w:val="28"/>
          <w:szCs w:val="28"/>
        </w:rPr>
        <w:t xml:space="preserve">, умерло </w:t>
      </w:r>
      <w:r w:rsidRPr="0005321D">
        <w:rPr>
          <w:rFonts w:ascii="Times New Roman" w:hAnsi="Times New Roman"/>
          <w:sz w:val="28"/>
          <w:szCs w:val="28"/>
        </w:rPr>
        <w:t>259</w:t>
      </w:r>
      <w:r w:rsidR="00334E02" w:rsidRPr="0005321D">
        <w:rPr>
          <w:rFonts w:ascii="Times New Roman" w:hAnsi="Times New Roman"/>
          <w:sz w:val="28"/>
          <w:szCs w:val="28"/>
        </w:rPr>
        <w:t xml:space="preserve"> человек, естественная убыль составила </w:t>
      </w:r>
      <w:r w:rsidRPr="0005321D">
        <w:rPr>
          <w:rFonts w:ascii="Times New Roman" w:hAnsi="Times New Roman"/>
          <w:sz w:val="28"/>
          <w:szCs w:val="28"/>
        </w:rPr>
        <w:t>165</w:t>
      </w:r>
      <w:r w:rsidR="00334E02" w:rsidRPr="0005321D">
        <w:rPr>
          <w:rFonts w:ascii="Times New Roman" w:hAnsi="Times New Roman"/>
          <w:sz w:val="28"/>
          <w:szCs w:val="28"/>
        </w:rPr>
        <w:t xml:space="preserve"> человек.</w:t>
      </w:r>
    </w:p>
    <w:p w14:paraId="5FD9CBF0" w14:textId="77777777" w:rsidR="00E85C75" w:rsidRPr="0005321D" w:rsidRDefault="00E85C75" w:rsidP="0005321D">
      <w:pPr>
        <w:widowControl w:val="0"/>
        <w:shd w:val="clear" w:color="auto" w:fill="FFFFFF"/>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 xml:space="preserve">Снижение численности населения связано </w:t>
      </w:r>
      <w:r w:rsidR="00334E02" w:rsidRPr="0005321D">
        <w:rPr>
          <w:rFonts w:ascii="Times New Roman" w:hAnsi="Times New Roman"/>
          <w:sz w:val="28"/>
          <w:szCs w:val="28"/>
        </w:rPr>
        <w:t xml:space="preserve">не только с </w:t>
      </w:r>
      <w:r w:rsidRPr="0005321D">
        <w:rPr>
          <w:rFonts w:ascii="Times New Roman" w:hAnsi="Times New Roman"/>
          <w:sz w:val="28"/>
          <w:szCs w:val="28"/>
        </w:rPr>
        <w:t>естественной</w:t>
      </w:r>
      <w:r w:rsidR="00334E02" w:rsidRPr="0005321D">
        <w:rPr>
          <w:rFonts w:ascii="Times New Roman" w:hAnsi="Times New Roman"/>
          <w:sz w:val="28"/>
          <w:szCs w:val="28"/>
        </w:rPr>
        <w:t xml:space="preserve"> убылью, но </w:t>
      </w:r>
      <w:r w:rsidRPr="0005321D">
        <w:rPr>
          <w:rFonts w:ascii="Times New Roman" w:hAnsi="Times New Roman"/>
          <w:sz w:val="28"/>
          <w:szCs w:val="28"/>
        </w:rPr>
        <w:t xml:space="preserve">и </w:t>
      </w:r>
      <w:r w:rsidR="00334E02" w:rsidRPr="0005321D">
        <w:rPr>
          <w:rFonts w:ascii="Times New Roman" w:hAnsi="Times New Roman"/>
          <w:sz w:val="28"/>
          <w:szCs w:val="28"/>
        </w:rPr>
        <w:t xml:space="preserve">с </w:t>
      </w:r>
      <w:r w:rsidRPr="0005321D">
        <w:rPr>
          <w:rFonts w:ascii="Times New Roman" w:hAnsi="Times New Roman"/>
          <w:sz w:val="28"/>
          <w:szCs w:val="28"/>
        </w:rPr>
        <w:t>миграционной убылью. Численность сельского населения убывает более высокими темпами, чем городского населения.</w:t>
      </w:r>
    </w:p>
    <w:p w14:paraId="41718E14" w14:textId="77777777" w:rsidR="003022C0" w:rsidRPr="0005321D" w:rsidRDefault="003022C0" w:rsidP="0005321D">
      <w:pPr>
        <w:tabs>
          <w:tab w:val="left" w:pos="709"/>
        </w:tabs>
        <w:spacing w:after="0"/>
        <w:ind w:firstLine="567"/>
        <w:jc w:val="both"/>
        <w:rPr>
          <w:rFonts w:ascii="Times New Roman" w:hAnsi="Times New Roman"/>
          <w:color w:val="000000" w:themeColor="text1"/>
          <w:sz w:val="28"/>
          <w:szCs w:val="28"/>
        </w:rPr>
      </w:pPr>
      <w:r w:rsidRPr="0005321D">
        <w:rPr>
          <w:rFonts w:ascii="Times New Roman" w:hAnsi="Times New Roman"/>
          <w:color w:val="000000" w:themeColor="text1"/>
          <w:sz w:val="28"/>
          <w:szCs w:val="28"/>
        </w:rPr>
        <w:t>За 2022 год в службу занятости населения за содействием в поиске подходящей работы обратилось 534 человека, из них впервые ищущих работу –  15 человек, женщин –  221 человек, граждан предпенсионного возраста (за 5 лет до наступления пенсионного возраста) – 75 человек или 14,04 %; инвалиды – 33</w:t>
      </w:r>
      <w:r w:rsidR="005E5707" w:rsidRPr="0005321D">
        <w:rPr>
          <w:rFonts w:ascii="Times New Roman" w:hAnsi="Times New Roman"/>
          <w:color w:val="000000" w:themeColor="text1"/>
          <w:sz w:val="28"/>
          <w:szCs w:val="28"/>
        </w:rPr>
        <w:t xml:space="preserve"> человек или </w:t>
      </w:r>
      <w:r w:rsidRPr="0005321D">
        <w:rPr>
          <w:rFonts w:ascii="Times New Roman" w:hAnsi="Times New Roman"/>
          <w:color w:val="000000" w:themeColor="text1"/>
          <w:sz w:val="28"/>
          <w:szCs w:val="28"/>
        </w:rPr>
        <w:t>6,18 %.</w:t>
      </w:r>
    </w:p>
    <w:p w14:paraId="3C647194" w14:textId="77777777" w:rsidR="003022C0" w:rsidRPr="0005321D" w:rsidRDefault="003022C0" w:rsidP="0005321D">
      <w:pPr>
        <w:tabs>
          <w:tab w:val="left" w:pos="709"/>
        </w:tabs>
        <w:spacing w:after="0"/>
        <w:ind w:firstLine="567"/>
        <w:jc w:val="both"/>
        <w:rPr>
          <w:rFonts w:ascii="Times New Roman" w:hAnsi="Times New Roman"/>
          <w:color w:val="000000" w:themeColor="text1"/>
          <w:sz w:val="28"/>
          <w:szCs w:val="28"/>
        </w:rPr>
      </w:pPr>
      <w:r w:rsidRPr="0005321D">
        <w:rPr>
          <w:rFonts w:ascii="Times New Roman" w:hAnsi="Times New Roman"/>
          <w:color w:val="000000" w:themeColor="text1"/>
          <w:sz w:val="28"/>
          <w:szCs w:val="28"/>
        </w:rPr>
        <w:t>За отчетный период в службу занятости населения поступило 324 вакансий. На конец отчетного периода потребность предприятий в работниках составляет 82 вакансии.</w:t>
      </w:r>
    </w:p>
    <w:p w14:paraId="74660C36" w14:textId="4D88F664" w:rsidR="003022C0" w:rsidRPr="0005321D" w:rsidRDefault="003022C0" w:rsidP="0005321D">
      <w:pPr>
        <w:tabs>
          <w:tab w:val="left" w:pos="709"/>
        </w:tabs>
        <w:spacing w:after="0"/>
        <w:ind w:firstLine="567"/>
        <w:jc w:val="both"/>
        <w:rPr>
          <w:rFonts w:ascii="Times New Roman" w:hAnsi="Times New Roman"/>
          <w:color w:val="000000" w:themeColor="text1"/>
          <w:sz w:val="28"/>
          <w:szCs w:val="28"/>
        </w:rPr>
      </w:pPr>
      <w:r w:rsidRPr="0005321D">
        <w:rPr>
          <w:rFonts w:ascii="Times New Roman" w:hAnsi="Times New Roman"/>
          <w:color w:val="000000" w:themeColor="text1"/>
          <w:sz w:val="28"/>
          <w:szCs w:val="28"/>
        </w:rPr>
        <w:t>При содействии службы занятости населения за отчетный период нашли работу 154 человек. На начало года на учете в службе занятости населения в качестве безработных состояло 132 человек или 2</w:t>
      </w:r>
      <w:r w:rsidR="006202EE">
        <w:rPr>
          <w:rFonts w:ascii="Times New Roman" w:hAnsi="Times New Roman"/>
          <w:color w:val="000000" w:themeColor="text1"/>
          <w:sz w:val="28"/>
          <w:szCs w:val="28"/>
        </w:rPr>
        <w:t>,</w:t>
      </w:r>
      <w:r w:rsidRPr="0005321D">
        <w:rPr>
          <w:rFonts w:ascii="Times New Roman" w:hAnsi="Times New Roman"/>
          <w:color w:val="000000" w:themeColor="text1"/>
          <w:sz w:val="28"/>
          <w:szCs w:val="28"/>
        </w:rPr>
        <w:t>47 % от экономически активного населения.</w:t>
      </w:r>
    </w:p>
    <w:p w14:paraId="09EF5E78" w14:textId="77777777" w:rsidR="003022C0" w:rsidRPr="0005321D" w:rsidRDefault="003022C0" w:rsidP="0005321D">
      <w:pPr>
        <w:tabs>
          <w:tab w:val="left" w:pos="709"/>
        </w:tabs>
        <w:spacing w:after="0"/>
        <w:ind w:firstLine="567"/>
        <w:jc w:val="both"/>
        <w:rPr>
          <w:rFonts w:ascii="Times New Roman" w:hAnsi="Times New Roman"/>
          <w:color w:val="000000" w:themeColor="text1"/>
          <w:sz w:val="28"/>
          <w:szCs w:val="28"/>
        </w:rPr>
      </w:pPr>
      <w:r w:rsidRPr="0005321D">
        <w:rPr>
          <w:rFonts w:ascii="Times New Roman" w:hAnsi="Times New Roman"/>
          <w:color w:val="000000" w:themeColor="text1"/>
          <w:sz w:val="28"/>
          <w:szCs w:val="28"/>
        </w:rPr>
        <w:t>В течение отчетного периода были признаны безработными 383 человек или 71,72 % от числа ищущих работу граждан.</w:t>
      </w:r>
    </w:p>
    <w:p w14:paraId="3F07D5F8" w14:textId="77777777" w:rsidR="003022C0" w:rsidRPr="0005321D" w:rsidRDefault="003022C0" w:rsidP="0005321D">
      <w:pPr>
        <w:tabs>
          <w:tab w:val="left" w:pos="709"/>
        </w:tabs>
        <w:spacing w:after="0"/>
        <w:ind w:firstLine="567"/>
        <w:jc w:val="both"/>
        <w:rPr>
          <w:rFonts w:ascii="Times New Roman" w:hAnsi="Times New Roman"/>
          <w:color w:val="000000" w:themeColor="text1"/>
          <w:sz w:val="28"/>
          <w:szCs w:val="28"/>
        </w:rPr>
      </w:pPr>
      <w:r w:rsidRPr="0005321D">
        <w:rPr>
          <w:rFonts w:ascii="Times New Roman" w:hAnsi="Times New Roman"/>
          <w:color w:val="000000" w:themeColor="text1"/>
          <w:sz w:val="28"/>
          <w:szCs w:val="28"/>
        </w:rPr>
        <w:t>Снято с учета 413 безработных граждан, из них трудоустроено – 292 человек или 70,7 % от числа снятых с учета безработных граждан.</w:t>
      </w:r>
    </w:p>
    <w:p w14:paraId="2AA863A9" w14:textId="77777777" w:rsidR="003022C0" w:rsidRPr="0005321D" w:rsidRDefault="003022C0" w:rsidP="0005321D">
      <w:pPr>
        <w:tabs>
          <w:tab w:val="left" w:pos="709"/>
        </w:tabs>
        <w:spacing w:after="0"/>
        <w:ind w:firstLine="567"/>
        <w:jc w:val="both"/>
        <w:rPr>
          <w:rFonts w:ascii="Times New Roman" w:hAnsi="Times New Roman"/>
          <w:color w:val="000000" w:themeColor="text1"/>
          <w:sz w:val="28"/>
          <w:szCs w:val="28"/>
        </w:rPr>
      </w:pPr>
      <w:r w:rsidRPr="0005321D">
        <w:rPr>
          <w:rFonts w:ascii="Times New Roman" w:hAnsi="Times New Roman"/>
          <w:color w:val="000000" w:themeColor="text1"/>
          <w:sz w:val="28"/>
          <w:szCs w:val="28"/>
        </w:rPr>
        <w:t>В результате, численность официально зарегистрированных безработных на 1 января 2023 года составила 121 человек. Уровень официально зарегистрированной безработицы, рассчитанный от экономически активного населения, составил 1,8 %.</w:t>
      </w:r>
    </w:p>
    <w:p w14:paraId="3EEA2CA9" w14:textId="77777777" w:rsidR="009E5D8E" w:rsidRDefault="009E5D8E" w:rsidP="0005321D">
      <w:pPr>
        <w:pStyle w:val="mb-4"/>
        <w:tabs>
          <w:tab w:val="left" w:pos="709"/>
        </w:tabs>
        <w:spacing w:before="0" w:beforeAutospacing="0" w:after="0" w:afterAutospacing="0" w:line="276" w:lineRule="auto"/>
        <w:ind w:firstLine="567"/>
        <w:jc w:val="center"/>
        <w:rPr>
          <w:b/>
          <w:sz w:val="28"/>
          <w:szCs w:val="28"/>
        </w:rPr>
      </w:pPr>
    </w:p>
    <w:p w14:paraId="673D98D2" w14:textId="060D14F8" w:rsidR="00BA6B95" w:rsidRPr="0005321D" w:rsidRDefault="00BA6B95" w:rsidP="0005321D">
      <w:pPr>
        <w:pStyle w:val="mb-4"/>
        <w:tabs>
          <w:tab w:val="left" w:pos="709"/>
        </w:tabs>
        <w:spacing w:before="0" w:beforeAutospacing="0" w:after="0" w:afterAutospacing="0" w:line="276" w:lineRule="auto"/>
        <w:ind w:firstLine="567"/>
        <w:jc w:val="center"/>
        <w:rPr>
          <w:b/>
          <w:sz w:val="28"/>
          <w:szCs w:val="28"/>
        </w:rPr>
      </w:pPr>
      <w:r w:rsidRPr="0005321D">
        <w:rPr>
          <w:b/>
          <w:sz w:val="28"/>
          <w:szCs w:val="28"/>
        </w:rPr>
        <w:t>Раздел 2: Описание основных показателе</w:t>
      </w:r>
      <w:r w:rsidR="00525141" w:rsidRPr="0005321D">
        <w:rPr>
          <w:b/>
          <w:sz w:val="28"/>
          <w:szCs w:val="28"/>
        </w:rPr>
        <w:t>й</w:t>
      </w:r>
    </w:p>
    <w:p w14:paraId="411C918C" w14:textId="77777777" w:rsidR="00A23C40" w:rsidRPr="0005321D" w:rsidRDefault="00844C33" w:rsidP="0005321D">
      <w:pPr>
        <w:pStyle w:val="mb-4"/>
        <w:tabs>
          <w:tab w:val="left" w:pos="709"/>
        </w:tabs>
        <w:spacing w:before="0" w:beforeAutospacing="0" w:after="0" w:afterAutospacing="0" w:line="276" w:lineRule="auto"/>
        <w:ind w:firstLine="567"/>
        <w:jc w:val="center"/>
        <w:rPr>
          <w:b/>
          <w:sz w:val="28"/>
          <w:szCs w:val="28"/>
        </w:rPr>
      </w:pPr>
      <w:r w:rsidRPr="0005321D">
        <w:rPr>
          <w:b/>
          <w:sz w:val="28"/>
          <w:szCs w:val="28"/>
        </w:rPr>
        <w:t>2.1.</w:t>
      </w:r>
      <w:r w:rsidR="00427C30" w:rsidRPr="0005321D">
        <w:rPr>
          <w:b/>
          <w:sz w:val="28"/>
          <w:szCs w:val="28"/>
        </w:rPr>
        <w:t xml:space="preserve"> </w:t>
      </w:r>
      <w:r w:rsidR="00A23C40" w:rsidRPr="0005321D">
        <w:rPr>
          <w:b/>
          <w:sz w:val="28"/>
          <w:szCs w:val="28"/>
        </w:rPr>
        <w:t>Экономическое развитие</w:t>
      </w:r>
    </w:p>
    <w:p w14:paraId="601150F5" w14:textId="285F978B" w:rsidR="00E85C75" w:rsidRPr="0005321D" w:rsidRDefault="00E85C75" w:rsidP="0005321D">
      <w:pPr>
        <w:pStyle w:val="mb-4"/>
        <w:tabs>
          <w:tab w:val="left" w:pos="709"/>
        </w:tabs>
        <w:spacing w:before="0" w:beforeAutospacing="0" w:after="0" w:afterAutospacing="0" w:line="276" w:lineRule="auto"/>
        <w:ind w:firstLine="567"/>
        <w:jc w:val="both"/>
        <w:rPr>
          <w:sz w:val="28"/>
          <w:szCs w:val="28"/>
        </w:rPr>
      </w:pPr>
      <w:r w:rsidRPr="0005321D">
        <w:rPr>
          <w:sz w:val="28"/>
          <w:szCs w:val="28"/>
        </w:rPr>
        <w:t>На территории Кильмезского района по состоянию на 1 января 202</w:t>
      </w:r>
      <w:r w:rsidR="009839C7" w:rsidRPr="0005321D">
        <w:rPr>
          <w:sz w:val="28"/>
          <w:szCs w:val="28"/>
        </w:rPr>
        <w:t>3</w:t>
      </w:r>
      <w:r w:rsidRPr="0005321D">
        <w:rPr>
          <w:sz w:val="28"/>
          <w:szCs w:val="28"/>
        </w:rPr>
        <w:t xml:space="preserve"> года зарегистрировано 1</w:t>
      </w:r>
      <w:r w:rsidR="009839C7" w:rsidRPr="0005321D">
        <w:rPr>
          <w:sz w:val="28"/>
          <w:szCs w:val="28"/>
        </w:rPr>
        <w:t xml:space="preserve">56 </w:t>
      </w:r>
      <w:r w:rsidRPr="0005321D">
        <w:rPr>
          <w:sz w:val="28"/>
          <w:szCs w:val="28"/>
        </w:rPr>
        <w:t>организаций</w:t>
      </w:r>
      <w:r w:rsidR="000F2138" w:rsidRPr="0005321D">
        <w:rPr>
          <w:sz w:val="28"/>
          <w:szCs w:val="28"/>
        </w:rPr>
        <w:t xml:space="preserve"> (на 01.01.202</w:t>
      </w:r>
      <w:r w:rsidR="009839C7" w:rsidRPr="0005321D">
        <w:rPr>
          <w:sz w:val="28"/>
          <w:szCs w:val="28"/>
        </w:rPr>
        <w:t>2</w:t>
      </w:r>
      <w:r w:rsidR="000F2138" w:rsidRPr="0005321D">
        <w:rPr>
          <w:sz w:val="28"/>
          <w:szCs w:val="28"/>
        </w:rPr>
        <w:t xml:space="preserve"> года было 16</w:t>
      </w:r>
      <w:r w:rsidR="009839C7" w:rsidRPr="0005321D">
        <w:rPr>
          <w:sz w:val="28"/>
          <w:szCs w:val="28"/>
        </w:rPr>
        <w:t>0</w:t>
      </w:r>
      <w:r w:rsidR="000F2138" w:rsidRPr="0005321D">
        <w:rPr>
          <w:sz w:val="28"/>
          <w:szCs w:val="28"/>
        </w:rPr>
        <w:t xml:space="preserve"> организации)</w:t>
      </w:r>
      <w:r w:rsidRPr="0005321D">
        <w:rPr>
          <w:sz w:val="28"/>
          <w:szCs w:val="28"/>
        </w:rPr>
        <w:t xml:space="preserve"> из общего количества 5</w:t>
      </w:r>
      <w:r w:rsidR="000506FC" w:rsidRPr="0005321D">
        <w:rPr>
          <w:sz w:val="28"/>
          <w:szCs w:val="28"/>
        </w:rPr>
        <w:t>2-</w:t>
      </w:r>
      <w:r w:rsidRPr="0005321D">
        <w:rPr>
          <w:sz w:val="28"/>
          <w:szCs w:val="28"/>
        </w:rPr>
        <w:t xml:space="preserve"> организации муниципальной формы собственности. В 202</w:t>
      </w:r>
      <w:r w:rsidR="009839C7" w:rsidRPr="0005321D">
        <w:rPr>
          <w:sz w:val="28"/>
          <w:szCs w:val="28"/>
        </w:rPr>
        <w:t>2</w:t>
      </w:r>
      <w:r w:rsidRPr="0005321D">
        <w:rPr>
          <w:sz w:val="28"/>
          <w:szCs w:val="28"/>
        </w:rPr>
        <w:t xml:space="preserve"> году были ликвидированы: </w:t>
      </w:r>
      <w:r w:rsidR="00E03074" w:rsidRPr="0005321D">
        <w:rPr>
          <w:sz w:val="28"/>
          <w:szCs w:val="28"/>
        </w:rPr>
        <w:t>МКОУ Максимо</w:t>
      </w:r>
      <w:r w:rsidR="0005321D" w:rsidRPr="0005321D">
        <w:rPr>
          <w:sz w:val="28"/>
          <w:szCs w:val="28"/>
        </w:rPr>
        <w:t>в</w:t>
      </w:r>
      <w:r w:rsidR="00E03074" w:rsidRPr="0005321D">
        <w:rPr>
          <w:sz w:val="28"/>
          <w:szCs w:val="28"/>
        </w:rPr>
        <w:t>ская ООШ п.Чернушка, ООО «Новый век», ООО</w:t>
      </w:r>
      <w:r w:rsidR="0016761D" w:rsidRPr="0005321D">
        <w:rPr>
          <w:sz w:val="28"/>
          <w:szCs w:val="28"/>
        </w:rPr>
        <w:t xml:space="preserve"> «Вятский лесокомбинат», ООО «Кильмезская МСО»,</w:t>
      </w:r>
      <w:r w:rsidR="000F5C54" w:rsidRPr="0005321D">
        <w:rPr>
          <w:sz w:val="28"/>
          <w:szCs w:val="28"/>
        </w:rPr>
        <w:t xml:space="preserve"> АНО «Центр социально-экономического развития Кильмезского района».</w:t>
      </w:r>
    </w:p>
    <w:p w14:paraId="135BBA53" w14:textId="49A43E4E" w:rsidR="00E85C75" w:rsidRPr="0005321D" w:rsidRDefault="00E85C75" w:rsidP="0005321D">
      <w:pPr>
        <w:pStyle w:val="1"/>
        <w:tabs>
          <w:tab w:val="left" w:pos="709"/>
        </w:tabs>
        <w:spacing w:line="276" w:lineRule="auto"/>
        <w:ind w:firstLine="567"/>
        <w:jc w:val="both"/>
        <w:rPr>
          <w:rFonts w:ascii="Times New Roman" w:hAnsi="Times New Roman"/>
          <w:sz w:val="28"/>
          <w:szCs w:val="28"/>
        </w:rPr>
      </w:pPr>
      <w:r w:rsidRPr="0005321D">
        <w:rPr>
          <w:rFonts w:ascii="Times New Roman" w:hAnsi="Times New Roman"/>
          <w:sz w:val="28"/>
          <w:szCs w:val="28"/>
        </w:rPr>
        <w:t>Численность индивидуальных предпринимателей на 01 января 202</w:t>
      </w:r>
      <w:r w:rsidR="00590C9F">
        <w:rPr>
          <w:rFonts w:ascii="Times New Roman" w:hAnsi="Times New Roman"/>
          <w:sz w:val="28"/>
          <w:szCs w:val="28"/>
        </w:rPr>
        <w:t>3</w:t>
      </w:r>
      <w:r w:rsidRPr="0005321D">
        <w:rPr>
          <w:rFonts w:ascii="Times New Roman" w:hAnsi="Times New Roman"/>
          <w:sz w:val="28"/>
          <w:szCs w:val="28"/>
        </w:rPr>
        <w:t xml:space="preserve"> года составляет 1</w:t>
      </w:r>
      <w:r w:rsidR="009839C7" w:rsidRPr="0005321D">
        <w:rPr>
          <w:rFonts w:ascii="Times New Roman" w:hAnsi="Times New Roman"/>
          <w:sz w:val="28"/>
          <w:szCs w:val="28"/>
        </w:rPr>
        <w:t>87</w:t>
      </w:r>
      <w:r w:rsidRPr="0005321D">
        <w:rPr>
          <w:rFonts w:ascii="Times New Roman" w:hAnsi="Times New Roman"/>
          <w:sz w:val="28"/>
          <w:szCs w:val="28"/>
        </w:rPr>
        <w:t xml:space="preserve"> человек (на 01.01.202</w:t>
      </w:r>
      <w:r w:rsidR="009839C7" w:rsidRPr="0005321D">
        <w:rPr>
          <w:rFonts w:ascii="Times New Roman" w:hAnsi="Times New Roman"/>
          <w:sz w:val="28"/>
          <w:szCs w:val="28"/>
        </w:rPr>
        <w:t>2</w:t>
      </w:r>
      <w:r w:rsidRPr="0005321D">
        <w:rPr>
          <w:rFonts w:ascii="Times New Roman" w:hAnsi="Times New Roman"/>
          <w:sz w:val="28"/>
          <w:szCs w:val="28"/>
        </w:rPr>
        <w:t xml:space="preserve"> года </w:t>
      </w:r>
      <w:r w:rsidR="009839C7" w:rsidRPr="0005321D">
        <w:rPr>
          <w:rFonts w:ascii="Times New Roman" w:hAnsi="Times New Roman"/>
          <w:sz w:val="28"/>
          <w:szCs w:val="28"/>
        </w:rPr>
        <w:t>191</w:t>
      </w:r>
      <w:r w:rsidRPr="0005321D">
        <w:rPr>
          <w:rFonts w:ascii="Times New Roman" w:hAnsi="Times New Roman"/>
          <w:sz w:val="28"/>
          <w:szCs w:val="28"/>
        </w:rPr>
        <w:t xml:space="preserve"> человек). Основными сферами деятельности индивидуальных предпринимателей являются торговля, заготовка и переработка леса, транспортные услуги. </w:t>
      </w:r>
    </w:p>
    <w:p w14:paraId="4107B1CF" w14:textId="471E96B4" w:rsidR="00E85C75" w:rsidRPr="0005321D" w:rsidRDefault="00E85C75" w:rsidP="0005321D">
      <w:pPr>
        <w:pStyle w:val="1"/>
        <w:tabs>
          <w:tab w:val="left" w:pos="709"/>
        </w:tabs>
        <w:spacing w:line="276" w:lineRule="auto"/>
        <w:ind w:firstLine="567"/>
        <w:jc w:val="both"/>
        <w:rPr>
          <w:rFonts w:ascii="Times New Roman" w:hAnsi="Times New Roman"/>
          <w:sz w:val="28"/>
          <w:szCs w:val="28"/>
        </w:rPr>
      </w:pPr>
      <w:r w:rsidRPr="0005321D">
        <w:rPr>
          <w:rFonts w:ascii="Times New Roman" w:hAnsi="Times New Roman"/>
          <w:sz w:val="28"/>
          <w:szCs w:val="28"/>
        </w:rPr>
        <w:t xml:space="preserve">Количество субъектов малого предпринимательства на протяжении последних лет снижается, в основном за счет сокращения индивидуальных предпринимателей. </w:t>
      </w:r>
      <w:r w:rsidR="009839C7" w:rsidRPr="0005321D">
        <w:rPr>
          <w:rFonts w:ascii="Times New Roman" w:hAnsi="Times New Roman"/>
          <w:sz w:val="28"/>
          <w:szCs w:val="28"/>
        </w:rPr>
        <w:t xml:space="preserve">По состоянию на 01.01.2023 года </w:t>
      </w:r>
      <w:r w:rsidR="003C1DE7" w:rsidRPr="0005321D">
        <w:rPr>
          <w:rFonts w:ascii="Times New Roman" w:hAnsi="Times New Roman"/>
          <w:sz w:val="28"/>
          <w:szCs w:val="28"/>
        </w:rPr>
        <w:t>в Кильмезском районе статус налогоплательщика н</w:t>
      </w:r>
      <w:r w:rsidRPr="0005321D">
        <w:rPr>
          <w:rFonts w:ascii="Times New Roman" w:hAnsi="Times New Roman"/>
          <w:sz w:val="28"/>
          <w:szCs w:val="28"/>
        </w:rPr>
        <w:t>алог</w:t>
      </w:r>
      <w:r w:rsidR="003C1DE7" w:rsidRPr="0005321D">
        <w:rPr>
          <w:rFonts w:ascii="Times New Roman" w:hAnsi="Times New Roman"/>
          <w:sz w:val="28"/>
          <w:szCs w:val="28"/>
        </w:rPr>
        <w:t xml:space="preserve">а на профессиональный </w:t>
      </w:r>
      <w:r w:rsidRPr="0005321D">
        <w:rPr>
          <w:rFonts w:ascii="Times New Roman" w:hAnsi="Times New Roman"/>
          <w:sz w:val="28"/>
          <w:szCs w:val="28"/>
        </w:rPr>
        <w:t xml:space="preserve">доход </w:t>
      </w:r>
      <w:r w:rsidR="003C1DE7" w:rsidRPr="0005321D">
        <w:rPr>
          <w:rFonts w:ascii="Times New Roman" w:hAnsi="Times New Roman"/>
          <w:sz w:val="28"/>
          <w:szCs w:val="28"/>
        </w:rPr>
        <w:t>(самозанятого) имели</w:t>
      </w:r>
      <w:r w:rsidRPr="0005321D">
        <w:rPr>
          <w:rFonts w:ascii="Times New Roman" w:hAnsi="Times New Roman"/>
          <w:sz w:val="28"/>
          <w:szCs w:val="28"/>
        </w:rPr>
        <w:t xml:space="preserve"> </w:t>
      </w:r>
      <w:r w:rsidR="003C1DE7" w:rsidRPr="0005321D">
        <w:rPr>
          <w:rFonts w:ascii="Times New Roman" w:hAnsi="Times New Roman"/>
          <w:sz w:val="28"/>
          <w:szCs w:val="28"/>
        </w:rPr>
        <w:t>324</w:t>
      </w:r>
      <w:r w:rsidRPr="0005321D">
        <w:rPr>
          <w:rFonts w:ascii="Times New Roman" w:hAnsi="Times New Roman"/>
          <w:sz w:val="28"/>
          <w:szCs w:val="28"/>
        </w:rPr>
        <w:t xml:space="preserve"> человек</w:t>
      </w:r>
      <w:r w:rsidR="003C1DE7" w:rsidRPr="0005321D">
        <w:rPr>
          <w:rFonts w:ascii="Times New Roman" w:hAnsi="Times New Roman"/>
          <w:sz w:val="28"/>
          <w:szCs w:val="28"/>
        </w:rPr>
        <w:t>а</w:t>
      </w:r>
      <w:r w:rsidRPr="0005321D">
        <w:rPr>
          <w:rFonts w:ascii="Times New Roman" w:hAnsi="Times New Roman"/>
          <w:sz w:val="28"/>
          <w:szCs w:val="28"/>
        </w:rPr>
        <w:t xml:space="preserve"> (на 01.01.202</w:t>
      </w:r>
      <w:r w:rsidR="003C1DE7" w:rsidRPr="0005321D">
        <w:rPr>
          <w:rFonts w:ascii="Times New Roman" w:hAnsi="Times New Roman"/>
          <w:sz w:val="28"/>
          <w:szCs w:val="28"/>
        </w:rPr>
        <w:t>2</w:t>
      </w:r>
      <w:r w:rsidRPr="0005321D">
        <w:rPr>
          <w:rFonts w:ascii="Times New Roman" w:hAnsi="Times New Roman"/>
          <w:sz w:val="28"/>
          <w:szCs w:val="28"/>
        </w:rPr>
        <w:t xml:space="preserve"> года </w:t>
      </w:r>
      <w:r w:rsidR="003C1DE7" w:rsidRPr="0005321D">
        <w:rPr>
          <w:rFonts w:ascii="Times New Roman" w:hAnsi="Times New Roman"/>
          <w:sz w:val="28"/>
          <w:szCs w:val="28"/>
        </w:rPr>
        <w:t>169</w:t>
      </w:r>
      <w:r w:rsidRPr="0005321D">
        <w:rPr>
          <w:rFonts w:ascii="Times New Roman" w:hAnsi="Times New Roman"/>
          <w:sz w:val="28"/>
          <w:szCs w:val="28"/>
        </w:rPr>
        <w:t xml:space="preserve"> человек). Количество самозанятых растет. Но стоит отметить, что доходы от налога на профессиональный доход не идут в бюджет муниципального района, а поступают в областной бюджет и </w:t>
      </w:r>
      <w:r w:rsidR="0005321D" w:rsidRPr="0005321D">
        <w:rPr>
          <w:rFonts w:ascii="Times New Roman" w:hAnsi="Times New Roman"/>
          <w:sz w:val="28"/>
          <w:szCs w:val="28"/>
        </w:rPr>
        <w:t>ФОМС в то время, как</w:t>
      </w:r>
      <w:r w:rsidRPr="0005321D">
        <w:rPr>
          <w:rFonts w:ascii="Times New Roman" w:hAnsi="Times New Roman"/>
          <w:sz w:val="28"/>
          <w:szCs w:val="28"/>
        </w:rPr>
        <w:t xml:space="preserve"> от ЕНВД местный бюджет пополнял доходную часть.</w:t>
      </w:r>
    </w:p>
    <w:p w14:paraId="5F3D19C1" w14:textId="77777777" w:rsidR="00E85C75" w:rsidRPr="0005321D" w:rsidRDefault="00E85C75" w:rsidP="0005321D">
      <w:pPr>
        <w:tabs>
          <w:tab w:val="left" w:pos="709"/>
        </w:tabs>
        <w:spacing w:after="0"/>
        <w:ind w:firstLine="567"/>
        <w:jc w:val="both"/>
        <w:rPr>
          <w:rStyle w:val="a5"/>
          <w:rFonts w:ascii="Times New Roman" w:hAnsi="Times New Roman"/>
          <w:i w:val="0"/>
          <w:iCs w:val="0"/>
          <w:sz w:val="28"/>
          <w:szCs w:val="28"/>
        </w:rPr>
      </w:pPr>
      <w:r w:rsidRPr="0005321D">
        <w:rPr>
          <w:rStyle w:val="a5"/>
          <w:rFonts w:ascii="Times New Roman" w:hAnsi="Times New Roman"/>
          <w:i w:val="0"/>
          <w:sz w:val="28"/>
          <w:szCs w:val="28"/>
        </w:rPr>
        <w:t>В Кильмезском районе в настоящее время действует 1</w:t>
      </w:r>
      <w:r w:rsidR="0007316F" w:rsidRPr="0005321D">
        <w:rPr>
          <w:rStyle w:val="a5"/>
          <w:rFonts w:ascii="Times New Roman" w:hAnsi="Times New Roman"/>
          <w:i w:val="0"/>
          <w:sz w:val="28"/>
          <w:szCs w:val="28"/>
        </w:rPr>
        <w:t>10</w:t>
      </w:r>
      <w:r w:rsidRPr="0005321D">
        <w:rPr>
          <w:rStyle w:val="a5"/>
          <w:rFonts w:ascii="Times New Roman" w:hAnsi="Times New Roman"/>
          <w:i w:val="0"/>
          <w:sz w:val="28"/>
          <w:szCs w:val="28"/>
        </w:rPr>
        <w:t xml:space="preserve"> торговых объекта и </w:t>
      </w:r>
      <w:r w:rsidR="00B71E2C" w:rsidRPr="0005321D">
        <w:rPr>
          <w:rStyle w:val="a5"/>
          <w:rFonts w:ascii="Times New Roman" w:hAnsi="Times New Roman"/>
          <w:i w:val="0"/>
          <w:sz w:val="28"/>
          <w:szCs w:val="28"/>
        </w:rPr>
        <w:t>6</w:t>
      </w:r>
      <w:r w:rsidRPr="0005321D">
        <w:rPr>
          <w:rStyle w:val="a5"/>
          <w:rFonts w:ascii="Times New Roman" w:hAnsi="Times New Roman"/>
          <w:i w:val="0"/>
          <w:sz w:val="28"/>
          <w:szCs w:val="28"/>
        </w:rPr>
        <w:t xml:space="preserve"> объект</w:t>
      </w:r>
      <w:r w:rsidR="00B71E2C" w:rsidRPr="0005321D">
        <w:rPr>
          <w:rStyle w:val="a5"/>
          <w:rFonts w:ascii="Times New Roman" w:hAnsi="Times New Roman"/>
          <w:i w:val="0"/>
          <w:sz w:val="28"/>
          <w:szCs w:val="28"/>
        </w:rPr>
        <w:t>ов</w:t>
      </w:r>
      <w:r w:rsidRPr="0005321D">
        <w:rPr>
          <w:rStyle w:val="a5"/>
          <w:rFonts w:ascii="Times New Roman" w:hAnsi="Times New Roman"/>
          <w:i w:val="0"/>
          <w:sz w:val="28"/>
          <w:szCs w:val="28"/>
        </w:rPr>
        <w:t xml:space="preserve"> общепита. Наличие магазинов федеральных торговых сетей сказывается на снижении оборота розничной торговли местных индивидуальных предпринимателей, ведет к закрытию магазинов мелкого бизнеса. </w:t>
      </w:r>
    </w:p>
    <w:p w14:paraId="4611ECDC" w14:textId="77777777" w:rsidR="00E85C75" w:rsidRPr="0005321D" w:rsidRDefault="00E85C75" w:rsidP="0005321D">
      <w:pPr>
        <w:pStyle w:val="1"/>
        <w:tabs>
          <w:tab w:val="left" w:pos="709"/>
        </w:tabs>
        <w:spacing w:line="276" w:lineRule="auto"/>
        <w:ind w:firstLine="567"/>
        <w:jc w:val="both"/>
        <w:rPr>
          <w:rFonts w:ascii="Times New Roman" w:hAnsi="Times New Roman"/>
          <w:sz w:val="28"/>
          <w:szCs w:val="28"/>
        </w:rPr>
      </w:pPr>
      <w:r w:rsidRPr="0005321D">
        <w:rPr>
          <w:rFonts w:ascii="Times New Roman" w:hAnsi="Times New Roman"/>
          <w:sz w:val="28"/>
          <w:szCs w:val="28"/>
        </w:rPr>
        <w:t>В структуре оборота по крупным и средним организациям района за 202</w:t>
      </w:r>
      <w:r w:rsidR="00181F51" w:rsidRPr="0005321D">
        <w:rPr>
          <w:rFonts w:ascii="Times New Roman" w:hAnsi="Times New Roman"/>
          <w:sz w:val="28"/>
          <w:szCs w:val="28"/>
        </w:rPr>
        <w:t>2</w:t>
      </w:r>
      <w:r w:rsidRPr="0005321D">
        <w:rPr>
          <w:rFonts w:ascii="Times New Roman" w:hAnsi="Times New Roman"/>
          <w:sz w:val="28"/>
          <w:szCs w:val="28"/>
        </w:rPr>
        <w:t xml:space="preserve"> год </w:t>
      </w:r>
      <w:r w:rsidR="00181F51" w:rsidRPr="0005321D">
        <w:rPr>
          <w:rFonts w:ascii="Times New Roman" w:hAnsi="Times New Roman"/>
          <w:sz w:val="28"/>
          <w:szCs w:val="28"/>
        </w:rPr>
        <w:t>72,3</w:t>
      </w:r>
      <w:r w:rsidRPr="0005321D">
        <w:rPr>
          <w:rFonts w:ascii="Times New Roman" w:hAnsi="Times New Roman"/>
          <w:sz w:val="28"/>
          <w:szCs w:val="28"/>
        </w:rPr>
        <w:t xml:space="preserve"> % занимает торговля оптовая и розничная, ремонт автотранспортных средств; </w:t>
      </w:r>
      <w:r w:rsidR="00181F51" w:rsidRPr="0005321D">
        <w:rPr>
          <w:rFonts w:ascii="Times New Roman" w:hAnsi="Times New Roman"/>
          <w:sz w:val="28"/>
          <w:szCs w:val="28"/>
        </w:rPr>
        <w:t>14,3</w:t>
      </w:r>
      <w:r w:rsidRPr="0005321D">
        <w:rPr>
          <w:rFonts w:ascii="Times New Roman" w:hAnsi="Times New Roman"/>
          <w:sz w:val="28"/>
          <w:szCs w:val="28"/>
        </w:rPr>
        <w:t xml:space="preserve">% деятельность в области здравоохранения и социальных услуг; </w:t>
      </w:r>
      <w:r w:rsidR="00181F51" w:rsidRPr="0005321D">
        <w:rPr>
          <w:rFonts w:ascii="Times New Roman" w:hAnsi="Times New Roman"/>
          <w:sz w:val="28"/>
          <w:szCs w:val="28"/>
        </w:rPr>
        <w:t>6,3</w:t>
      </w:r>
      <w:r w:rsidRPr="0005321D">
        <w:rPr>
          <w:rFonts w:ascii="Times New Roman" w:hAnsi="Times New Roman"/>
          <w:sz w:val="28"/>
          <w:szCs w:val="28"/>
        </w:rPr>
        <w:t xml:space="preserve"> % транспортировка и хранение. </w:t>
      </w:r>
    </w:p>
    <w:p w14:paraId="38B89568" w14:textId="77777777" w:rsidR="00E85C75" w:rsidRPr="0005321D" w:rsidRDefault="00E85C75" w:rsidP="0005321D">
      <w:pPr>
        <w:pStyle w:val="1"/>
        <w:tabs>
          <w:tab w:val="left" w:pos="709"/>
        </w:tabs>
        <w:spacing w:line="276" w:lineRule="auto"/>
        <w:ind w:firstLine="567"/>
        <w:jc w:val="both"/>
        <w:rPr>
          <w:rFonts w:ascii="Times New Roman" w:hAnsi="Times New Roman"/>
          <w:sz w:val="28"/>
          <w:szCs w:val="28"/>
        </w:rPr>
      </w:pPr>
      <w:r w:rsidRPr="0005321D">
        <w:rPr>
          <w:rFonts w:ascii="Times New Roman" w:hAnsi="Times New Roman"/>
          <w:sz w:val="28"/>
          <w:szCs w:val="28"/>
        </w:rPr>
        <w:t>Оборот организаций по крупным и средним предприятиям (без субъектов малого предпринимательства) за 202</w:t>
      </w:r>
      <w:r w:rsidR="002702C5" w:rsidRPr="0005321D">
        <w:rPr>
          <w:rFonts w:ascii="Times New Roman" w:hAnsi="Times New Roman"/>
          <w:sz w:val="28"/>
          <w:szCs w:val="28"/>
        </w:rPr>
        <w:t>2</w:t>
      </w:r>
      <w:r w:rsidRPr="0005321D">
        <w:rPr>
          <w:rFonts w:ascii="Times New Roman" w:hAnsi="Times New Roman"/>
          <w:sz w:val="28"/>
          <w:szCs w:val="28"/>
        </w:rPr>
        <w:t xml:space="preserve"> год составил </w:t>
      </w:r>
      <w:r w:rsidR="00CB4114" w:rsidRPr="0005321D">
        <w:rPr>
          <w:rFonts w:ascii="Times New Roman" w:hAnsi="Times New Roman"/>
          <w:sz w:val="28"/>
          <w:szCs w:val="28"/>
        </w:rPr>
        <w:t>637909,0</w:t>
      </w:r>
      <w:r w:rsidRPr="0005321D">
        <w:rPr>
          <w:rFonts w:ascii="Times New Roman" w:hAnsi="Times New Roman"/>
          <w:sz w:val="28"/>
          <w:szCs w:val="28"/>
        </w:rPr>
        <w:t xml:space="preserve"> тысяч рублей, что выше аналогичного периода прошлого года на </w:t>
      </w:r>
      <w:r w:rsidR="00CB4114" w:rsidRPr="0005321D">
        <w:rPr>
          <w:rFonts w:ascii="Times New Roman" w:hAnsi="Times New Roman"/>
          <w:sz w:val="28"/>
          <w:szCs w:val="28"/>
        </w:rPr>
        <w:t>44559,0</w:t>
      </w:r>
      <w:r w:rsidRPr="0005321D">
        <w:rPr>
          <w:rFonts w:ascii="Times New Roman" w:hAnsi="Times New Roman"/>
          <w:sz w:val="28"/>
          <w:szCs w:val="28"/>
        </w:rPr>
        <w:t xml:space="preserve"> тысяч рублей или на </w:t>
      </w:r>
      <w:r w:rsidR="00CB4114" w:rsidRPr="0005321D">
        <w:rPr>
          <w:rFonts w:ascii="Times New Roman" w:hAnsi="Times New Roman"/>
          <w:sz w:val="28"/>
          <w:szCs w:val="28"/>
        </w:rPr>
        <w:t>7,5</w:t>
      </w:r>
      <w:r w:rsidRPr="0005321D">
        <w:rPr>
          <w:rFonts w:ascii="Times New Roman" w:hAnsi="Times New Roman"/>
          <w:sz w:val="28"/>
          <w:szCs w:val="28"/>
        </w:rPr>
        <w:t xml:space="preserve"> %. </w:t>
      </w:r>
    </w:p>
    <w:p w14:paraId="1C487653" w14:textId="77777777" w:rsidR="00E85C75" w:rsidRPr="0005321D" w:rsidRDefault="00E85C75" w:rsidP="0005321D">
      <w:pPr>
        <w:pStyle w:val="1"/>
        <w:tabs>
          <w:tab w:val="left" w:pos="709"/>
        </w:tabs>
        <w:spacing w:line="276" w:lineRule="auto"/>
        <w:ind w:firstLine="567"/>
        <w:jc w:val="both"/>
        <w:rPr>
          <w:rFonts w:ascii="Times New Roman" w:hAnsi="Times New Roman"/>
          <w:sz w:val="28"/>
          <w:szCs w:val="28"/>
        </w:rPr>
      </w:pPr>
      <w:r w:rsidRPr="0005321D">
        <w:rPr>
          <w:rFonts w:ascii="Times New Roman" w:hAnsi="Times New Roman"/>
          <w:sz w:val="28"/>
          <w:szCs w:val="28"/>
        </w:rPr>
        <w:t>Отгружено товаров собственного производства, выполнено работ и услуг собственными силами по крупным и средним организациям (без субъектов малого предпринимательства) за 202</w:t>
      </w:r>
      <w:r w:rsidR="00181F51" w:rsidRPr="0005321D">
        <w:rPr>
          <w:rFonts w:ascii="Times New Roman" w:hAnsi="Times New Roman"/>
          <w:sz w:val="28"/>
          <w:szCs w:val="28"/>
        </w:rPr>
        <w:t>2</w:t>
      </w:r>
      <w:r w:rsidRPr="0005321D">
        <w:rPr>
          <w:rFonts w:ascii="Times New Roman" w:hAnsi="Times New Roman"/>
          <w:sz w:val="28"/>
          <w:szCs w:val="28"/>
        </w:rPr>
        <w:t xml:space="preserve"> год </w:t>
      </w:r>
      <w:r w:rsidR="00CB4114" w:rsidRPr="0005321D">
        <w:rPr>
          <w:rFonts w:ascii="Times New Roman" w:hAnsi="Times New Roman"/>
          <w:sz w:val="28"/>
          <w:szCs w:val="28"/>
        </w:rPr>
        <w:t>186130,0</w:t>
      </w:r>
      <w:r w:rsidRPr="0005321D">
        <w:rPr>
          <w:rFonts w:ascii="Times New Roman" w:hAnsi="Times New Roman"/>
          <w:sz w:val="28"/>
          <w:szCs w:val="28"/>
        </w:rPr>
        <w:t xml:space="preserve"> тысяч рублей, что </w:t>
      </w:r>
      <w:r w:rsidR="00CB4114" w:rsidRPr="0005321D">
        <w:rPr>
          <w:rFonts w:ascii="Times New Roman" w:hAnsi="Times New Roman"/>
          <w:sz w:val="28"/>
          <w:szCs w:val="28"/>
        </w:rPr>
        <w:t>ниже</w:t>
      </w:r>
      <w:r w:rsidRPr="0005321D">
        <w:rPr>
          <w:rFonts w:ascii="Times New Roman" w:hAnsi="Times New Roman"/>
          <w:sz w:val="28"/>
          <w:szCs w:val="28"/>
        </w:rPr>
        <w:t xml:space="preserve"> аналогичного периода прошлого года на </w:t>
      </w:r>
      <w:r w:rsidR="00CB4114" w:rsidRPr="0005321D">
        <w:rPr>
          <w:rFonts w:ascii="Times New Roman" w:hAnsi="Times New Roman"/>
          <w:sz w:val="28"/>
          <w:szCs w:val="28"/>
        </w:rPr>
        <w:t>22986,0</w:t>
      </w:r>
      <w:r w:rsidRPr="0005321D">
        <w:rPr>
          <w:rFonts w:ascii="Times New Roman" w:hAnsi="Times New Roman"/>
          <w:sz w:val="28"/>
          <w:szCs w:val="28"/>
        </w:rPr>
        <w:t xml:space="preserve"> тысяч рублей или </w:t>
      </w:r>
      <w:r w:rsidR="00BA0DCA" w:rsidRPr="0005321D">
        <w:rPr>
          <w:rFonts w:ascii="Times New Roman" w:hAnsi="Times New Roman"/>
          <w:sz w:val="28"/>
          <w:szCs w:val="28"/>
        </w:rPr>
        <w:t>11,0</w:t>
      </w:r>
      <w:r w:rsidRPr="0005321D">
        <w:rPr>
          <w:rFonts w:ascii="Times New Roman" w:hAnsi="Times New Roman"/>
          <w:sz w:val="28"/>
          <w:szCs w:val="28"/>
        </w:rPr>
        <w:t xml:space="preserve">%. </w:t>
      </w:r>
      <w:r w:rsidRPr="0005321D">
        <w:rPr>
          <w:rFonts w:ascii="Times New Roman" w:hAnsi="Times New Roman"/>
          <w:sz w:val="28"/>
          <w:szCs w:val="28"/>
        </w:rPr>
        <w:lastRenderedPageBreak/>
        <w:t xml:space="preserve">Снижение отгрузки в 2021 году в связи с тем, что СХА «Надежда» с 10.07.2021 года перешла из среднего предприятия в малое предприятие.  </w:t>
      </w:r>
    </w:p>
    <w:p w14:paraId="22F002D4" w14:textId="77777777" w:rsidR="00E85C75" w:rsidRPr="0005321D" w:rsidRDefault="00E85C75" w:rsidP="0005321D">
      <w:pPr>
        <w:pStyle w:val="1"/>
        <w:tabs>
          <w:tab w:val="left" w:pos="709"/>
        </w:tabs>
        <w:spacing w:line="276" w:lineRule="auto"/>
        <w:ind w:firstLine="567"/>
        <w:jc w:val="both"/>
        <w:rPr>
          <w:rFonts w:ascii="Times New Roman" w:hAnsi="Times New Roman"/>
          <w:sz w:val="28"/>
          <w:szCs w:val="28"/>
        </w:rPr>
      </w:pPr>
      <w:r w:rsidRPr="0005321D">
        <w:rPr>
          <w:rFonts w:ascii="Times New Roman" w:hAnsi="Times New Roman"/>
          <w:sz w:val="28"/>
          <w:szCs w:val="28"/>
        </w:rPr>
        <w:t>В структуре отгрузки по крупным и средним организациям района за 202</w:t>
      </w:r>
      <w:r w:rsidR="00181F51" w:rsidRPr="0005321D">
        <w:rPr>
          <w:rFonts w:ascii="Times New Roman" w:hAnsi="Times New Roman"/>
          <w:sz w:val="28"/>
          <w:szCs w:val="28"/>
        </w:rPr>
        <w:t>2</w:t>
      </w:r>
      <w:r w:rsidRPr="0005321D">
        <w:rPr>
          <w:rFonts w:ascii="Times New Roman" w:hAnsi="Times New Roman"/>
          <w:sz w:val="28"/>
          <w:szCs w:val="28"/>
        </w:rPr>
        <w:t xml:space="preserve"> год занимает </w:t>
      </w:r>
      <w:r w:rsidR="00181F51" w:rsidRPr="0005321D">
        <w:rPr>
          <w:rFonts w:ascii="Times New Roman" w:hAnsi="Times New Roman"/>
          <w:sz w:val="28"/>
          <w:szCs w:val="28"/>
        </w:rPr>
        <w:t>51,9</w:t>
      </w:r>
      <w:r w:rsidR="00BA0DCA" w:rsidRPr="0005321D">
        <w:rPr>
          <w:rFonts w:ascii="Times New Roman" w:hAnsi="Times New Roman"/>
          <w:sz w:val="28"/>
          <w:szCs w:val="28"/>
        </w:rPr>
        <w:t xml:space="preserve"> </w:t>
      </w:r>
      <w:r w:rsidR="00181F51" w:rsidRPr="0005321D">
        <w:rPr>
          <w:rFonts w:ascii="Times New Roman" w:hAnsi="Times New Roman"/>
          <w:sz w:val="28"/>
          <w:szCs w:val="28"/>
        </w:rPr>
        <w:t xml:space="preserve">% </w:t>
      </w:r>
      <w:r w:rsidRPr="0005321D">
        <w:rPr>
          <w:rFonts w:ascii="Times New Roman" w:hAnsi="Times New Roman"/>
          <w:sz w:val="28"/>
          <w:szCs w:val="28"/>
        </w:rPr>
        <w:t>деятельность в области здравоохранения и социальных услуг;</w:t>
      </w:r>
      <w:r w:rsidR="00181F51" w:rsidRPr="0005321D">
        <w:rPr>
          <w:rFonts w:ascii="Times New Roman" w:hAnsi="Times New Roman"/>
          <w:sz w:val="28"/>
          <w:szCs w:val="28"/>
        </w:rPr>
        <w:t xml:space="preserve"> 23,0</w:t>
      </w:r>
      <w:r w:rsidR="00BA0DCA" w:rsidRPr="0005321D">
        <w:rPr>
          <w:rFonts w:ascii="Times New Roman" w:hAnsi="Times New Roman"/>
          <w:sz w:val="28"/>
          <w:szCs w:val="28"/>
        </w:rPr>
        <w:t xml:space="preserve"> </w:t>
      </w:r>
      <w:r w:rsidRPr="0005321D">
        <w:rPr>
          <w:rFonts w:ascii="Times New Roman" w:hAnsi="Times New Roman"/>
          <w:sz w:val="28"/>
          <w:szCs w:val="28"/>
        </w:rPr>
        <w:t>% транспортировка и хранение</w:t>
      </w:r>
      <w:r w:rsidR="00B67447" w:rsidRPr="0005321D">
        <w:rPr>
          <w:rFonts w:ascii="Times New Roman" w:hAnsi="Times New Roman"/>
          <w:sz w:val="28"/>
          <w:szCs w:val="28"/>
        </w:rPr>
        <w:t xml:space="preserve">; </w:t>
      </w:r>
      <w:r w:rsidR="00BA0DCA" w:rsidRPr="0005321D">
        <w:rPr>
          <w:rFonts w:ascii="Times New Roman" w:hAnsi="Times New Roman"/>
          <w:sz w:val="28"/>
          <w:szCs w:val="28"/>
        </w:rPr>
        <w:t xml:space="preserve">10,6 </w:t>
      </w:r>
      <w:r w:rsidR="00B67447" w:rsidRPr="0005321D">
        <w:rPr>
          <w:rFonts w:ascii="Times New Roman" w:hAnsi="Times New Roman"/>
          <w:sz w:val="28"/>
          <w:szCs w:val="28"/>
        </w:rPr>
        <w:t>%</w:t>
      </w:r>
      <w:r w:rsidR="00181F51" w:rsidRPr="0005321D">
        <w:rPr>
          <w:rFonts w:ascii="Times New Roman" w:hAnsi="Times New Roman"/>
          <w:sz w:val="28"/>
          <w:szCs w:val="28"/>
        </w:rPr>
        <w:t xml:space="preserve"> образование</w:t>
      </w:r>
      <w:r w:rsidRPr="0005321D">
        <w:rPr>
          <w:rFonts w:ascii="Times New Roman" w:hAnsi="Times New Roman"/>
          <w:sz w:val="28"/>
          <w:szCs w:val="28"/>
        </w:rPr>
        <w:t xml:space="preserve">. </w:t>
      </w:r>
    </w:p>
    <w:p w14:paraId="6CA94D17" w14:textId="77777777" w:rsidR="00E85C75" w:rsidRPr="0005321D" w:rsidRDefault="00E85C75" w:rsidP="0005321D">
      <w:pPr>
        <w:pStyle w:val="1"/>
        <w:tabs>
          <w:tab w:val="left" w:pos="709"/>
        </w:tabs>
        <w:spacing w:line="276" w:lineRule="auto"/>
        <w:ind w:firstLine="567"/>
        <w:jc w:val="both"/>
        <w:rPr>
          <w:rFonts w:ascii="Times New Roman" w:hAnsi="Times New Roman"/>
          <w:sz w:val="28"/>
          <w:szCs w:val="28"/>
        </w:rPr>
      </w:pPr>
      <w:r w:rsidRPr="0005321D">
        <w:rPr>
          <w:rFonts w:ascii="Times New Roman" w:hAnsi="Times New Roman"/>
          <w:sz w:val="28"/>
          <w:szCs w:val="28"/>
        </w:rPr>
        <w:t xml:space="preserve">Производством хлеба и хлебобулочных изделий в Кильмезском районе занимается </w:t>
      </w:r>
      <w:r w:rsidR="00EF6AF1" w:rsidRPr="0005321D">
        <w:rPr>
          <w:rFonts w:ascii="Times New Roman" w:hAnsi="Times New Roman"/>
          <w:sz w:val="28"/>
          <w:szCs w:val="28"/>
        </w:rPr>
        <w:t>5</w:t>
      </w:r>
      <w:r w:rsidRPr="0005321D">
        <w:rPr>
          <w:rFonts w:ascii="Times New Roman" w:hAnsi="Times New Roman"/>
          <w:sz w:val="28"/>
          <w:szCs w:val="28"/>
        </w:rPr>
        <w:t xml:space="preserve"> предприятий и индивидуальных предпринимателей. </w:t>
      </w:r>
    </w:p>
    <w:p w14:paraId="35FF4F89" w14:textId="77777777" w:rsidR="00E85C75" w:rsidRPr="0005321D" w:rsidRDefault="00E85C75" w:rsidP="0005321D">
      <w:pPr>
        <w:pStyle w:val="1c"/>
        <w:tabs>
          <w:tab w:val="left" w:pos="709"/>
        </w:tabs>
        <w:spacing w:after="0" w:line="276" w:lineRule="auto"/>
        <w:ind w:firstLine="567"/>
        <w:contextualSpacing/>
        <w:rPr>
          <w:b/>
          <w:bCs/>
          <w:szCs w:val="28"/>
        </w:rPr>
      </w:pPr>
      <w:r w:rsidRPr="0005321D">
        <w:rPr>
          <w:szCs w:val="28"/>
        </w:rPr>
        <w:t>На территории района находится Кильмезское, Немское, Малмыжское лесничества и с 2</w:t>
      </w:r>
      <w:r w:rsidR="00BB66AB" w:rsidRPr="0005321D">
        <w:rPr>
          <w:szCs w:val="28"/>
        </w:rPr>
        <w:t>3</w:t>
      </w:r>
      <w:r w:rsidRPr="0005321D">
        <w:rPr>
          <w:szCs w:val="28"/>
        </w:rPr>
        <w:t xml:space="preserve"> арендаторами заключены договора лесных участков. </w:t>
      </w:r>
    </w:p>
    <w:p w14:paraId="1E9B0F11" w14:textId="77777777" w:rsidR="00E85C75" w:rsidRPr="0005321D" w:rsidRDefault="00E85C75" w:rsidP="0005321D">
      <w:pPr>
        <w:pStyle w:val="1c"/>
        <w:tabs>
          <w:tab w:val="left" w:pos="709"/>
        </w:tabs>
        <w:spacing w:after="0" w:line="276" w:lineRule="auto"/>
        <w:ind w:firstLine="567"/>
        <w:contextualSpacing/>
        <w:rPr>
          <w:szCs w:val="28"/>
        </w:rPr>
      </w:pPr>
      <w:r w:rsidRPr="0005321D">
        <w:rPr>
          <w:szCs w:val="28"/>
        </w:rPr>
        <w:t>Общая площадь земель лесного фонда на территории Кильмезского района в Кильмезском</w:t>
      </w:r>
      <w:r w:rsidR="003E1811" w:rsidRPr="0005321D">
        <w:rPr>
          <w:szCs w:val="28"/>
        </w:rPr>
        <w:t>, Немском и Малмыжском</w:t>
      </w:r>
      <w:r w:rsidRPr="0005321D">
        <w:rPr>
          <w:szCs w:val="28"/>
        </w:rPr>
        <w:t xml:space="preserve"> лесничеств</w:t>
      </w:r>
      <w:r w:rsidR="003E1811" w:rsidRPr="0005321D">
        <w:rPr>
          <w:szCs w:val="28"/>
        </w:rPr>
        <w:t>ах</w:t>
      </w:r>
      <w:r w:rsidRPr="0005321D">
        <w:rPr>
          <w:szCs w:val="28"/>
        </w:rPr>
        <w:t xml:space="preserve"> составляет </w:t>
      </w:r>
      <w:r w:rsidR="003E1811" w:rsidRPr="0005321D">
        <w:rPr>
          <w:szCs w:val="28"/>
        </w:rPr>
        <w:t>208,742</w:t>
      </w:r>
      <w:r w:rsidRPr="0005321D">
        <w:rPr>
          <w:szCs w:val="28"/>
        </w:rPr>
        <w:t xml:space="preserve"> тыс. га. Ежегодный допустимый объем изъятия древесины </w:t>
      </w:r>
      <w:r w:rsidRPr="0005321D">
        <w:rPr>
          <w:rStyle w:val="30"/>
          <w:i w:val="0"/>
          <w:sz w:val="28"/>
          <w:szCs w:val="28"/>
        </w:rPr>
        <w:t>(расчетная лесосека на 01.01.202</w:t>
      </w:r>
      <w:r w:rsidR="00BD6303" w:rsidRPr="0005321D">
        <w:rPr>
          <w:rStyle w:val="30"/>
          <w:i w:val="0"/>
          <w:sz w:val="28"/>
          <w:szCs w:val="28"/>
        </w:rPr>
        <w:t>3</w:t>
      </w:r>
      <w:r w:rsidR="000A5C68" w:rsidRPr="0005321D">
        <w:rPr>
          <w:rStyle w:val="30"/>
          <w:i w:val="0"/>
          <w:sz w:val="28"/>
          <w:szCs w:val="28"/>
        </w:rPr>
        <w:t xml:space="preserve"> года</w:t>
      </w:r>
      <w:r w:rsidRPr="0005321D">
        <w:rPr>
          <w:rStyle w:val="30"/>
          <w:i w:val="0"/>
          <w:sz w:val="28"/>
          <w:szCs w:val="28"/>
        </w:rPr>
        <w:t xml:space="preserve">) в Кильмезском районе на территории Кильмезского лесничества </w:t>
      </w:r>
      <w:r w:rsidR="00BD6303" w:rsidRPr="0005321D">
        <w:rPr>
          <w:rStyle w:val="30"/>
          <w:i w:val="0"/>
          <w:sz w:val="28"/>
          <w:szCs w:val="28"/>
        </w:rPr>
        <w:t>347,68</w:t>
      </w:r>
      <w:r w:rsidRPr="0005321D">
        <w:rPr>
          <w:rStyle w:val="30"/>
          <w:i w:val="0"/>
          <w:sz w:val="28"/>
          <w:szCs w:val="28"/>
        </w:rPr>
        <w:t xml:space="preserve"> тыс. куб. метров</w:t>
      </w:r>
      <w:r w:rsidRPr="0005321D">
        <w:rPr>
          <w:i/>
          <w:szCs w:val="28"/>
        </w:rPr>
        <w:t>.</w:t>
      </w:r>
      <w:r w:rsidR="00B403B7" w:rsidRPr="0005321D">
        <w:rPr>
          <w:i/>
          <w:szCs w:val="28"/>
        </w:rPr>
        <w:t xml:space="preserve"> </w:t>
      </w:r>
      <w:r w:rsidR="00B403B7" w:rsidRPr="0005321D">
        <w:rPr>
          <w:szCs w:val="28"/>
        </w:rPr>
        <w:t>Основные показатели лесного хозяйства представлены в таблице 1.</w:t>
      </w:r>
    </w:p>
    <w:p w14:paraId="3D9DBFEA" w14:textId="77777777" w:rsidR="00E85C75" w:rsidRPr="00EE2EF9" w:rsidRDefault="00E85C75" w:rsidP="0005321D">
      <w:pPr>
        <w:pStyle w:val="1c"/>
        <w:tabs>
          <w:tab w:val="left" w:pos="709"/>
        </w:tabs>
        <w:spacing w:after="0" w:line="276" w:lineRule="auto"/>
        <w:ind w:firstLine="567"/>
        <w:contextualSpacing/>
        <w:jc w:val="right"/>
        <w:rPr>
          <w:i/>
          <w:iCs/>
          <w:szCs w:val="28"/>
        </w:rPr>
      </w:pPr>
      <w:r w:rsidRPr="00EE2EF9">
        <w:rPr>
          <w:i/>
          <w:iCs/>
          <w:szCs w:val="28"/>
        </w:rPr>
        <w:t>Таблица 1</w:t>
      </w:r>
    </w:p>
    <w:p w14:paraId="67D84B72" w14:textId="77777777" w:rsidR="0091618B" w:rsidRPr="0005321D" w:rsidRDefault="00B36CF7" w:rsidP="0005321D">
      <w:pPr>
        <w:pStyle w:val="1c"/>
        <w:tabs>
          <w:tab w:val="left" w:pos="709"/>
        </w:tabs>
        <w:spacing w:after="0" w:line="276" w:lineRule="auto"/>
        <w:ind w:firstLine="567"/>
        <w:contextualSpacing/>
        <w:jc w:val="center"/>
        <w:rPr>
          <w:i/>
          <w:szCs w:val="28"/>
        </w:rPr>
      </w:pPr>
      <w:r w:rsidRPr="0005321D">
        <w:rPr>
          <w:szCs w:val="28"/>
        </w:rPr>
        <w:t>Основные показатели лесного хозяйства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1554"/>
        <w:gridCol w:w="1554"/>
        <w:gridCol w:w="1917"/>
      </w:tblGrid>
      <w:tr w:rsidR="0091618B" w:rsidRPr="0005321D" w14:paraId="70DFC109" w14:textId="77777777" w:rsidTr="00E84588">
        <w:trPr>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93CA4C1" w14:textId="77777777" w:rsidR="0091618B" w:rsidRPr="0005321D" w:rsidRDefault="0091618B" w:rsidP="0005321D">
            <w:pPr>
              <w:tabs>
                <w:tab w:val="left" w:pos="709"/>
              </w:tabs>
              <w:jc w:val="center"/>
              <w:rPr>
                <w:rFonts w:ascii="Times New Roman" w:hAnsi="Times New Roman"/>
                <w:b/>
                <w:sz w:val="28"/>
                <w:szCs w:val="28"/>
              </w:rPr>
            </w:pPr>
            <w:r w:rsidRPr="0005321D">
              <w:rPr>
                <w:rFonts w:ascii="Times New Roman" w:hAnsi="Times New Roman"/>
                <w:b/>
                <w:sz w:val="28"/>
                <w:szCs w:val="28"/>
              </w:rPr>
              <w:t>Показатели</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689426D" w14:textId="77777777" w:rsidR="0091618B" w:rsidRPr="0005321D" w:rsidRDefault="0091618B" w:rsidP="0005321D">
            <w:pPr>
              <w:pStyle w:val="3"/>
              <w:shd w:val="clear" w:color="auto" w:fill="auto"/>
              <w:tabs>
                <w:tab w:val="left" w:pos="709"/>
              </w:tabs>
              <w:spacing w:before="0" w:line="276" w:lineRule="auto"/>
              <w:jc w:val="center"/>
              <w:rPr>
                <w:rFonts w:ascii="Times New Roman" w:hAnsi="Times New Roman" w:cs="Times New Roman"/>
                <w:b/>
                <w:i/>
                <w:sz w:val="28"/>
                <w:szCs w:val="28"/>
              </w:rPr>
            </w:pPr>
            <w:r w:rsidRPr="0005321D">
              <w:rPr>
                <w:rStyle w:val="a4"/>
                <w:b/>
                <w:i w:val="0"/>
                <w:sz w:val="28"/>
                <w:szCs w:val="28"/>
              </w:rPr>
              <w:t>202</w:t>
            </w:r>
            <w:r w:rsidR="005E5707" w:rsidRPr="0005321D">
              <w:rPr>
                <w:rStyle w:val="a4"/>
                <w:b/>
                <w:i w:val="0"/>
                <w:sz w:val="28"/>
                <w:szCs w:val="28"/>
              </w:rPr>
              <w:t>1</w:t>
            </w:r>
            <w:r w:rsidRPr="0005321D">
              <w:rPr>
                <w:rStyle w:val="a4"/>
                <w:b/>
                <w:i w:val="0"/>
                <w:sz w:val="28"/>
                <w:szCs w:val="28"/>
              </w:rPr>
              <w:t xml:space="preserve"> год</w:t>
            </w:r>
          </w:p>
        </w:tc>
        <w:tc>
          <w:tcPr>
            <w:tcW w:w="1554" w:type="dxa"/>
            <w:tcBorders>
              <w:top w:val="single" w:sz="4" w:space="0" w:color="auto"/>
              <w:left w:val="single" w:sz="4" w:space="0" w:color="auto"/>
              <w:bottom w:val="single" w:sz="4" w:space="0" w:color="auto"/>
              <w:right w:val="single" w:sz="4" w:space="0" w:color="auto"/>
            </w:tcBorders>
            <w:vAlign w:val="center"/>
          </w:tcPr>
          <w:p w14:paraId="1AC61FEC" w14:textId="77777777" w:rsidR="009E3005" w:rsidRPr="0005321D" w:rsidRDefault="0091618B" w:rsidP="0005321D">
            <w:pPr>
              <w:pStyle w:val="3"/>
              <w:shd w:val="clear" w:color="auto" w:fill="auto"/>
              <w:tabs>
                <w:tab w:val="left" w:pos="709"/>
              </w:tabs>
              <w:spacing w:before="0" w:line="276" w:lineRule="auto"/>
              <w:jc w:val="center"/>
              <w:rPr>
                <w:rStyle w:val="a4"/>
                <w:b/>
                <w:i w:val="0"/>
                <w:sz w:val="28"/>
                <w:szCs w:val="28"/>
              </w:rPr>
            </w:pPr>
            <w:r w:rsidRPr="0005321D">
              <w:rPr>
                <w:rStyle w:val="a4"/>
                <w:b/>
                <w:i w:val="0"/>
                <w:sz w:val="28"/>
                <w:szCs w:val="28"/>
              </w:rPr>
              <w:t>202</w:t>
            </w:r>
            <w:r w:rsidR="005E5707" w:rsidRPr="0005321D">
              <w:rPr>
                <w:rStyle w:val="a4"/>
                <w:b/>
                <w:i w:val="0"/>
                <w:sz w:val="28"/>
                <w:szCs w:val="28"/>
              </w:rPr>
              <w:t>2</w:t>
            </w:r>
          </w:p>
          <w:p w14:paraId="3DC36FC9" w14:textId="77777777" w:rsidR="0091618B" w:rsidRPr="0005321D" w:rsidRDefault="0091618B" w:rsidP="0005321D">
            <w:pPr>
              <w:pStyle w:val="3"/>
              <w:shd w:val="clear" w:color="auto" w:fill="auto"/>
              <w:tabs>
                <w:tab w:val="left" w:pos="709"/>
              </w:tabs>
              <w:spacing w:before="0" w:line="276" w:lineRule="auto"/>
              <w:jc w:val="center"/>
              <w:rPr>
                <w:rStyle w:val="a4"/>
                <w:b/>
                <w:i w:val="0"/>
                <w:sz w:val="28"/>
                <w:szCs w:val="28"/>
              </w:rPr>
            </w:pPr>
            <w:r w:rsidRPr="0005321D">
              <w:rPr>
                <w:rStyle w:val="a4"/>
                <w:b/>
                <w:i w:val="0"/>
                <w:sz w:val="28"/>
                <w:szCs w:val="28"/>
              </w:rPr>
              <w:t>год</w:t>
            </w:r>
          </w:p>
        </w:tc>
        <w:tc>
          <w:tcPr>
            <w:tcW w:w="1917" w:type="dxa"/>
            <w:tcBorders>
              <w:top w:val="single" w:sz="4" w:space="0" w:color="auto"/>
              <w:left w:val="single" w:sz="4" w:space="0" w:color="auto"/>
              <w:bottom w:val="single" w:sz="4" w:space="0" w:color="auto"/>
              <w:right w:val="single" w:sz="4" w:space="0" w:color="auto"/>
            </w:tcBorders>
            <w:vAlign w:val="center"/>
          </w:tcPr>
          <w:p w14:paraId="0DA43DB3" w14:textId="29D4CE35" w:rsidR="0091618B" w:rsidRPr="0005321D" w:rsidRDefault="003C1C5E" w:rsidP="0005321D">
            <w:pPr>
              <w:pStyle w:val="3"/>
              <w:shd w:val="clear" w:color="auto" w:fill="auto"/>
              <w:tabs>
                <w:tab w:val="left" w:pos="105"/>
              </w:tabs>
              <w:spacing w:before="0" w:line="276" w:lineRule="auto"/>
              <w:jc w:val="center"/>
              <w:rPr>
                <w:rStyle w:val="a4"/>
                <w:b/>
                <w:i w:val="0"/>
                <w:sz w:val="28"/>
                <w:szCs w:val="28"/>
              </w:rPr>
            </w:pPr>
            <w:r w:rsidRPr="0005321D">
              <w:rPr>
                <w:rStyle w:val="a4"/>
                <w:b/>
                <w:i w:val="0"/>
                <w:sz w:val="28"/>
                <w:szCs w:val="28"/>
              </w:rPr>
              <w:t>202</w:t>
            </w:r>
            <w:r w:rsidR="005E5707" w:rsidRPr="0005321D">
              <w:rPr>
                <w:rStyle w:val="a4"/>
                <w:b/>
                <w:i w:val="0"/>
                <w:sz w:val="28"/>
                <w:szCs w:val="28"/>
              </w:rPr>
              <w:t>2</w:t>
            </w:r>
            <w:r w:rsidRPr="0005321D">
              <w:rPr>
                <w:rStyle w:val="a4"/>
                <w:b/>
                <w:i w:val="0"/>
                <w:sz w:val="28"/>
                <w:szCs w:val="28"/>
              </w:rPr>
              <w:t xml:space="preserve"> год к 202</w:t>
            </w:r>
            <w:r w:rsidR="005E5707" w:rsidRPr="0005321D">
              <w:rPr>
                <w:rStyle w:val="a4"/>
                <w:b/>
                <w:i w:val="0"/>
                <w:sz w:val="28"/>
                <w:szCs w:val="28"/>
              </w:rPr>
              <w:t>1</w:t>
            </w:r>
            <w:r w:rsidRPr="0005321D">
              <w:rPr>
                <w:rStyle w:val="a4"/>
                <w:b/>
                <w:i w:val="0"/>
                <w:sz w:val="28"/>
                <w:szCs w:val="28"/>
              </w:rPr>
              <w:t xml:space="preserve"> </w:t>
            </w:r>
            <w:r w:rsidR="00E84588" w:rsidRPr="0005321D">
              <w:rPr>
                <w:rStyle w:val="a4"/>
                <w:b/>
                <w:i w:val="0"/>
                <w:sz w:val="28"/>
                <w:szCs w:val="28"/>
              </w:rPr>
              <w:t>году, %</w:t>
            </w:r>
          </w:p>
        </w:tc>
      </w:tr>
      <w:tr w:rsidR="0091618B" w:rsidRPr="0005321D" w14:paraId="597B538A" w14:textId="77777777" w:rsidTr="00E84588">
        <w:trPr>
          <w:jc w:val="center"/>
        </w:trPr>
        <w:tc>
          <w:tcPr>
            <w:tcW w:w="4326" w:type="dxa"/>
            <w:tcBorders>
              <w:top w:val="single" w:sz="4" w:space="0" w:color="auto"/>
              <w:left w:val="single" w:sz="4" w:space="0" w:color="auto"/>
              <w:bottom w:val="single" w:sz="4" w:space="0" w:color="auto"/>
              <w:right w:val="single" w:sz="4" w:space="0" w:color="auto"/>
            </w:tcBorders>
            <w:vAlign w:val="bottom"/>
            <w:hideMark/>
          </w:tcPr>
          <w:p w14:paraId="52FD5B46" w14:textId="77777777" w:rsidR="0091618B" w:rsidRPr="0005321D" w:rsidRDefault="0091618B" w:rsidP="0005321D">
            <w:pPr>
              <w:pStyle w:val="3"/>
              <w:shd w:val="clear" w:color="auto" w:fill="auto"/>
              <w:tabs>
                <w:tab w:val="left" w:pos="709"/>
              </w:tabs>
              <w:spacing w:before="0" w:line="276" w:lineRule="auto"/>
              <w:ind w:firstLine="29"/>
              <w:rPr>
                <w:rFonts w:ascii="Times New Roman" w:hAnsi="Times New Roman" w:cs="Times New Roman"/>
                <w:sz w:val="28"/>
                <w:szCs w:val="28"/>
              </w:rPr>
            </w:pPr>
            <w:r w:rsidRPr="0005321D">
              <w:rPr>
                <w:rStyle w:val="10"/>
                <w:sz w:val="28"/>
                <w:szCs w:val="28"/>
              </w:rPr>
              <w:t>Объем заготовленной древесины, тыс. куб. метров</w:t>
            </w:r>
          </w:p>
        </w:tc>
        <w:tc>
          <w:tcPr>
            <w:tcW w:w="1554" w:type="dxa"/>
            <w:tcBorders>
              <w:top w:val="single" w:sz="4" w:space="0" w:color="auto"/>
              <w:left w:val="single" w:sz="4" w:space="0" w:color="auto"/>
              <w:bottom w:val="single" w:sz="4" w:space="0" w:color="auto"/>
              <w:right w:val="single" w:sz="4" w:space="0" w:color="auto"/>
            </w:tcBorders>
            <w:vAlign w:val="center"/>
          </w:tcPr>
          <w:p w14:paraId="5CA36093" w14:textId="77777777" w:rsidR="0091618B" w:rsidRPr="0005321D" w:rsidRDefault="00474E66" w:rsidP="0005321D">
            <w:pPr>
              <w:tabs>
                <w:tab w:val="left" w:pos="709"/>
              </w:tabs>
              <w:jc w:val="center"/>
              <w:rPr>
                <w:rFonts w:ascii="Times New Roman" w:hAnsi="Times New Roman"/>
                <w:sz w:val="28"/>
                <w:szCs w:val="28"/>
              </w:rPr>
            </w:pPr>
            <w:r w:rsidRPr="0005321D">
              <w:rPr>
                <w:rFonts w:ascii="Times New Roman" w:hAnsi="Times New Roman"/>
                <w:sz w:val="28"/>
                <w:szCs w:val="28"/>
              </w:rPr>
              <w:t>326,69</w:t>
            </w:r>
          </w:p>
        </w:tc>
        <w:tc>
          <w:tcPr>
            <w:tcW w:w="1554" w:type="dxa"/>
            <w:tcBorders>
              <w:top w:val="single" w:sz="4" w:space="0" w:color="auto"/>
              <w:left w:val="single" w:sz="4" w:space="0" w:color="auto"/>
              <w:bottom w:val="single" w:sz="4" w:space="0" w:color="auto"/>
              <w:right w:val="single" w:sz="4" w:space="0" w:color="auto"/>
            </w:tcBorders>
            <w:vAlign w:val="center"/>
          </w:tcPr>
          <w:p w14:paraId="02BCC092" w14:textId="77777777" w:rsidR="0091618B" w:rsidRPr="0005321D" w:rsidRDefault="00474E66" w:rsidP="0005321D">
            <w:pPr>
              <w:tabs>
                <w:tab w:val="left" w:pos="709"/>
              </w:tabs>
              <w:jc w:val="center"/>
              <w:rPr>
                <w:rFonts w:ascii="Times New Roman" w:hAnsi="Times New Roman"/>
                <w:sz w:val="28"/>
                <w:szCs w:val="28"/>
              </w:rPr>
            </w:pPr>
            <w:r w:rsidRPr="0005321D">
              <w:rPr>
                <w:rFonts w:ascii="Times New Roman" w:hAnsi="Times New Roman"/>
                <w:sz w:val="28"/>
                <w:szCs w:val="28"/>
              </w:rPr>
              <w:t>245,3</w:t>
            </w:r>
            <w:r w:rsidR="00757F57" w:rsidRPr="0005321D">
              <w:rPr>
                <w:rFonts w:ascii="Times New Roman" w:hAnsi="Times New Roman"/>
                <w:sz w:val="28"/>
                <w:szCs w:val="28"/>
              </w:rPr>
              <w:t>5</w:t>
            </w:r>
          </w:p>
        </w:tc>
        <w:tc>
          <w:tcPr>
            <w:tcW w:w="1917" w:type="dxa"/>
            <w:tcBorders>
              <w:top w:val="single" w:sz="4" w:space="0" w:color="auto"/>
              <w:left w:val="single" w:sz="4" w:space="0" w:color="auto"/>
              <w:bottom w:val="single" w:sz="4" w:space="0" w:color="auto"/>
              <w:right w:val="single" w:sz="4" w:space="0" w:color="auto"/>
            </w:tcBorders>
            <w:vAlign w:val="center"/>
          </w:tcPr>
          <w:p w14:paraId="1E345A5D" w14:textId="77777777" w:rsidR="0091618B" w:rsidRPr="0005321D" w:rsidRDefault="00474E66" w:rsidP="0005321D">
            <w:pPr>
              <w:tabs>
                <w:tab w:val="left" w:pos="709"/>
              </w:tabs>
              <w:jc w:val="center"/>
              <w:rPr>
                <w:rFonts w:ascii="Times New Roman" w:hAnsi="Times New Roman"/>
                <w:sz w:val="28"/>
                <w:szCs w:val="28"/>
              </w:rPr>
            </w:pPr>
            <w:r w:rsidRPr="0005321D">
              <w:rPr>
                <w:rFonts w:ascii="Times New Roman" w:hAnsi="Times New Roman"/>
                <w:sz w:val="28"/>
                <w:szCs w:val="28"/>
              </w:rPr>
              <w:t>75,1</w:t>
            </w:r>
          </w:p>
        </w:tc>
      </w:tr>
      <w:tr w:rsidR="0091618B" w:rsidRPr="0005321D" w14:paraId="150514B8" w14:textId="77777777" w:rsidTr="00E84588">
        <w:trPr>
          <w:jc w:val="center"/>
        </w:trPr>
        <w:tc>
          <w:tcPr>
            <w:tcW w:w="4326" w:type="dxa"/>
            <w:tcBorders>
              <w:top w:val="single" w:sz="4" w:space="0" w:color="auto"/>
              <w:left w:val="single" w:sz="4" w:space="0" w:color="auto"/>
              <w:bottom w:val="single" w:sz="4" w:space="0" w:color="auto"/>
              <w:right w:val="single" w:sz="4" w:space="0" w:color="auto"/>
            </w:tcBorders>
            <w:vAlign w:val="bottom"/>
            <w:hideMark/>
          </w:tcPr>
          <w:p w14:paraId="6B40B6FD" w14:textId="77777777" w:rsidR="001D2BDB" w:rsidRPr="0005321D" w:rsidRDefault="001D2BDB" w:rsidP="0005321D">
            <w:pPr>
              <w:pStyle w:val="3"/>
              <w:shd w:val="clear" w:color="auto" w:fill="auto"/>
              <w:tabs>
                <w:tab w:val="left" w:pos="709"/>
              </w:tabs>
              <w:spacing w:before="0" w:line="276" w:lineRule="auto"/>
              <w:ind w:firstLine="29"/>
              <w:rPr>
                <w:rStyle w:val="10"/>
                <w:sz w:val="28"/>
                <w:szCs w:val="28"/>
              </w:rPr>
            </w:pPr>
            <w:r w:rsidRPr="0005321D">
              <w:rPr>
                <w:rStyle w:val="10"/>
                <w:sz w:val="28"/>
                <w:szCs w:val="28"/>
              </w:rPr>
              <w:t xml:space="preserve">В т.ч. </w:t>
            </w:r>
          </w:p>
          <w:p w14:paraId="2CB8EA4B" w14:textId="77777777" w:rsidR="0091618B" w:rsidRPr="0005321D" w:rsidRDefault="001D2BDB" w:rsidP="0005321D">
            <w:pPr>
              <w:pStyle w:val="3"/>
              <w:shd w:val="clear" w:color="auto" w:fill="auto"/>
              <w:tabs>
                <w:tab w:val="left" w:pos="709"/>
              </w:tabs>
              <w:spacing w:before="0" w:line="276" w:lineRule="auto"/>
              <w:ind w:firstLine="29"/>
              <w:rPr>
                <w:rFonts w:ascii="Times New Roman" w:hAnsi="Times New Roman" w:cs="Times New Roman"/>
                <w:sz w:val="28"/>
                <w:szCs w:val="28"/>
              </w:rPr>
            </w:pPr>
            <w:r w:rsidRPr="0005321D">
              <w:rPr>
                <w:rStyle w:val="10"/>
                <w:sz w:val="28"/>
                <w:szCs w:val="28"/>
              </w:rPr>
              <w:t>- а</w:t>
            </w:r>
            <w:r w:rsidR="0091618B" w:rsidRPr="0005321D">
              <w:rPr>
                <w:rStyle w:val="10"/>
                <w:sz w:val="28"/>
                <w:szCs w:val="28"/>
              </w:rPr>
              <w:t>рендаторами заготовлено, тыс. куб. метров</w:t>
            </w:r>
          </w:p>
        </w:tc>
        <w:tc>
          <w:tcPr>
            <w:tcW w:w="1554" w:type="dxa"/>
            <w:tcBorders>
              <w:top w:val="single" w:sz="4" w:space="0" w:color="auto"/>
              <w:left w:val="single" w:sz="4" w:space="0" w:color="auto"/>
              <w:bottom w:val="single" w:sz="4" w:space="0" w:color="auto"/>
              <w:right w:val="single" w:sz="4" w:space="0" w:color="auto"/>
            </w:tcBorders>
            <w:vAlign w:val="center"/>
          </w:tcPr>
          <w:p w14:paraId="4D0105C1" w14:textId="77777777" w:rsidR="0091618B" w:rsidRPr="0005321D" w:rsidRDefault="001D2BDB" w:rsidP="0005321D">
            <w:pPr>
              <w:tabs>
                <w:tab w:val="left" w:pos="709"/>
              </w:tabs>
              <w:jc w:val="center"/>
              <w:rPr>
                <w:rFonts w:ascii="Times New Roman" w:hAnsi="Times New Roman"/>
                <w:sz w:val="28"/>
                <w:szCs w:val="28"/>
              </w:rPr>
            </w:pPr>
            <w:r w:rsidRPr="0005321D">
              <w:rPr>
                <w:rFonts w:ascii="Times New Roman" w:hAnsi="Times New Roman"/>
                <w:sz w:val="28"/>
                <w:szCs w:val="28"/>
              </w:rPr>
              <w:t>262,46</w:t>
            </w:r>
          </w:p>
        </w:tc>
        <w:tc>
          <w:tcPr>
            <w:tcW w:w="1554" w:type="dxa"/>
            <w:tcBorders>
              <w:top w:val="single" w:sz="4" w:space="0" w:color="auto"/>
              <w:left w:val="single" w:sz="4" w:space="0" w:color="auto"/>
              <w:bottom w:val="single" w:sz="4" w:space="0" w:color="auto"/>
              <w:right w:val="single" w:sz="4" w:space="0" w:color="auto"/>
            </w:tcBorders>
            <w:vAlign w:val="center"/>
          </w:tcPr>
          <w:p w14:paraId="3B469408" w14:textId="77777777" w:rsidR="0091618B" w:rsidRPr="0005321D" w:rsidRDefault="001D2BDB" w:rsidP="0005321D">
            <w:pPr>
              <w:tabs>
                <w:tab w:val="left" w:pos="709"/>
              </w:tabs>
              <w:jc w:val="center"/>
              <w:rPr>
                <w:rFonts w:ascii="Times New Roman" w:hAnsi="Times New Roman"/>
                <w:sz w:val="28"/>
                <w:szCs w:val="28"/>
              </w:rPr>
            </w:pPr>
            <w:r w:rsidRPr="0005321D">
              <w:rPr>
                <w:rFonts w:ascii="Times New Roman" w:hAnsi="Times New Roman"/>
                <w:sz w:val="28"/>
                <w:szCs w:val="28"/>
              </w:rPr>
              <w:t>195,02</w:t>
            </w:r>
          </w:p>
        </w:tc>
        <w:tc>
          <w:tcPr>
            <w:tcW w:w="1917" w:type="dxa"/>
            <w:tcBorders>
              <w:top w:val="single" w:sz="4" w:space="0" w:color="auto"/>
              <w:left w:val="single" w:sz="4" w:space="0" w:color="auto"/>
              <w:bottom w:val="single" w:sz="4" w:space="0" w:color="auto"/>
              <w:right w:val="single" w:sz="4" w:space="0" w:color="auto"/>
            </w:tcBorders>
            <w:vAlign w:val="center"/>
          </w:tcPr>
          <w:p w14:paraId="1DA9C55C" w14:textId="77777777" w:rsidR="0091618B" w:rsidRPr="0005321D" w:rsidRDefault="001D2BDB" w:rsidP="0005321D">
            <w:pPr>
              <w:tabs>
                <w:tab w:val="left" w:pos="709"/>
              </w:tabs>
              <w:jc w:val="center"/>
              <w:rPr>
                <w:rFonts w:ascii="Times New Roman" w:hAnsi="Times New Roman"/>
                <w:sz w:val="28"/>
                <w:szCs w:val="28"/>
              </w:rPr>
            </w:pPr>
            <w:r w:rsidRPr="0005321D">
              <w:rPr>
                <w:rFonts w:ascii="Times New Roman" w:hAnsi="Times New Roman"/>
                <w:sz w:val="28"/>
                <w:szCs w:val="28"/>
              </w:rPr>
              <w:t>74,3</w:t>
            </w:r>
          </w:p>
        </w:tc>
      </w:tr>
      <w:tr w:rsidR="0091618B" w:rsidRPr="0005321D" w14:paraId="1DEC836C" w14:textId="77777777" w:rsidTr="00E84588">
        <w:trPr>
          <w:jc w:val="center"/>
        </w:trPr>
        <w:tc>
          <w:tcPr>
            <w:tcW w:w="4326" w:type="dxa"/>
            <w:tcBorders>
              <w:top w:val="single" w:sz="4" w:space="0" w:color="auto"/>
              <w:left w:val="single" w:sz="4" w:space="0" w:color="auto"/>
              <w:bottom w:val="single" w:sz="4" w:space="0" w:color="auto"/>
              <w:right w:val="single" w:sz="4" w:space="0" w:color="auto"/>
            </w:tcBorders>
            <w:vAlign w:val="bottom"/>
            <w:hideMark/>
          </w:tcPr>
          <w:p w14:paraId="7EF89674" w14:textId="77777777" w:rsidR="0091618B" w:rsidRPr="0005321D" w:rsidRDefault="001D2BDB" w:rsidP="0005321D">
            <w:pPr>
              <w:pStyle w:val="3"/>
              <w:shd w:val="clear" w:color="auto" w:fill="auto"/>
              <w:tabs>
                <w:tab w:val="left" w:pos="709"/>
              </w:tabs>
              <w:spacing w:before="0" w:line="276" w:lineRule="auto"/>
              <w:ind w:firstLine="29"/>
              <w:rPr>
                <w:rFonts w:ascii="Times New Roman" w:hAnsi="Times New Roman" w:cs="Times New Roman"/>
                <w:sz w:val="28"/>
                <w:szCs w:val="28"/>
              </w:rPr>
            </w:pPr>
            <w:r w:rsidRPr="0005321D">
              <w:rPr>
                <w:rStyle w:val="10"/>
                <w:sz w:val="28"/>
                <w:szCs w:val="28"/>
              </w:rPr>
              <w:t>- п</w:t>
            </w:r>
            <w:r w:rsidR="0091618B" w:rsidRPr="0005321D">
              <w:rPr>
                <w:rStyle w:val="10"/>
                <w:sz w:val="28"/>
                <w:szCs w:val="28"/>
              </w:rPr>
              <w:t>о договорам купли - продажи лесных насаждений заготовлено, тыс. куб. метров</w:t>
            </w:r>
          </w:p>
        </w:tc>
        <w:tc>
          <w:tcPr>
            <w:tcW w:w="1554" w:type="dxa"/>
            <w:tcBorders>
              <w:top w:val="single" w:sz="4" w:space="0" w:color="auto"/>
              <w:left w:val="single" w:sz="4" w:space="0" w:color="auto"/>
              <w:bottom w:val="single" w:sz="4" w:space="0" w:color="auto"/>
              <w:right w:val="single" w:sz="4" w:space="0" w:color="auto"/>
            </w:tcBorders>
            <w:vAlign w:val="center"/>
          </w:tcPr>
          <w:p w14:paraId="21B0E883" w14:textId="77777777" w:rsidR="0091618B" w:rsidRPr="0005321D" w:rsidRDefault="001D2BDB" w:rsidP="0005321D">
            <w:pPr>
              <w:tabs>
                <w:tab w:val="left" w:pos="709"/>
              </w:tabs>
              <w:jc w:val="center"/>
              <w:rPr>
                <w:rFonts w:ascii="Times New Roman" w:hAnsi="Times New Roman"/>
                <w:sz w:val="28"/>
                <w:szCs w:val="28"/>
              </w:rPr>
            </w:pPr>
            <w:r w:rsidRPr="0005321D">
              <w:rPr>
                <w:rFonts w:ascii="Times New Roman" w:hAnsi="Times New Roman"/>
                <w:sz w:val="28"/>
                <w:szCs w:val="28"/>
              </w:rPr>
              <w:t>64,2</w:t>
            </w:r>
            <w:r w:rsidR="00757F57" w:rsidRPr="0005321D">
              <w:rPr>
                <w:rFonts w:ascii="Times New Roman" w:hAnsi="Times New Roman"/>
                <w:sz w:val="28"/>
                <w:szCs w:val="28"/>
              </w:rPr>
              <w:t>3</w:t>
            </w:r>
          </w:p>
        </w:tc>
        <w:tc>
          <w:tcPr>
            <w:tcW w:w="1554" w:type="dxa"/>
            <w:tcBorders>
              <w:top w:val="single" w:sz="4" w:space="0" w:color="auto"/>
              <w:left w:val="single" w:sz="4" w:space="0" w:color="auto"/>
              <w:bottom w:val="single" w:sz="4" w:space="0" w:color="auto"/>
              <w:right w:val="single" w:sz="4" w:space="0" w:color="auto"/>
            </w:tcBorders>
            <w:vAlign w:val="center"/>
          </w:tcPr>
          <w:p w14:paraId="1AD4B38C" w14:textId="77777777" w:rsidR="0091618B" w:rsidRPr="0005321D" w:rsidRDefault="001D2BDB" w:rsidP="0005321D">
            <w:pPr>
              <w:tabs>
                <w:tab w:val="left" w:pos="709"/>
              </w:tabs>
              <w:jc w:val="center"/>
              <w:rPr>
                <w:rFonts w:ascii="Times New Roman" w:hAnsi="Times New Roman"/>
                <w:sz w:val="28"/>
                <w:szCs w:val="28"/>
              </w:rPr>
            </w:pPr>
            <w:r w:rsidRPr="0005321D">
              <w:rPr>
                <w:rFonts w:ascii="Times New Roman" w:hAnsi="Times New Roman"/>
                <w:sz w:val="28"/>
                <w:szCs w:val="28"/>
              </w:rPr>
              <w:t>50,32</w:t>
            </w:r>
          </w:p>
        </w:tc>
        <w:tc>
          <w:tcPr>
            <w:tcW w:w="1917" w:type="dxa"/>
            <w:tcBorders>
              <w:top w:val="single" w:sz="4" w:space="0" w:color="auto"/>
              <w:left w:val="single" w:sz="4" w:space="0" w:color="auto"/>
              <w:bottom w:val="single" w:sz="4" w:space="0" w:color="auto"/>
              <w:right w:val="single" w:sz="4" w:space="0" w:color="auto"/>
            </w:tcBorders>
            <w:vAlign w:val="center"/>
          </w:tcPr>
          <w:p w14:paraId="6CF8C00C" w14:textId="77777777" w:rsidR="0091618B" w:rsidRPr="0005321D" w:rsidRDefault="001D2BDB" w:rsidP="0005321D">
            <w:pPr>
              <w:tabs>
                <w:tab w:val="left" w:pos="709"/>
              </w:tabs>
              <w:jc w:val="center"/>
              <w:rPr>
                <w:rFonts w:ascii="Times New Roman" w:hAnsi="Times New Roman"/>
                <w:sz w:val="28"/>
                <w:szCs w:val="28"/>
              </w:rPr>
            </w:pPr>
            <w:r w:rsidRPr="0005321D">
              <w:rPr>
                <w:rFonts w:ascii="Times New Roman" w:hAnsi="Times New Roman"/>
                <w:sz w:val="28"/>
                <w:szCs w:val="28"/>
              </w:rPr>
              <w:t>78,3</w:t>
            </w:r>
          </w:p>
        </w:tc>
      </w:tr>
    </w:tbl>
    <w:p w14:paraId="7CBA3AEC" w14:textId="77777777" w:rsidR="00C73FB7" w:rsidRDefault="00C73FB7" w:rsidP="0005321D">
      <w:pPr>
        <w:tabs>
          <w:tab w:val="left" w:pos="709"/>
        </w:tabs>
        <w:autoSpaceDE w:val="0"/>
        <w:autoSpaceDN w:val="0"/>
        <w:adjustRightInd w:val="0"/>
        <w:spacing w:after="0"/>
        <w:ind w:firstLine="567"/>
        <w:jc w:val="center"/>
        <w:rPr>
          <w:rFonts w:ascii="Times New Roman" w:hAnsi="Times New Roman"/>
          <w:b/>
          <w:sz w:val="28"/>
          <w:szCs w:val="28"/>
        </w:rPr>
      </w:pPr>
    </w:p>
    <w:p w14:paraId="1A39A326" w14:textId="4F409C55" w:rsidR="00C72FF2" w:rsidRPr="0005321D" w:rsidRDefault="00C72FF2" w:rsidP="0005321D">
      <w:pPr>
        <w:tabs>
          <w:tab w:val="left" w:pos="709"/>
        </w:tabs>
        <w:autoSpaceDE w:val="0"/>
        <w:autoSpaceDN w:val="0"/>
        <w:adjustRightInd w:val="0"/>
        <w:spacing w:after="0"/>
        <w:ind w:firstLine="567"/>
        <w:jc w:val="center"/>
        <w:rPr>
          <w:rFonts w:ascii="Times New Roman" w:hAnsi="Times New Roman"/>
          <w:b/>
          <w:sz w:val="28"/>
          <w:szCs w:val="28"/>
        </w:rPr>
      </w:pPr>
      <w:r w:rsidRPr="0005321D">
        <w:rPr>
          <w:rFonts w:ascii="Times New Roman" w:hAnsi="Times New Roman"/>
          <w:b/>
          <w:sz w:val="28"/>
          <w:szCs w:val="28"/>
        </w:rPr>
        <w:t>Сельское хозяйство</w:t>
      </w:r>
    </w:p>
    <w:p w14:paraId="6FA6AD71" w14:textId="77777777" w:rsidR="00E54988" w:rsidRPr="0005321D" w:rsidRDefault="00E54988" w:rsidP="0005321D">
      <w:pPr>
        <w:tabs>
          <w:tab w:val="left" w:pos="709"/>
        </w:tabs>
        <w:spacing w:after="0"/>
        <w:ind w:firstLine="567"/>
        <w:contextualSpacing/>
        <w:jc w:val="both"/>
        <w:rPr>
          <w:rFonts w:ascii="Times New Roman" w:hAnsi="Times New Roman"/>
          <w:color w:val="000000"/>
          <w:sz w:val="28"/>
          <w:szCs w:val="28"/>
        </w:rPr>
      </w:pPr>
      <w:r w:rsidRPr="0005321D">
        <w:rPr>
          <w:rFonts w:ascii="Times New Roman" w:hAnsi="Times New Roman"/>
          <w:color w:val="000000"/>
          <w:sz w:val="28"/>
          <w:szCs w:val="28"/>
        </w:rPr>
        <w:t>Немаловажную роль в экономике района принадлежит аграрному сектору и от его развития во многом зависит положение дел в целом в отраслях и сферах муниципального образования.</w:t>
      </w:r>
    </w:p>
    <w:p w14:paraId="6858CB19" w14:textId="77777777" w:rsidR="00E54988" w:rsidRPr="0005321D" w:rsidRDefault="00E54988" w:rsidP="0005321D">
      <w:pPr>
        <w:tabs>
          <w:tab w:val="left" w:pos="709"/>
        </w:tabs>
        <w:spacing w:after="0"/>
        <w:ind w:firstLine="567"/>
        <w:contextualSpacing/>
        <w:jc w:val="both"/>
        <w:rPr>
          <w:rFonts w:ascii="Times New Roman" w:hAnsi="Times New Roman"/>
          <w:color w:val="000000"/>
          <w:sz w:val="28"/>
          <w:szCs w:val="28"/>
        </w:rPr>
      </w:pPr>
      <w:r w:rsidRPr="0005321D">
        <w:rPr>
          <w:rFonts w:ascii="Times New Roman" w:hAnsi="Times New Roman"/>
          <w:color w:val="000000"/>
          <w:sz w:val="28"/>
          <w:szCs w:val="28"/>
        </w:rPr>
        <w:t>Агропромышленный комплекс был и остается одной из ключевых отраслей экономики района.</w:t>
      </w:r>
    </w:p>
    <w:p w14:paraId="31747272" w14:textId="77777777"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color w:val="000000"/>
          <w:sz w:val="28"/>
          <w:szCs w:val="28"/>
          <w:lang w:eastAsia="ru-RU"/>
        </w:rPr>
        <w:t xml:space="preserve">По состоянию на 01.01.2023 года в районе числится </w:t>
      </w:r>
      <w:r w:rsidRPr="0005321D">
        <w:rPr>
          <w:rFonts w:ascii="Times New Roman" w:eastAsia="Times New Roman" w:hAnsi="Times New Roman"/>
          <w:sz w:val="28"/>
          <w:szCs w:val="28"/>
          <w:lang w:eastAsia="ru-RU"/>
        </w:rPr>
        <w:t>4 сельхозпредприятий, 1 сельскохозяйственный производственный перерабатывающий кооператив «Исток», 3 крестьянско-фермерских хозяйства.</w:t>
      </w:r>
    </w:p>
    <w:p w14:paraId="5B575CA0" w14:textId="48A96A63"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За 2022 год на развитие агропромышленного комплекса района направлено 11 121,469 тыс. рублей бюджетных средств, в том числе:</w:t>
      </w:r>
    </w:p>
    <w:p w14:paraId="41893E77" w14:textId="77777777"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lastRenderedPageBreak/>
        <w:t>из федерального бюджета 5 501,162 тыс. рублей,</w:t>
      </w:r>
    </w:p>
    <w:p w14:paraId="492E3AFD" w14:textId="77777777"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из областного бюджета 5 620 ,306 тыс. рублей.</w:t>
      </w:r>
    </w:p>
    <w:p w14:paraId="0D99DAFF" w14:textId="77777777"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На поддержку отрасли растениеводства израсходовано 3047,0 тыс. рублей, животноводства – 4 054,0 тыс. рублей, на приобретение техники 3 677,0 тыс. рублей</w:t>
      </w:r>
    </w:p>
    <w:p w14:paraId="62732F5E" w14:textId="77777777"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В 2022 году хозяйства района приобрели и построили:</w:t>
      </w:r>
    </w:p>
    <w:p w14:paraId="77ED14F8" w14:textId="77777777" w:rsidR="00E54988" w:rsidRPr="0005321D" w:rsidRDefault="00E54988" w:rsidP="0005321D">
      <w:pPr>
        <w:tabs>
          <w:tab w:val="left" w:pos="709"/>
        </w:tabs>
        <w:spacing w:after="160"/>
        <w:ind w:firstLine="567"/>
        <w:jc w:val="both"/>
        <w:rPr>
          <w:rFonts w:ascii="Times New Roman" w:eastAsiaTheme="minorHAnsi" w:hAnsi="Times New Roman"/>
          <w:b/>
          <w:sz w:val="28"/>
          <w:szCs w:val="28"/>
          <w:u w:val="single"/>
        </w:rPr>
      </w:pPr>
      <w:r w:rsidRPr="0005321D">
        <w:rPr>
          <w:rFonts w:ascii="Times New Roman" w:eastAsiaTheme="minorHAnsi" w:hAnsi="Times New Roman"/>
          <w:b/>
          <w:sz w:val="28"/>
          <w:szCs w:val="28"/>
          <w:u w:val="single"/>
        </w:rPr>
        <w:t>СХА (колхоз) «Надежда»</w:t>
      </w:r>
    </w:p>
    <w:p w14:paraId="5D4A568B" w14:textId="77777777" w:rsidR="00E54988" w:rsidRPr="0005321D" w:rsidRDefault="00E54988" w:rsidP="0005321D">
      <w:pPr>
        <w:numPr>
          <w:ilvl w:val="0"/>
          <w:numId w:val="13"/>
        </w:numPr>
        <w:tabs>
          <w:tab w:val="left" w:pos="993"/>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Культиватор полуприцепной – КБМ-8-4П-Ш1К-1 (1 ед.) – 1530 тыс. рублей (22.04.2022)</w:t>
      </w:r>
    </w:p>
    <w:p w14:paraId="07E6F46E" w14:textId="77777777" w:rsidR="00E54988" w:rsidRPr="0005321D" w:rsidRDefault="00E54988" w:rsidP="0005321D">
      <w:pPr>
        <w:numPr>
          <w:ilvl w:val="0"/>
          <w:numId w:val="13"/>
        </w:numPr>
        <w:tabs>
          <w:tab w:val="left" w:pos="993"/>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Воздушно-решетная машина – ВРМ-К52.7 (1 ед.) – 1782 тыс. рублей (14.08.2022)</w:t>
      </w:r>
    </w:p>
    <w:p w14:paraId="423BE2F2" w14:textId="77777777" w:rsidR="00E54988" w:rsidRPr="0005321D" w:rsidRDefault="00E54988" w:rsidP="0005321D">
      <w:pPr>
        <w:numPr>
          <w:ilvl w:val="0"/>
          <w:numId w:val="13"/>
        </w:numPr>
        <w:tabs>
          <w:tab w:val="left" w:pos="993"/>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Сепаратор триерный – Т-12 (1 ед.) – 1134 тыс. рублей (20.06.2022)</w:t>
      </w:r>
    </w:p>
    <w:p w14:paraId="0E7E4698" w14:textId="77777777" w:rsidR="00E54988" w:rsidRPr="0005321D" w:rsidRDefault="00E54988" w:rsidP="0005321D">
      <w:pPr>
        <w:numPr>
          <w:ilvl w:val="0"/>
          <w:numId w:val="13"/>
        </w:numPr>
        <w:tabs>
          <w:tab w:val="left" w:pos="993"/>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Нория – НПЗ-20 (1 ед.) – 359 тыс. рублей (20.06.2022)</w:t>
      </w:r>
    </w:p>
    <w:p w14:paraId="1D66DF2E" w14:textId="77777777" w:rsidR="00E54988" w:rsidRPr="0005321D" w:rsidRDefault="00E54988" w:rsidP="0005321D">
      <w:pPr>
        <w:numPr>
          <w:ilvl w:val="0"/>
          <w:numId w:val="13"/>
        </w:numPr>
        <w:tabs>
          <w:tab w:val="left" w:pos="993"/>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Газ – САЗ – 35071 (1 ед.) – 1150 тыс. рублей. (01.08.2022)</w:t>
      </w:r>
    </w:p>
    <w:p w14:paraId="0E8CB6C3" w14:textId="30FE330C" w:rsidR="00E54988" w:rsidRPr="0005321D" w:rsidRDefault="0005321D" w:rsidP="0005321D">
      <w:pPr>
        <w:numPr>
          <w:ilvl w:val="0"/>
          <w:numId w:val="13"/>
        </w:numPr>
        <w:tabs>
          <w:tab w:val="left" w:pos="993"/>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Система поения по</w:t>
      </w:r>
      <w:r w:rsidR="00E54988" w:rsidRPr="0005321D">
        <w:rPr>
          <w:rFonts w:ascii="Times New Roman" w:eastAsiaTheme="minorHAnsi" w:hAnsi="Times New Roman"/>
          <w:sz w:val="28"/>
          <w:szCs w:val="28"/>
        </w:rPr>
        <w:t xml:space="preserve"> принципу сообщающихся сосудов – на 200 голов КРС (1 ед.) – 525 тыс. рублей (21.09.2022)</w:t>
      </w:r>
    </w:p>
    <w:p w14:paraId="474C2284" w14:textId="03125A15" w:rsidR="00E54988" w:rsidRPr="0005321D" w:rsidRDefault="00E54988" w:rsidP="0005321D">
      <w:pPr>
        <w:numPr>
          <w:ilvl w:val="0"/>
          <w:numId w:val="13"/>
        </w:numPr>
        <w:tabs>
          <w:tab w:val="left" w:pos="993"/>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Полимерное   листовое   покрытие   –   ширина   750   мм, толщина   4 мм (1ед.) – 594 тыс. рублей (29.09.2022)</w:t>
      </w:r>
    </w:p>
    <w:p w14:paraId="4ED50D53" w14:textId="1150DFE5" w:rsidR="00E54988" w:rsidRPr="0005321D" w:rsidRDefault="00E54988" w:rsidP="0005321D">
      <w:pPr>
        <w:numPr>
          <w:ilvl w:val="0"/>
          <w:numId w:val="13"/>
        </w:numPr>
        <w:tabs>
          <w:tab w:val="left" w:pos="993"/>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Комплект освещения для телятника с системой управления освещением</w:t>
      </w:r>
      <w:r w:rsidR="0005321D">
        <w:rPr>
          <w:rFonts w:ascii="Times New Roman" w:eastAsiaTheme="minorHAnsi" w:hAnsi="Times New Roman"/>
          <w:sz w:val="28"/>
          <w:szCs w:val="28"/>
        </w:rPr>
        <w:t xml:space="preserve"> </w:t>
      </w:r>
      <w:r w:rsidRPr="0005321D">
        <w:rPr>
          <w:rFonts w:ascii="Times New Roman" w:eastAsiaTheme="minorHAnsi" w:hAnsi="Times New Roman"/>
          <w:sz w:val="28"/>
          <w:szCs w:val="28"/>
        </w:rPr>
        <w:t>(1 ед.) – 315 тыс. рублей (24.10.2022)</w:t>
      </w:r>
    </w:p>
    <w:p w14:paraId="5E6D0E27" w14:textId="04E05236" w:rsidR="00E54988" w:rsidRPr="0005321D" w:rsidRDefault="00E54988" w:rsidP="0005321D">
      <w:pPr>
        <w:numPr>
          <w:ilvl w:val="0"/>
          <w:numId w:val="13"/>
        </w:numPr>
        <w:tabs>
          <w:tab w:val="left" w:pos="993"/>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Система вентиляции сельскохозяйственного предназначения для  КРС  (1 ед.) – 448 тыс. рублей (24.10.2022)</w:t>
      </w:r>
    </w:p>
    <w:p w14:paraId="18C4E8AE" w14:textId="77777777" w:rsidR="00E54988" w:rsidRPr="0005321D" w:rsidRDefault="00E54988" w:rsidP="0005321D">
      <w:pPr>
        <w:numPr>
          <w:ilvl w:val="0"/>
          <w:numId w:val="13"/>
        </w:numPr>
        <w:tabs>
          <w:tab w:val="left" w:pos="993"/>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Трактор – Беларус тип 900 вариант «Д» версия 01 (1 ед.) – 2300 тыс. рублей (15.12.2022)</w:t>
      </w:r>
    </w:p>
    <w:p w14:paraId="551F0E03" w14:textId="77777777" w:rsidR="00E54988" w:rsidRPr="0005321D" w:rsidRDefault="00E54988" w:rsidP="0005321D">
      <w:pPr>
        <w:numPr>
          <w:ilvl w:val="0"/>
          <w:numId w:val="13"/>
        </w:numPr>
        <w:tabs>
          <w:tab w:val="left" w:pos="993"/>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Трактор – Беларус 82.1 (1 ед.) – 2300 тыс. рублей (15.12.2022)</w:t>
      </w:r>
    </w:p>
    <w:p w14:paraId="236968C6" w14:textId="77777777" w:rsidR="00E54988" w:rsidRPr="0005321D" w:rsidRDefault="00E54988" w:rsidP="0005321D">
      <w:pPr>
        <w:numPr>
          <w:ilvl w:val="0"/>
          <w:numId w:val="13"/>
        </w:numPr>
        <w:tabs>
          <w:tab w:val="left" w:pos="993"/>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 xml:space="preserve"> КИР-1,5 (1 ед.) – 150 тыс. рублей (22.12.2022)</w:t>
      </w:r>
    </w:p>
    <w:p w14:paraId="1DE54C0C" w14:textId="77777777" w:rsidR="00793992" w:rsidRPr="0005321D" w:rsidRDefault="00793992" w:rsidP="0005321D">
      <w:pPr>
        <w:numPr>
          <w:ilvl w:val="0"/>
          <w:numId w:val="13"/>
        </w:numPr>
        <w:tabs>
          <w:tab w:val="left" w:pos="993"/>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В СХА (колхоз) "Надежда" введен в эксплуатацию зерносушильный комплекс.</w:t>
      </w:r>
    </w:p>
    <w:p w14:paraId="00A33338" w14:textId="007CEC69" w:rsidR="00E54988" w:rsidRPr="0005321D" w:rsidRDefault="00E54988" w:rsidP="0005321D">
      <w:pPr>
        <w:tabs>
          <w:tab w:val="left" w:pos="709"/>
        </w:tabs>
        <w:spacing w:after="160"/>
        <w:ind w:firstLine="567"/>
        <w:jc w:val="both"/>
        <w:rPr>
          <w:rFonts w:ascii="Times New Roman" w:eastAsiaTheme="minorHAnsi" w:hAnsi="Times New Roman"/>
          <w:sz w:val="28"/>
          <w:szCs w:val="28"/>
        </w:rPr>
      </w:pPr>
      <w:r w:rsidRPr="0005321D">
        <w:rPr>
          <w:rFonts w:ascii="Times New Roman" w:eastAsiaTheme="minorHAnsi" w:hAnsi="Times New Roman"/>
          <w:sz w:val="28"/>
          <w:szCs w:val="28"/>
        </w:rPr>
        <w:t>Итого по хозяйству приобретено техники и оборудования на 12 587 тыс. рублей</w:t>
      </w:r>
      <w:r w:rsidR="0005321D">
        <w:rPr>
          <w:rFonts w:ascii="Times New Roman" w:eastAsiaTheme="minorHAnsi" w:hAnsi="Times New Roman"/>
          <w:sz w:val="28"/>
          <w:szCs w:val="28"/>
        </w:rPr>
        <w:t>.</w:t>
      </w:r>
    </w:p>
    <w:p w14:paraId="19ED73CA" w14:textId="77777777" w:rsidR="00E54988" w:rsidRPr="0005321D" w:rsidRDefault="00E54988" w:rsidP="0005321D">
      <w:pPr>
        <w:tabs>
          <w:tab w:val="left" w:pos="851"/>
        </w:tabs>
        <w:spacing w:after="160"/>
        <w:ind w:firstLine="567"/>
        <w:contextualSpacing/>
        <w:jc w:val="both"/>
        <w:rPr>
          <w:rFonts w:ascii="Times New Roman" w:eastAsiaTheme="minorHAnsi" w:hAnsi="Times New Roman"/>
          <w:b/>
          <w:sz w:val="28"/>
          <w:szCs w:val="28"/>
          <w:u w:val="single"/>
        </w:rPr>
      </w:pPr>
      <w:r w:rsidRPr="0005321D">
        <w:rPr>
          <w:rFonts w:ascii="Times New Roman" w:eastAsiaTheme="minorHAnsi" w:hAnsi="Times New Roman"/>
          <w:b/>
          <w:sz w:val="28"/>
          <w:szCs w:val="28"/>
          <w:u w:val="single"/>
        </w:rPr>
        <w:t>ООО «Вихаревский»</w:t>
      </w:r>
    </w:p>
    <w:p w14:paraId="457FC18B" w14:textId="790B2FEA" w:rsidR="00E54988" w:rsidRPr="0005321D" w:rsidRDefault="00E54988" w:rsidP="0005321D">
      <w:pPr>
        <w:numPr>
          <w:ilvl w:val="0"/>
          <w:numId w:val="14"/>
        </w:numPr>
        <w:tabs>
          <w:tab w:val="left" w:pos="851"/>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 xml:space="preserve">Приспособление для перемещения адаптеров – </w:t>
      </w:r>
      <w:r w:rsidRPr="0005321D">
        <w:rPr>
          <w:rFonts w:ascii="Times New Roman" w:eastAsiaTheme="minorHAnsi" w:hAnsi="Times New Roman"/>
          <w:sz w:val="28"/>
          <w:szCs w:val="28"/>
          <w:lang w:val="en-US"/>
        </w:rPr>
        <w:t>UNI</w:t>
      </w:r>
      <w:r w:rsidRPr="0005321D">
        <w:rPr>
          <w:rFonts w:ascii="Times New Roman" w:eastAsiaTheme="minorHAnsi" w:hAnsi="Times New Roman"/>
          <w:sz w:val="28"/>
          <w:szCs w:val="28"/>
        </w:rPr>
        <w:t xml:space="preserve"> </w:t>
      </w:r>
      <w:r w:rsidRPr="0005321D">
        <w:rPr>
          <w:rFonts w:ascii="Times New Roman" w:eastAsiaTheme="minorHAnsi" w:hAnsi="Times New Roman"/>
          <w:sz w:val="28"/>
          <w:szCs w:val="28"/>
          <w:lang w:val="en-US"/>
        </w:rPr>
        <w:t>CART</w:t>
      </w:r>
      <w:r w:rsidRPr="0005321D">
        <w:rPr>
          <w:rFonts w:ascii="Times New Roman" w:eastAsiaTheme="minorHAnsi" w:hAnsi="Times New Roman"/>
          <w:sz w:val="28"/>
          <w:szCs w:val="28"/>
        </w:rPr>
        <w:t xml:space="preserve"> (1 ед.) – 358.2 тыс. рублей (23.12.2022) (стоимость с учетом лизинга – 418,52 тыс.</w:t>
      </w:r>
      <w:r w:rsidR="0005321D" w:rsidRPr="0005321D">
        <w:rPr>
          <w:rFonts w:ascii="Times New Roman" w:eastAsiaTheme="minorHAnsi" w:hAnsi="Times New Roman"/>
          <w:sz w:val="28"/>
          <w:szCs w:val="28"/>
        </w:rPr>
        <w:t xml:space="preserve"> </w:t>
      </w:r>
      <w:r w:rsidRPr="0005321D">
        <w:rPr>
          <w:rFonts w:ascii="Times New Roman" w:eastAsiaTheme="minorHAnsi" w:hAnsi="Times New Roman"/>
          <w:sz w:val="28"/>
          <w:szCs w:val="28"/>
        </w:rPr>
        <w:t>рублей)</w:t>
      </w:r>
    </w:p>
    <w:p w14:paraId="5130D9AF" w14:textId="3D3A2C01" w:rsidR="00E54988" w:rsidRPr="0005321D" w:rsidRDefault="00E54988" w:rsidP="0005321D">
      <w:pPr>
        <w:numPr>
          <w:ilvl w:val="0"/>
          <w:numId w:val="14"/>
        </w:numPr>
        <w:tabs>
          <w:tab w:val="left" w:pos="851"/>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Косилка самоходная универсальная – КСУ–1 (1 ед.) – 7 586,4 тыс. рублей (23.12.2022) (стоимость с учетом лизинга – 9 788,108 тыс.</w:t>
      </w:r>
      <w:r w:rsidR="0005321D" w:rsidRPr="0005321D">
        <w:rPr>
          <w:rFonts w:ascii="Times New Roman" w:eastAsiaTheme="minorHAnsi" w:hAnsi="Times New Roman"/>
          <w:sz w:val="28"/>
          <w:szCs w:val="28"/>
        </w:rPr>
        <w:t xml:space="preserve"> </w:t>
      </w:r>
      <w:r w:rsidRPr="0005321D">
        <w:rPr>
          <w:rFonts w:ascii="Times New Roman" w:eastAsiaTheme="minorHAnsi" w:hAnsi="Times New Roman"/>
          <w:sz w:val="28"/>
          <w:szCs w:val="28"/>
        </w:rPr>
        <w:t>рублей)</w:t>
      </w:r>
    </w:p>
    <w:p w14:paraId="5A1BEB2F" w14:textId="7BB6EFE9" w:rsidR="00E54988" w:rsidRPr="0005321D" w:rsidRDefault="00E54988" w:rsidP="0005321D">
      <w:pPr>
        <w:numPr>
          <w:ilvl w:val="0"/>
          <w:numId w:val="14"/>
        </w:numPr>
        <w:tabs>
          <w:tab w:val="left" w:pos="851"/>
        </w:tabs>
        <w:spacing w:after="160"/>
        <w:ind w:left="0" w:firstLine="567"/>
        <w:contextualSpacing/>
        <w:jc w:val="both"/>
        <w:rPr>
          <w:rFonts w:ascii="Times New Roman" w:eastAsiaTheme="minorHAnsi" w:hAnsi="Times New Roman"/>
          <w:sz w:val="28"/>
          <w:szCs w:val="28"/>
        </w:rPr>
      </w:pPr>
      <w:r w:rsidRPr="0005321D">
        <w:rPr>
          <w:rFonts w:ascii="Times New Roman" w:eastAsiaTheme="minorHAnsi" w:hAnsi="Times New Roman"/>
          <w:sz w:val="28"/>
          <w:szCs w:val="28"/>
        </w:rPr>
        <w:t>Косилка валковая транспортерная – КВТ 7-14 (1 ед.) – 2 519,88 тыс. рублей (23.12.2022) (стоимость с учетом лизинга – 3 310,941 тыс.</w:t>
      </w:r>
      <w:r w:rsidR="0005321D" w:rsidRPr="0005321D">
        <w:rPr>
          <w:rFonts w:ascii="Times New Roman" w:eastAsiaTheme="minorHAnsi" w:hAnsi="Times New Roman"/>
          <w:sz w:val="28"/>
          <w:szCs w:val="28"/>
        </w:rPr>
        <w:t xml:space="preserve"> </w:t>
      </w:r>
      <w:r w:rsidRPr="0005321D">
        <w:rPr>
          <w:rFonts w:ascii="Times New Roman" w:eastAsiaTheme="minorHAnsi" w:hAnsi="Times New Roman"/>
          <w:sz w:val="28"/>
          <w:szCs w:val="28"/>
        </w:rPr>
        <w:t>рублей)</w:t>
      </w:r>
    </w:p>
    <w:p w14:paraId="1997980F" w14:textId="5386282C" w:rsidR="00E54988" w:rsidRPr="0005321D" w:rsidRDefault="00E54988" w:rsidP="0005321D">
      <w:pPr>
        <w:tabs>
          <w:tab w:val="left" w:pos="720"/>
        </w:tabs>
        <w:spacing w:after="160"/>
        <w:ind w:firstLine="567"/>
        <w:jc w:val="both"/>
        <w:rPr>
          <w:rFonts w:ascii="Times New Roman" w:eastAsiaTheme="minorHAnsi" w:hAnsi="Times New Roman"/>
          <w:sz w:val="28"/>
          <w:szCs w:val="28"/>
        </w:rPr>
      </w:pPr>
      <w:r w:rsidRPr="0005321D">
        <w:rPr>
          <w:rFonts w:ascii="Times New Roman" w:eastAsiaTheme="minorHAnsi" w:hAnsi="Times New Roman"/>
          <w:sz w:val="28"/>
          <w:szCs w:val="28"/>
        </w:rPr>
        <w:lastRenderedPageBreak/>
        <w:t>Итого по хозяйству приобретено техники и оборудования на 10 464, 48 тыс. рублей. (13 517,569 тыс. рублей с учетом лизинга)</w:t>
      </w:r>
      <w:r w:rsidR="0005321D">
        <w:rPr>
          <w:rFonts w:ascii="Times New Roman" w:eastAsiaTheme="minorHAnsi" w:hAnsi="Times New Roman"/>
          <w:sz w:val="28"/>
          <w:szCs w:val="28"/>
        </w:rPr>
        <w:t>.</w:t>
      </w:r>
    </w:p>
    <w:p w14:paraId="132493A2" w14:textId="77777777" w:rsidR="00E54988" w:rsidRPr="0005321D" w:rsidRDefault="00E54988" w:rsidP="0005321D">
      <w:pPr>
        <w:tabs>
          <w:tab w:val="left" w:pos="720"/>
        </w:tabs>
        <w:spacing w:after="160"/>
        <w:ind w:firstLine="567"/>
        <w:jc w:val="both"/>
        <w:rPr>
          <w:rFonts w:ascii="Times New Roman" w:eastAsiaTheme="minorHAnsi" w:hAnsi="Times New Roman"/>
          <w:b/>
          <w:sz w:val="28"/>
          <w:szCs w:val="28"/>
          <w:u w:val="single"/>
        </w:rPr>
      </w:pPr>
      <w:r w:rsidRPr="0005321D">
        <w:rPr>
          <w:rFonts w:ascii="Times New Roman" w:eastAsiaTheme="minorHAnsi" w:hAnsi="Times New Roman"/>
          <w:b/>
          <w:sz w:val="28"/>
          <w:szCs w:val="28"/>
          <w:u w:val="single"/>
        </w:rPr>
        <w:t>СПК  «Заря»</w:t>
      </w:r>
    </w:p>
    <w:p w14:paraId="2D0D40B8" w14:textId="2E293F8E" w:rsidR="00E54988" w:rsidRPr="00C73FB7" w:rsidRDefault="00E54988" w:rsidP="00C73FB7">
      <w:pPr>
        <w:pStyle w:val="aa"/>
        <w:spacing w:line="276" w:lineRule="auto"/>
        <w:ind w:firstLine="567"/>
        <w:jc w:val="both"/>
        <w:rPr>
          <w:rFonts w:ascii="Times New Roman" w:hAnsi="Times New Roman" w:cs="Times New Roman"/>
          <w:sz w:val="28"/>
          <w:szCs w:val="28"/>
        </w:rPr>
      </w:pPr>
      <w:r w:rsidRPr="00C73FB7">
        <w:rPr>
          <w:rFonts w:ascii="Times New Roman" w:hAnsi="Times New Roman" w:cs="Times New Roman"/>
          <w:sz w:val="28"/>
          <w:szCs w:val="28"/>
        </w:rPr>
        <w:t>Начало строительства МТФ на 100 голов (1 ед.) – 3 712 тыс. рублей (затраты за 2022 год)</w:t>
      </w:r>
      <w:r w:rsidR="00C73FB7">
        <w:rPr>
          <w:rFonts w:ascii="Times New Roman" w:hAnsi="Times New Roman" w:cs="Times New Roman"/>
          <w:sz w:val="28"/>
          <w:szCs w:val="28"/>
        </w:rPr>
        <w:t>, и</w:t>
      </w:r>
      <w:r w:rsidRPr="00C73FB7">
        <w:rPr>
          <w:rFonts w:ascii="Times New Roman" w:hAnsi="Times New Roman" w:cs="Times New Roman"/>
          <w:sz w:val="28"/>
          <w:szCs w:val="28"/>
        </w:rPr>
        <w:t>того по хозяйству</w:t>
      </w:r>
      <w:r w:rsidR="0005321D" w:rsidRPr="00C73FB7">
        <w:rPr>
          <w:rFonts w:ascii="Times New Roman" w:hAnsi="Times New Roman" w:cs="Times New Roman"/>
          <w:sz w:val="28"/>
          <w:szCs w:val="28"/>
        </w:rPr>
        <w:t xml:space="preserve"> </w:t>
      </w:r>
      <w:r w:rsidRPr="00C73FB7">
        <w:rPr>
          <w:rFonts w:ascii="Times New Roman" w:hAnsi="Times New Roman" w:cs="Times New Roman"/>
          <w:sz w:val="28"/>
          <w:szCs w:val="28"/>
        </w:rPr>
        <w:t>3 712 тыс. рублей</w:t>
      </w:r>
      <w:r w:rsidR="00EE2EF9" w:rsidRPr="00C73FB7">
        <w:rPr>
          <w:rFonts w:ascii="Times New Roman" w:hAnsi="Times New Roman" w:cs="Times New Roman"/>
          <w:sz w:val="28"/>
          <w:szCs w:val="28"/>
        </w:rPr>
        <w:t>.</w:t>
      </w:r>
    </w:p>
    <w:p w14:paraId="7078A0FE" w14:textId="30E6A524" w:rsidR="00E54988" w:rsidRDefault="00E54988" w:rsidP="00C73FB7">
      <w:pPr>
        <w:pStyle w:val="aa"/>
        <w:spacing w:line="276" w:lineRule="auto"/>
        <w:ind w:firstLine="567"/>
        <w:jc w:val="both"/>
        <w:rPr>
          <w:rFonts w:ascii="Times New Roman" w:hAnsi="Times New Roman" w:cs="Times New Roman"/>
          <w:sz w:val="28"/>
          <w:szCs w:val="28"/>
        </w:rPr>
      </w:pPr>
      <w:r w:rsidRPr="00C73FB7">
        <w:rPr>
          <w:rFonts w:ascii="Times New Roman" w:hAnsi="Times New Roman" w:cs="Times New Roman"/>
          <w:sz w:val="28"/>
          <w:szCs w:val="28"/>
        </w:rPr>
        <w:t>Итого приобретено хозяйствами техники и оборудования на 26 763,48 тыс. рублей. (29 816,569 тыс. руб. с учетом лизинга)</w:t>
      </w:r>
      <w:r w:rsidR="00EE2EF9" w:rsidRPr="00C73FB7">
        <w:rPr>
          <w:rFonts w:ascii="Times New Roman" w:hAnsi="Times New Roman" w:cs="Times New Roman"/>
          <w:sz w:val="28"/>
          <w:szCs w:val="28"/>
        </w:rPr>
        <w:t>.</w:t>
      </w:r>
    </w:p>
    <w:p w14:paraId="7EA536CB" w14:textId="77777777" w:rsidR="00F57F4B" w:rsidRDefault="00F57F4B" w:rsidP="00C73FB7">
      <w:pPr>
        <w:pStyle w:val="aa"/>
        <w:spacing w:line="276" w:lineRule="auto"/>
        <w:ind w:firstLine="567"/>
        <w:jc w:val="both"/>
        <w:rPr>
          <w:rFonts w:ascii="Times New Roman" w:hAnsi="Times New Roman" w:cs="Times New Roman"/>
          <w:sz w:val="28"/>
          <w:szCs w:val="28"/>
        </w:rPr>
      </w:pPr>
    </w:p>
    <w:p w14:paraId="23340574" w14:textId="77777777" w:rsidR="00F57F4B" w:rsidRPr="00C5142F" w:rsidRDefault="00F57F4B" w:rsidP="00C73FB7">
      <w:pPr>
        <w:pStyle w:val="aa"/>
        <w:spacing w:line="276" w:lineRule="auto"/>
        <w:ind w:firstLine="567"/>
        <w:jc w:val="both"/>
        <w:rPr>
          <w:rFonts w:ascii="Times New Roman" w:hAnsi="Times New Roman" w:cs="Times New Roman"/>
          <w:sz w:val="28"/>
          <w:szCs w:val="28"/>
          <w:u w:val="single"/>
        </w:rPr>
      </w:pPr>
    </w:p>
    <w:p w14:paraId="1DC208C9" w14:textId="77777777" w:rsidR="00F57F4B" w:rsidRPr="00C73FB7" w:rsidRDefault="00F57F4B" w:rsidP="00C73FB7">
      <w:pPr>
        <w:pStyle w:val="aa"/>
        <w:spacing w:line="276" w:lineRule="auto"/>
        <w:ind w:firstLine="567"/>
        <w:jc w:val="both"/>
        <w:rPr>
          <w:rFonts w:ascii="Times New Roman" w:hAnsi="Times New Roman" w:cs="Times New Roman"/>
          <w:sz w:val="28"/>
          <w:szCs w:val="28"/>
        </w:rPr>
      </w:pPr>
    </w:p>
    <w:p w14:paraId="5EC51B6B" w14:textId="77777777" w:rsidR="00E54988" w:rsidRPr="00C73FB7" w:rsidRDefault="00E54988" w:rsidP="00C73FB7">
      <w:pPr>
        <w:pStyle w:val="aa"/>
        <w:spacing w:line="276" w:lineRule="auto"/>
        <w:ind w:firstLine="567"/>
        <w:jc w:val="both"/>
        <w:rPr>
          <w:rFonts w:ascii="Times New Roman" w:eastAsia="Times New Roman" w:hAnsi="Times New Roman" w:cs="Times New Roman"/>
          <w:sz w:val="28"/>
          <w:szCs w:val="28"/>
          <w:lang w:eastAsia="ru-RU"/>
        </w:rPr>
      </w:pPr>
      <w:r w:rsidRPr="00C73FB7">
        <w:rPr>
          <w:rFonts w:ascii="Times New Roman" w:eastAsia="Times New Roman" w:hAnsi="Times New Roman" w:cs="Times New Roman"/>
          <w:sz w:val="28"/>
          <w:szCs w:val="28"/>
          <w:lang w:eastAsia="ru-RU"/>
        </w:rPr>
        <w:t>Министерством сельского хозяйства проводится методологическая помощь в режиме ВКС с хозяйствами района по организации деятельности в области животноводства и растениеводства.</w:t>
      </w:r>
    </w:p>
    <w:p w14:paraId="4AB9CE7B" w14:textId="77777777"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Уборочная площадь зерновых и зернобобовых культур по району в 2022 году составила 4063,5га (100,5 % к уровню 2021 года).</w:t>
      </w:r>
    </w:p>
    <w:p w14:paraId="55333320" w14:textId="77777777"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Валовой сбор зерна в хозяйствах всех категорий составил 8291 тонн, против 3518 тонн в 2021 году (236% к уровню прошлого 2021 года). Урожайность в амбарном весе составила 20,4 ц/га. Намолочено 6 тонн семян многолетних трав.</w:t>
      </w:r>
    </w:p>
    <w:p w14:paraId="283D48CA" w14:textId="77777777"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Картофель убран с площади 74 га, урожайность 142,8 ц/га. В сельскохозяйственных организациях заготовлено по 26,8 ц. к. ед. грубых и сочных кормов в расчете на условную голову скота против 23,5 ц. к. ед. в 2021 году.</w:t>
      </w:r>
    </w:p>
    <w:p w14:paraId="521E3204" w14:textId="390524A0"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Сельхозтоваропроизводители и КФХ района произвели молока 5380 тонн (95 % к уровню прошлого года). За 2022 год надой на одну корову по району составил 5385 кг молока (101 % к уровню 2021 года). Лучшие показатели по удою на корову в ООО «Вихаревский»-6470 кг., в СПК-колхоз «Заря» 5936 кг. В КФХ Мельников А.Ю. – 4911 кг., КФХ Щекалев С.Л. – 4852 кг., СХА</w:t>
      </w:r>
      <w:r w:rsidR="00EE2EF9">
        <w:rPr>
          <w:rFonts w:ascii="Times New Roman" w:eastAsia="Times New Roman" w:hAnsi="Times New Roman"/>
          <w:sz w:val="28"/>
          <w:szCs w:val="28"/>
          <w:lang w:eastAsia="ru-RU"/>
        </w:rPr>
        <w:t xml:space="preserve"> </w:t>
      </w:r>
      <w:r w:rsidRPr="0005321D">
        <w:rPr>
          <w:rFonts w:ascii="Times New Roman" w:eastAsia="Times New Roman" w:hAnsi="Times New Roman"/>
          <w:sz w:val="28"/>
          <w:szCs w:val="28"/>
          <w:lang w:eastAsia="ru-RU"/>
        </w:rPr>
        <w:t>(колхоз) «Надежда»</w:t>
      </w:r>
      <w:r w:rsidR="0087525B">
        <w:rPr>
          <w:rFonts w:ascii="Times New Roman" w:eastAsia="Times New Roman" w:hAnsi="Times New Roman"/>
          <w:sz w:val="28"/>
          <w:szCs w:val="28"/>
          <w:lang w:eastAsia="ru-RU"/>
        </w:rPr>
        <w:t xml:space="preserve"> </w:t>
      </w:r>
      <w:r w:rsidRPr="0005321D">
        <w:rPr>
          <w:rFonts w:ascii="Times New Roman" w:eastAsia="Times New Roman" w:hAnsi="Times New Roman"/>
          <w:sz w:val="28"/>
          <w:szCs w:val="28"/>
          <w:lang w:eastAsia="ru-RU"/>
        </w:rPr>
        <w:t>- 4308 кг</w:t>
      </w:r>
      <w:r w:rsidR="00EE2EF9">
        <w:rPr>
          <w:rFonts w:ascii="Times New Roman" w:eastAsia="Times New Roman" w:hAnsi="Times New Roman"/>
          <w:sz w:val="28"/>
          <w:szCs w:val="28"/>
          <w:lang w:eastAsia="ru-RU"/>
        </w:rPr>
        <w:t>.</w:t>
      </w:r>
      <w:r w:rsidRPr="0005321D">
        <w:rPr>
          <w:rFonts w:ascii="Times New Roman" w:eastAsia="Times New Roman" w:hAnsi="Times New Roman"/>
          <w:sz w:val="28"/>
          <w:szCs w:val="28"/>
          <w:lang w:eastAsia="ru-RU"/>
        </w:rPr>
        <w:t xml:space="preserve"> В хозяйствах в целом увеличивается производство молока. </w:t>
      </w:r>
    </w:p>
    <w:p w14:paraId="6B71ABFA" w14:textId="77777777"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 xml:space="preserve"> Произведено, выращено скота в живой массе 288,5 тонн (95% к уроню 2021 года). Реализовано на убой скота в живо массе 311,7 тонн (107% к уровню 2021 года.)</w:t>
      </w:r>
    </w:p>
    <w:p w14:paraId="02DF7E93" w14:textId="3EE55AC5"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 xml:space="preserve">Среднесуточные привесы крупного рогатого скота 552 грамм (109% к уровню 2021 года). </w:t>
      </w:r>
    </w:p>
    <w:p w14:paraId="53077E7B" w14:textId="77777777" w:rsidR="00E54988" w:rsidRPr="0005321D" w:rsidRDefault="00E54988" w:rsidP="0005321D">
      <w:pPr>
        <w:tabs>
          <w:tab w:val="left" w:pos="709"/>
        </w:tabs>
        <w:spacing w:after="0"/>
        <w:ind w:firstLine="567"/>
        <w:jc w:val="both"/>
        <w:rPr>
          <w:rFonts w:ascii="Times New Roman" w:eastAsia="Times New Roman" w:hAnsi="Times New Roman"/>
          <w:color w:val="FF0000"/>
          <w:sz w:val="28"/>
          <w:szCs w:val="28"/>
          <w:lang w:eastAsia="ru-RU"/>
        </w:rPr>
      </w:pPr>
      <w:r w:rsidRPr="0005321D">
        <w:rPr>
          <w:rFonts w:ascii="Times New Roman" w:eastAsia="Times New Roman" w:hAnsi="Times New Roman"/>
          <w:sz w:val="28"/>
          <w:szCs w:val="28"/>
          <w:lang w:eastAsia="ru-RU"/>
        </w:rPr>
        <w:t>Поголовье крупного рогатого скота составило 2434 голов, (90% к уровню 2021 года). Уменьшение поголовья КРС произошло у КФХ Шихов А.В.</w:t>
      </w:r>
    </w:p>
    <w:p w14:paraId="618C0D8D" w14:textId="461E4329"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lastRenderedPageBreak/>
        <w:t>За 2022 год по сводному отчету результатов деятельности сельскохозяйственных организаций и КФХ района прибыль составила 18 676,0 тыс. рублей.</w:t>
      </w:r>
    </w:p>
    <w:p w14:paraId="54F0B509" w14:textId="77777777"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Выручка на 1-го работающего составила 1166,0 тыс. рублей.</w:t>
      </w:r>
    </w:p>
    <w:p w14:paraId="315DF9CE" w14:textId="77777777"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Всего начислено налогов за 2022 год 44429,0 тыс. рублей, уплачено 45712 тыс. рублей (с учетом переходящей задолженности).</w:t>
      </w:r>
    </w:p>
    <w:p w14:paraId="7D451E03" w14:textId="77777777" w:rsidR="00E54988" w:rsidRPr="0005321D" w:rsidRDefault="00E54988" w:rsidP="0005321D">
      <w:pPr>
        <w:tabs>
          <w:tab w:val="left" w:pos="709"/>
        </w:tabs>
        <w:spacing w:after="0"/>
        <w:ind w:firstLine="567"/>
        <w:jc w:val="both"/>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За сельскохозяйственными организациями и КФХ района закреплено 12428 га сельхозугодий, в том числе пашни 10657,4 га, из которых обрабатывается 9049 га или 90 %.</w:t>
      </w:r>
      <w:r w:rsidR="00B403B7" w:rsidRPr="0005321D">
        <w:rPr>
          <w:rFonts w:ascii="Times New Roman" w:eastAsia="Times New Roman" w:hAnsi="Times New Roman"/>
          <w:sz w:val="28"/>
          <w:szCs w:val="28"/>
          <w:lang w:eastAsia="ru-RU"/>
        </w:rPr>
        <w:t xml:space="preserve"> Основные показатели по сельскому хозяйству представлены в таблице 2</w:t>
      </w:r>
      <w:r w:rsidR="00556D51" w:rsidRPr="0005321D">
        <w:rPr>
          <w:rFonts w:ascii="Times New Roman" w:eastAsia="Times New Roman" w:hAnsi="Times New Roman"/>
          <w:sz w:val="28"/>
          <w:szCs w:val="28"/>
          <w:lang w:eastAsia="ru-RU"/>
        </w:rPr>
        <w:t>.</w:t>
      </w:r>
    </w:p>
    <w:p w14:paraId="0445C9B6" w14:textId="77777777" w:rsidR="00556D51" w:rsidRPr="00EE2EF9" w:rsidRDefault="00556D51" w:rsidP="0005321D">
      <w:pPr>
        <w:tabs>
          <w:tab w:val="left" w:pos="709"/>
        </w:tabs>
        <w:spacing w:after="0"/>
        <w:ind w:firstLine="567"/>
        <w:jc w:val="right"/>
        <w:rPr>
          <w:rFonts w:ascii="Times New Roman" w:eastAsia="Times New Roman" w:hAnsi="Times New Roman"/>
          <w:i/>
          <w:iCs/>
          <w:sz w:val="28"/>
          <w:szCs w:val="28"/>
          <w:lang w:eastAsia="ru-RU"/>
        </w:rPr>
      </w:pPr>
      <w:r w:rsidRPr="00EE2EF9">
        <w:rPr>
          <w:rFonts w:ascii="Times New Roman" w:eastAsia="Times New Roman" w:hAnsi="Times New Roman"/>
          <w:i/>
          <w:iCs/>
          <w:sz w:val="28"/>
          <w:szCs w:val="28"/>
          <w:lang w:eastAsia="ru-RU"/>
        </w:rPr>
        <w:t>Таблица 2</w:t>
      </w:r>
    </w:p>
    <w:p w14:paraId="0457FAED" w14:textId="77777777" w:rsidR="00E54988" w:rsidRPr="0005321D" w:rsidRDefault="00E54988" w:rsidP="0005321D">
      <w:pPr>
        <w:tabs>
          <w:tab w:val="left" w:pos="709"/>
        </w:tabs>
        <w:spacing w:after="0"/>
        <w:ind w:firstLine="567"/>
        <w:jc w:val="center"/>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Основные показатели по сельскому хозяйству</w:t>
      </w:r>
    </w:p>
    <w:p w14:paraId="3E42053A" w14:textId="77777777" w:rsidR="00E54988" w:rsidRPr="0005321D" w:rsidRDefault="00E54988" w:rsidP="0005321D">
      <w:pPr>
        <w:tabs>
          <w:tab w:val="left" w:pos="709"/>
        </w:tabs>
        <w:spacing w:after="0"/>
        <w:ind w:firstLine="567"/>
        <w:jc w:val="center"/>
        <w:rPr>
          <w:rFonts w:ascii="Times New Roman" w:eastAsia="Times New Roman" w:hAnsi="Times New Roman"/>
          <w:sz w:val="28"/>
          <w:szCs w:val="28"/>
          <w:lang w:eastAsia="ru-RU"/>
        </w:rPr>
      </w:pPr>
      <w:r w:rsidRPr="0005321D">
        <w:rPr>
          <w:rFonts w:ascii="Times New Roman" w:eastAsia="Times New Roman" w:hAnsi="Times New Roman"/>
          <w:sz w:val="28"/>
          <w:szCs w:val="28"/>
          <w:lang w:eastAsia="ru-RU"/>
        </w:rPr>
        <w:t>(</w:t>
      </w:r>
      <w:r w:rsidRPr="0005321D">
        <w:rPr>
          <w:rFonts w:ascii="Times New Roman" w:eastAsia="Times New Roman" w:hAnsi="Times New Roman"/>
          <w:bCs/>
          <w:sz w:val="28"/>
          <w:szCs w:val="28"/>
          <w:lang w:eastAsia="ru-RU"/>
        </w:rPr>
        <w:t>сельскохозяйственные организации и КФХ</w:t>
      </w:r>
      <w:r w:rsidRPr="0005321D">
        <w:rPr>
          <w:rFonts w:ascii="Times New Roman" w:eastAsia="Times New Roman" w:hAnsi="Times New Roman"/>
          <w:sz w:val="28"/>
          <w:szCs w:val="28"/>
          <w:lang w:eastAsia="ru-RU"/>
        </w:rPr>
        <w:t xml:space="preserve">) </w:t>
      </w:r>
    </w:p>
    <w:tbl>
      <w:tblPr>
        <w:tblW w:w="4781" w:type="pct"/>
        <w:jc w:val="center"/>
        <w:tblCellMar>
          <w:left w:w="40" w:type="dxa"/>
          <w:right w:w="40" w:type="dxa"/>
        </w:tblCellMar>
        <w:tblLook w:val="04A0" w:firstRow="1" w:lastRow="0" w:firstColumn="1" w:lastColumn="0" w:noHBand="0" w:noVBand="1"/>
      </w:tblPr>
      <w:tblGrid>
        <w:gridCol w:w="4864"/>
        <w:gridCol w:w="1067"/>
        <w:gridCol w:w="910"/>
        <w:gridCol w:w="985"/>
        <w:gridCol w:w="1466"/>
      </w:tblGrid>
      <w:tr w:rsidR="00B403B7" w:rsidRPr="0005321D" w14:paraId="1128C4B4" w14:textId="77777777" w:rsidTr="006A2C58">
        <w:trPr>
          <w:trHeight w:hRule="exact" w:val="1177"/>
          <w:jc w:val="center"/>
        </w:trPr>
        <w:tc>
          <w:tcPr>
            <w:tcW w:w="2637" w:type="pct"/>
            <w:tcBorders>
              <w:top w:val="single" w:sz="6" w:space="0" w:color="auto"/>
              <w:left w:val="single" w:sz="6" w:space="0" w:color="auto"/>
              <w:bottom w:val="single" w:sz="6" w:space="0" w:color="auto"/>
              <w:right w:val="single" w:sz="6" w:space="0" w:color="auto"/>
            </w:tcBorders>
          </w:tcPr>
          <w:p w14:paraId="00789AA3" w14:textId="77777777" w:rsidR="00B403B7" w:rsidRPr="0005321D" w:rsidRDefault="00B403B7" w:rsidP="00EE2EF9">
            <w:pPr>
              <w:shd w:val="clear" w:color="auto" w:fill="FFFFFF"/>
              <w:tabs>
                <w:tab w:val="left" w:pos="709"/>
              </w:tabs>
              <w:spacing w:after="0"/>
              <w:ind w:firstLine="91"/>
              <w:jc w:val="both"/>
              <w:rPr>
                <w:rFonts w:ascii="Times New Roman" w:hAnsi="Times New Roman"/>
                <w:b/>
                <w:kern w:val="2"/>
                <w:sz w:val="28"/>
                <w:szCs w:val="28"/>
              </w:rPr>
            </w:pPr>
            <w:r w:rsidRPr="0005321D">
              <w:rPr>
                <w:rFonts w:ascii="Times New Roman" w:hAnsi="Times New Roman"/>
                <w:b/>
                <w:kern w:val="2"/>
                <w:sz w:val="28"/>
                <w:szCs w:val="28"/>
              </w:rPr>
              <w:t>Наименование показателя</w:t>
            </w:r>
          </w:p>
          <w:p w14:paraId="2DD117B6" w14:textId="77777777" w:rsidR="00B403B7" w:rsidRPr="0005321D" w:rsidRDefault="00B403B7" w:rsidP="00EE2EF9">
            <w:pPr>
              <w:shd w:val="clear" w:color="auto" w:fill="FFFFFF"/>
              <w:tabs>
                <w:tab w:val="left" w:pos="709"/>
              </w:tabs>
              <w:spacing w:after="0"/>
              <w:ind w:firstLine="91"/>
              <w:jc w:val="both"/>
              <w:rPr>
                <w:rFonts w:ascii="Times New Roman" w:hAnsi="Times New Roman"/>
                <w:b/>
                <w:kern w:val="2"/>
                <w:sz w:val="28"/>
                <w:szCs w:val="28"/>
              </w:rPr>
            </w:pPr>
          </w:p>
        </w:tc>
        <w:tc>
          <w:tcPr>
            <w:tcW w:w="594" w:type="pct"/>
            <w:tcBorders>
              <w:top w:val="single" w:sz="6" w:space="0" w:color="auto"/>
              <w:left w:val="single" w:sz="6" w:space="0" w:color="auto"/>
              <w:bottom w:val="single" w:sz="6" w:space="0" w:color="auto"/>
              <w:right w:val="single" w:sz="6" w:space="0" w:color="auto"/>
            </w:tcBorders>
          </w:tcPr>
          <w:p w14:paraId="4987794F" w14:textId="77777777" w:rsidR="00B403B7" w:rsidRPr="0005321D" w:rsidRDefault="00B403B7" w:rsidP="00EE2EF9">
            <w:pPr>
              <w:shd w:val="clear" w:color="auto" w:fill="FFFFFF"/>
              <w:tabs>
                <w:tab w:val="left" w:pos="709"/>
              </w:tabs>
              <w:spacing w:after="0"/>
              <w:ind w:firstLine="91"/>
              <w:jc w:val="center"/>
              <w:rPr>
                <w:rFonts w:ascii="Times New Roman" w:hAnsi="Times New Roman"/>
                <w:b/>
                <w:kern w:val="2"/>
                <w:sz w:val="28"/>
                <w:szCs w:val="28"/>
              </w:rPr>
            </w:pPr>
            <w:r w:rsidRPr="0005321D">
              <w:rPr>
                <w:rFonts w:ascii="Times New Roman" w:hAnsi="Times New Roman"/>
                <w:b/>
                <w:kern w:val="2"/>
                <w:sz w:val="28"/>
                <w:szCs w:val="28"/>
              </w:rPr>
              <w:t>Ед. изм.</w:t>
            </w:r>
          </w:p>
          <w:p w14:paraId="6D45A905" w14:textId="77777777" w:rsidR="00B403B7" w:rsidRPr="0005321D" w:rsidRDefault="00B403B7" w:rsidP="00EE2EF9">
            <w:pPr>
              <w:shd w:val="clear" w:color="auto" w:fill="FFFFFF"/>
              <w:tabs>
                <w:tab w:val="left" w:pos="709"/>
              </w:tabs>
              <w:spacing w:after="0"/>
              <w:ind w:firstLine="91"/>
              <w:jc w:val="center"/>
              <w:rPr>
                <w:rFonts w:ascii="Times New Roman" w:hAnsi="Times New Roman"/>
                <w:b/>
                <w:kern w:val="2"/>
                <w:sz w:val="28"/>
                <w:szCs w:val="28"/>
              </w:rPr>
            </w:pPr>
          </w:p>
        </w:tc>
        <w:tc>
          <w:tcPr>
            <w:tcW w:w="410" w:type="pct"/>
            <w:tcBorders>
              <w:top w:val="single" w:sz="6" w:space="0" w:color="auto"/>
              <w:left w:val="single" w:sz="6" w:space="0" w:color="auto"/>
              <w:bottom w:val="single" w:sz="6" w:space="0" w:color="auto"/>
              <w:right w:val="single" w:sz="6" w:space="0" w:color="auto"/>
            </w:tcBorders>
          </w:tcPr>
          <w:p w14:paraId="24721AC1" w14:textId="77777777" w:rsidR="00B403B7" w:rsidRPr="0005321D" w:rsidRDefault="00B403B7" w:rsidP="00EE2EF9">
            <w:pPr>
              <w:shd w:val="clear" w:color="auto" w:fill="FFFFFF"/>
              <w:tabs>
                <w:tab w:val="left" w:pos="709"/>
              </w:tabs>
              <w:spacing w:after="0"/>
              <w:ind w:firstLine="91"/>
              <w:jc w:val="center"/>
              <w:rPr>
                <w:rFonts w:ascii="Times New Roman" w:hAnsi="Times New Roman"/>
                <w:b/>
                <w:kern w:val="2"/>
                <w:sz w:val="28"/>
                <w:szCs w:val="28"/>
              </w:rPr>
            </w:pPr>
            <w:r w:rsidRPr="0005321D">
              <w:rPr>
                <w:rFonts w:ascii="Times New Roman" w:hAnsi="Times New Roman"/>
                <w:b/>
                <w:kern w:val="2"/>
                <w:sz w:val="28"/>
                <w:szCs w:val="28"/>
              </w:rPr>
              <w:t>2021 год</w:t>
            </w:r>
          </w:p>
        </w:tc>
        <w:tc>
          <w:tcPr>
            <w:tcW w:w="550" w:type="pct"/>
            <w:tcBorders>
              <w:top w:val="single" w:sz="6" w:space="0" w:color="auto"/>
              <w:left w:val="single" w:sz="6" w:space="0" w:color="auto"/>
              <w:bottom w:val="single" w:sz="6" w:space="0" w:color="auto"/>
              <w:right w:val="single" w:sz="6" w:space="0" w:color="auto"/>
            </w:tcBorders>
          </w:tcPr>
          <w:p w14:paraId="4879345B" w14:textId="77777777" w:rsidR="00B403B7" w:rsidRPr="0005321D" w:rsidRDefault="00B403B7" w:rsidP="00EE2EF9">
            <w:pPr>
              <w:shd w:val="clear" w:color="auto" w:fill="FFFFFF"/>
              <w:tabs>
                <w:tab w:val="left" w:pos="709"/>
              </w:tabs>
              <w:spacing w:after="0"/>
              <w:ind w:firstLine="91"/>
              <w:jc w:val="center"/>
              <w:rPr>
                <w:rFonts w:ascii="Times New Roman" w:hAnsi="Times New Roman"/>
                <w:b/>
                <w:kern w:val="2"/>
                <w:sz w:val="28"/>
                <w:szCs w:val="28"/>
              </w:rPr>
            </w:pPr>
            <w:r w:rsidRPr="0005321D">
              <w:rPr>
                <w:rFonts w:ascii="Times New Roman" w:hAnsi="Times New Roman"/>
                <w:b/>
                <w:kern w:val="2"/>
                <w:sz w:val="28"/>
                <w:szCs w:val="28"/>
              </w:rPr>
              <w:t>2022 год</w:t>
            </w:r>
          </w:p>
        </w:tc>
        <w:tc>
          <w:tcPr>
            <w:tcW w:w="809" w:type="pct"/>
            <w:tcBorders>
              <w:top w:val="single" w:sz="6" w:space="0" w:color="auto"/>
              <w:left w:val="single" w:sz="6" w:space="0" w:color="auto"/>
              <w:bottom w:val="single" w:sz="6" w:space="0" w:color="auto"/>
              <w:right w:val="single" w:sz="6" w:space="0" w:color="auto"/>
            </w:tcBorders>
            <w:hideMark/>
          </w:tcPr>
          <w:p w14:paraId="6CDA6385" w14:textId="322DA759" w:rsidR="00B403B7" w:rsidRPr="0005321D" w:rsidRDefault="00B403B7" w:rsidP="00EE2EF9">
            <w:pPr>
              <w:shd w:val="clear" w:color="auto" w:fill="FFFFFF"/>
              <w:tabs>
                <w:tab w:val="left" w:pos="709"/>
              </w:tabs>
              <w:spacing w:after="0"/>
              <w:ind w:firstLine="91"/>
              <w:jc w:val="center"/>
              <w:rPr>
                <w:rFonts w:ascii="Times New Roman" w:hAnsi="Times New Roman"/>
                <w:b/>
                <w:kern w:val="2"/>
                <w:sz w:val="28"/>
                <w:szCs w:val="28"/>
              </w:rPr>
            </w:pPr>
            <w:r w:rsidRPr="0005321D">
              <w:rPr>
                <w:rFonts w:ascii="Times New Roman" w:hAnsi="Times New Roman"/>
                <w:b/>
                <w:kern w:val="2"/>
                <w:sz w:val="28"/>
                <w:szCs w:val="28"/>
              </w:rPr>
              <w:t>2022</w:t>
            </w:r>
            <w:r w:rsidR="00EE2EF9">
              <w:rPr>
                <w:rFonts w:ascii="Times New Roman" w:hAnsi="Times New Roman"/>
                <w:b/>
                <w:kern w:val="2"/>
                <w:sz w:val="28"/>
                <w:szCs w:val="28"/>
              </w:rPr>
              <w:t>г</w:t>
            </w:r>
            <w:r w:rsidRPr="0005321D">
              <w:rPr>
                <w:rFonts w:ascii="Times New Roman" w:hAnsi="Times New Roman"/>
                <w:b/>
                <w:kern w:val="2"/>
                <w:sz w:val="28"/>
                <w:szCs w:val="28"/>
              </w:rPr>
              <w:t xml:space="preserve"> к 2021</w:t>
            </w:r>
            <w:r w:rsidR="00EE2EF9">
              <w:rPr>
                <w:rFonts w:ascii="Times New Roman" w:hAnsi="Times New Roman"/>
                <w:b/>
                <w:kern w:val="2"/>
                <w:sz w:val="28"/>
                <w:szCs w:val="28"/>
              </w:rPr>
              <w:t>г</w:t>
            </w:r>
            <w:r w:rsidRPr="0005321D">
              <w:rPr>
                <w:rFonts w:ascii="Times New Roman" w:hAnsi="Times New Roman"/>
                <w:b/>
                <w:kern w:val="2"/>
                <w:sz w:val="28"/>
                <w:szCs w:val="28"/>
              </w:rPr>
              <w:t xml:space="preserve"> в %</w:t>
            </w:r>
          </w:p>
        </w:tc>
      </w:tr>
      <w:tr w:rsidR="00B403B7" w:rsidRPr="0005321D" w14:paraId="3CC6D68C" w14:textId="77777777" w:rsidTr="006A2C58">
        <w:trPr>
          <w:trHeight w:hRule="exact" w:val="336"/>
          <w:jc w:val="center"/>
        </w:trPr>
        <w:tc>
          <w:tcPr>
            <w:tcW w:w="2637" w:type="pct"/>
            <w:tcBorders>
              <w:top w:val="single" w:sz="6" w:space="0" w:color="auto"/>
              <w:left w:val="single" w:sz="6" w:space="0" w:color="auto"/>
              <w:bottom w:val="single" w:sz="6" w:space="0" w:color="auto"/>
              <w:right w:val="single" w:sz="6" w:space="0" w:color="auto"/>
            </w:tcBorders>
          </w:tcPr>
          <w:p w14:paraId="640EE9B5" w14:textId="77777777" w:rsidR="00B403B7" w:rsidRPr="0005321D" w:rsidRDefault="00B403B7" w:rsidP="00EE2EF9">
            <w:pPr>
              <w:shd w:val="clear" w:color="auto" w:fill="FFFFFF"/>
              <w:tabs>
                <w:tab w:val="left" w:pos="709"/>
              </w:tabs>
              <w:spacing w:after="0"/>
              <w:ind w:firstLine="91"/>
              <w:jc w:val="both"/>
              <w:rPr>
                <w:rFonts w:ascii="Times New Roman" w:hAnsi="Times New Roman"/>
                <w:kern w:val="2"/>
                <w:sz w:val="28"/>
                <w:szCs w:val="28"/>
              </w:rPr>
            </w:pPr>
            <w:r w:rsidRPr="0005321D">
              <w:rPr>
                <w:rFonts w:ascii="Times New Roman" w:hAnsi="Times New Roman"/>
                <w:kern w:val="2"/>
                <w:sz w:val="28"/>
                <w:szCs w:val="28"/>
              </w:rPr>
              <w:t>Численность работающих, всего</w:t>
            </w:r>
          </w:p>
          <w:p w14:paraId="2B28A710" w14:textId="77777777" w:rsidR="00B403B7" w:rsidRPr="0005321D" w:rsidRDefault="00B403B7" w:rsidP="00EE2EF9">
            <w:pPr>
              <w:shd w:val="clear" w:color="auto" w:fill="FFFFFF"/>
              <w:tabs>
                <w:tab w:val="left" w:pos="709"/>
              </w:tabs>
              <w:spacing w:after="0"/>
              <w:ind w:firstLine="91"/>
              <w:jc w:val="both"/>
              <w:rPr>
                <w:rFonts w:ascii="Times New Roman" w:hAnsi="Times New Roman"/>
                <w:kern w:val="2"/>
                <w:sz w:val="28"/>
                <w:szCs w:val="28"/>
              </w:rPr>
            </w:pPr>
          </w:p>
        </w:tc>
        <w:tc>
          <w:tcPr>
            <w:tcW w:w="594" w:type="pct"/>
            <w:tcBorders>
              <w:top w:val="single" w:sz="6" w:space="0" w:color="auto"/>
              <w:left w:val="single" w:sz="6" w:space="0" w:color="auto"/>
              <w:bottom w:val="single" w:sz="6" w:space="0" w:color="auto"/>
              <w:right w:val="single" w:sz="6" w:space="0" w:color="auto"/>
            </w:tcBorders>
          </w:tcPr>
          <w:p w14:paraId="519DD047"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чел.</w:t>
            </w:r>
          </w:p>
          <w:p w14:paraId="2E4C07DD"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p>
        </w:tc>
        <w:tc>
          <w:tcPr>
            <w:tcW w:w="410" w:type="pct"/>
            <w:tcBorders>
              <w:top w:val="single" w:sz="6" w:space="0" w:color="auto"/>
              <w:left w:val="single" w:sz="6" w:space="0" w:color="auto"/>
              <w:bottom w:val="single" w:sz="6" w:space="0" w:color="auto"/>
              <w:right w:val="single" w:sz="6" w:space="0" w:color="auto"/>
            </w:tcBorders>
          </w:tcPr>
          <w:p w14:paraId="35D67B7C"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211</w:t>
            </w:r>
          </w:p>
        </w:tc>
        <w:tc>
          <w:tcPr>
            <w:tcW w:w="550" w:type="pct"/>
            <w:tcBorders>
              <w:top w:val="single" w:sz="6" w:space="0" w:color="auto"/>
              <w:left w:val="single" w:sz="6" w:space="0" w:color="auto"/>
              <w:bottom w:val="single" w:sz="6" w:space="0" w:color="auto"/>
              <w:right w:val="single" w:sz="6" w:space="0" w:color="auto"/>
            </w:tcBorders>
          </w:tcPr>
          <w:p w14:paraId="004C017E"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192</w:t>
            </w:r>
          </w:p>
        </w:tc>
        <w:tc>
          <w:tcPr>
            <w:tcW w:w="809" w:type="pct"/>
            <w:tcBorders>
              <w:top w:val="single" w:sz="6" w:space="0" w:color="auto"/>
              <w:left w:val="single" w:sz="6" w:space="0" w:color="auto"/>
              <w:bottom w:val="single" w:sz="6" w:space="0" w:color="auto"/>
              <w:right w:val="single" w:sz="6" w:space="0" w:color="auto"/>
            </w:tcBorders>
          </w:tcPr>
          <w:p w14:paraId="7EE1F026"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91</w:t>
            </w:r>
          </w:p>
        </w:tc>
      </w:tr>
      <w:tr w:rsidR="00B403B7" w:rsidRPr="0005321D" w14:paraId="4130055D" w14:textId="77777777" w:rsidTr="006A2C58">
        <w:trPr>
          <w:trHeight w:hRule="exact" w:val="801"/>
          <w:jc w:val="center"/>
        </w:trPr>
        <w:tc>
          <w:tcPr>
            <w:tcW w:w="2637" w:type="pct"/>
            <w:tcBorders>
              <w:top w:val="single" w:sz="6" w:space="0" w:color="auto"/>
              <w:left w:val="single" w:sz="6" w:space="0" w:color="auto"/>
              <w:bottom w:val="single" w:sz="6" w:space="0" w:color="auto"/>
              <w:right w:val="single" w:sz="6" w:space="0" w:color="auto"/>
            </w:tcBorders>
          </w:tcPr>
          <w:p w14:paraId="33217A93" w14:textId="77777777" w:rsidR="00B403B7" w:rsidRPr="0005321D" w:rsidRDefault="00B403B7" w:rsidP="00EE2EF9">
            <w:pPr>
              <w:shd w:val="clear" w:color="auto" w:fill="FFFFFF"/>
              <w:tabs>
                <w:tab w:val="left" w:pos="709"/>
              </w:tabs>
              <w:spacing w:after="0"/>
              <w:ind w:firstLine="91"/>
              <w:jc w:val="both"/>
              <w:rPr>
                <w:rFonts w:ascii="Times New Roman" w:hAnsi="Times New Roman"/>
                <w:kern w:val="2"/>
                <w:sz w:val="28"/>
                <w:szCs w:val="28"/>
              </w:rPr>
            </w:pPr>
            <w:r w:rsidRPr="0005321D">
              <w:rPr>
                <w:rFonts w:ascii="Times New Roman" w:hAnsi="Times New Roman"/>
                <w:kern w:val="2"/>
                <w:sz w:val="28"/>
                <w:szCs w:val="28"/>
              </w:rPr>
              <w:t>в том числе занятых в с/х производстве</w:t>
            </w:r>
          </w:p>
          <w:p w14:paraId="26681858" w14:textId="77777777" w:rsidR="00B403B7" w:rsidRPr="0005321D" w:rsidRDefault="00B403B7" w:rsidP="00EE2EF9">
            <w:pPr>
              <w:shd w:val="clear" w:color="auto" w:fill="FFFFFF"/>
              <w:tabs>
                <w:tab w:val="left" w:pos="709"/>
              </w:tabs>
              <w:spacing w:after="0"/>
              <w:ind w:firstLine="91"/>
              <w:jc w:val="both"/>
              <w:rPr>
                <w:rFonts w:ascii="Times New Roman" w:hAnsi="Times New Roman"/>
                <w:kern w:val="2"/>
                <w:sz w:val="28"/>
                <w:szCs w:val="28"/>
              </w:rPr>
            </w:pPr>
          </w:p>
        </w:tc>
        <w:tc>
          <w:tcPr>
            <w:tcW w:w="594" w:type="pct"/>
            <w:tcBorders>
              <w:top w:val="single" w:sz="6" w:space="0" w:color="auto"/>
              <w:left w:val="single" w:sz="6" w:space="0" w:color="auto"/>
              <w:bottom w:val="single" w:sz="6" w:space="0" w:color="auto"/>
              <w:right w:val="single" w:sz="6" w:space="0" w:color="auto"/>
            </w:tcBorders>
          </w:tcPr>
          <w:p w14:paraId="027AB1A1"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чел.</w:t>
            </w:r>
          </w:p>
          <w:p w14:paraId="37FD0FCE"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p>
        </w:tc>
        <w:tc>
          <w:tcPr>
            <w:tcW w:w="410" w:type="pct"/>
            <w:tcBorders>
              <w:top w:val="single" w:sz="6" w:space="0" w:color="auto"/>
              <w:left w:val="single" w:sz="6" w:space="0" w:color="auto"/>
              <w:bottom w:val="single" w:sz="6" w:space="0" w:color="auto"/>
              <w:right w:val="single" w:sz="6" w:space="0" w:color="auto"/>
            </w:tcBorders>
          </w:tcPr>
          <w:p w14:paraId="02543306"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204</w:t>
            </w:r>
          </w:p>
        </w:tc>
        <w:tc>
          <w:tcPr>
            <w:tcW w:w="550" w:type="pct"/>
            <w:tcBorders>
              <w:top w:val="single" w:sz="6" w:space="0" w:color="auto"/>
              <w:left w:val="single" w:sz="6" w:space="0" w:color="auto"/>
              <w:bottom w:val="single" w:sz="6" w:space="0" w:color="auto"/>
              <w:right w:val="single" w:sz="6" w:space="0" w:color="auto"/>
            </w:tcBorders>
          </w:tcPr>
          <w:p w14:paraId="733627D9"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184</w:t>
            </w:r>
          </w:p>
        </w:tc>
        <w:tc>
          <w:tcPr>
            <w:tcW w:w="809" w:type="pct"/>
            <w:tcBorders>
              <w:top w:val="single" w:sz="6" w:space="0" w:color="auto"/>
              <w:left w:val="single" w:sz="6" w:space="0" w:color="auto"/>
              <w:bottom w:val="single" w:sz="6" w:space="0" w:color="auto"/>
              <w:right w:val="single" w:sz="6" w:space="0" w:color="auto"/>
            </w:tcBorders>
          </w:tcPr>
          <w:p w14:paraId="7FA39249"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90</w:t>
            </w:r>
          </w:p>
        </w:tc>
      </w:tr>
      <w:tr w:rsidR="00B403B7" w:rsidRPr="0005321D" w14:paraId="1C8580D2" w14:textId="77777777" w:rsidTr="006A2C58">
        <w:trPr>
          <w:trHeight w:hRule="exact" w:val="714"/>
          <w:jc w:val="center"/>
        </w:trPr>
        <w:tc>
          <w:tcPr>
            <w:tcW w:w="2637" w:type="pct"/>
            <w:tcBorders>
              <w:top w:val="single" w:sz="6" w:space="0" w:color="auto"/>
              <w:left w:val="single" w:sz="6" w:space="0" w:color="auto"/>
              <w:bottom w:val="single" w:sz="6" w:space="0" w:color="auto"/>
              <w:right w:val="single" w:sz="6" w:space="0" w:color="auto"/>
            </w:tcBorders>
          </w:tcPr>
          <w:p w14:paraId="6A4A8A96" w14:textId="77777777" w:rsidR="00B403B7" w:rsidRPr="0005321D" w:rsidRDefault="00B403B7" w:rsidP="00EE2EF9">
            <w:pPr>
              <w:shd w:val="clear" w:color="auto" w:fill="FFFFFF"/>
              <w:tabs>
                <w:tab w:val="left" w:pos="709"/>
              </w:tabs>
              <w:spacing w:after="0"/>
              <w:ind w:firstLine="91"/>
              <w:jc w:val="both"/>
              <w:rPr>
                <w:rFonts w:ascii="Times New Roman" w:hAnsi="Times New Roman"/>
                <w:kern w:val="2"/>
                <w:sz w:val="28"/>
                <w:szCs w:val="28"/>
              </w:rPr>
            </w:pPr>
            <w:r w:rsidRPr="0005321D">
              <w:rPr>
                <w:rFonts w:ascii="Times New Roman" w:hAnsi="Times New Roman"/>
                <w:kern w:val="2"/>
                <w:sz w:val="28"/>
                <w:szCs w:val="28"/>
              </w:rPr>
              <w:t>Среднемесячная з/п в целом по району</w:t>
            </w:r>
          </w:p>
        </w:tc>
        <w:tc>
          <w:tcPr>
            <w:tcW w:w="594" w:type="pct"/>
            <w:tcBorders>
              <w:top w:val="single" w:sz="6" w:space="0" w:color="auto"/>
              <w:left w:val="single" w:sz="6" w:space="0" w:color="auto"/>
              <w:bottom w:val="single" w:sz="6" w:space="0" w:color="auto"/>
              <w:right w:val="single" w:sz="6" w:space="0" w:color="auto"/>
            </w:tcBorders>
          </w:tcPr>
          <w:p w14:paraId="48B39979"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руб.</w:t>
            </w:r>
          </w:p>
          <w:p w14:paraId="2D138FE6"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p>
        </w:tc>
        <w:tc>
          <w:tcPr>
            <w:tcW w:w="410" w:type="pct"/>
            <w:tcBorders>
              <w:top w:val="single" w:sz="6" w:space="0" w:color="auto"/>
              <w:left w:val="single" w:sz="6" w:space="0" w:color="auto"/>
              <w:bottom w:val="single" w:sz="6" w:space="0" w:color="auto"/>
              <w:right w:val="single" w:sz="6" w:space="0" w:color="auto"/>
            </w:tcBorders>
          </w:tcPr>
          <w:p w14:paraId="62843555"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21927</w:t>
            </w:r>
          </w:p>
        </w:tc>
        <w:tc>
          <w:tcPr>
            <w:tcW w:w="550" w:type="pct"/>
            <w:tcBorders>
              <w:top w:val="single" w:sz="6" w:space="0" w:color="auto"/>
              <w:left w:val="single" w:sz="6" w:space="0" w:color="auto"/>
              <w:bottom w:val="single" w:sz="6" w:space="0" w:color="auto"/>
              <w:right w:val="single" w:sz="6" w:space="0" w:color="auto"/>
            </w:tcBorders>
          </w:tcPr>
          <w:p w14:paraId="04FEE25D"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27015</w:t>
            </w:r>
          </w:p>
        </w:tc>
        <w:tc>
          <w:tcPr>
            <w:tcW w:w="809" w:type="pct"/>
            <w:tcBorders>
              <w:top w:val="single" w:sz="6" w:space="0" w:color="auto"/>
              <w:left w:val="single" w:sz="6" w:space="0" w:color="auto"/>
              <w:bottom w:val="single" w:sz="6" w:space="0" w:color="auto"/>
              <w:right w:val="single" w:sz="6" w:space="0" w:color="auto"/>
            </w:tcBorders>
          </w:tcPr>
          <w:p w14:paraId="413EAD27"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123</w:t>
            </w:r>
          </w:p>
        </w:tc>
      </w:tr>
      <w:tr w:rsidR="00B403B7" w:rsidRPr="0005321D" w14:paraId="59765507" w14:textId="77777777" w:rsidTr="006A2C58">
        <w:trPr>
          <w:trHeight w:hRule="exact" w:val="426"/>
          <w:jc w:val="center"/>
        </w:trPr>
        <w:tc>
          <w:tcPr>
            <w:tcW w:w="2637" w:type="pct"/>
            <w:tcBorders>
              <w:top w:val="single" w:sz="6" w:space="0" w:color="auto"/>
              <w:left w:val="single" w:sz="6" w:space="0" w:color="auto"/>
              <w:bottom w:val="single" w:sz="6" w:space="0" w:color="auto"/>
              <w:right w:val="single" w:sz="6" w:space="0" w:color="auto"/>
            </w:tcBorders>
          </w:tcPr>
          <w:p w14:paraId="48ABAEFD" w14:textId="77777777" w:rsidR="00B403B7" w:rsidRPr="0005321D" w:rsidRDefault="00B403B7" w:rsidP="00EE2EF9">
            <w:pPr>
              <w:shd w:val="clear" w:color="auto" w:fill="FFFFFF"/>
              <w:tabs>
                <w:tab w:val="left" w:pos="709"/>
              </w:tabs>
              <w:spacing w:after="0"/>
              <w:ind w:firstLine="91"/>
              <w:jc w:val="both"/>
              <w:rPr>
                <w:rFonts w:ascii="Times New Roman" w:hAnsi="Times New Roman"/>
                <w:kern w:val="2"/>
                <w:sz w:val="28"/>
                <w:szCs w:val="28"/>
              </w:rPr>
            </w:pPr>
            <w:r w:rsidRPr="0005321D">
              <w:rPr>
                <w:rFonts w:ascii="Times New Roman" w:hAnsi="Times New Roman"/>
                <w:kern w:val="2"/>
                <w:sz w:val="28"/>
                <w:szCs w:val="28"/>
              </w:rPr>
              <w:t xml:space="preserve">Выручка всего </w:t>
            </w:r>
          </w:p>
        </w:tc>
        <w:tc>
          <w:tcPr>
            <w:tcW w:w="594" w:type="pct"/>
            <w:tcBorders>
              <w:top w:val="single" w:sz="6" w:space="0" w:color="auto"/>
              <w:left w:val="single" w:sz="6" w:space="0" w:color="auto"/>
              <w:bottom w:val="single" w:sz="6" w:space="0" w:color="auto"/>
              <w:right w:val="single" w:sz="6" w:space="0" w:color="auto"/>
            </w:tcBorders>
          </w:tcPr>
          <w:p w14:paraId="7D64EA4F"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т.руб.</w:t>
            </w:r>
          </w:p>
          <w:p w14:paraId="237DE711"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p>
        </w:tc>
        <w:tc>
          <w:tcPr>
            <w:tcW w:w="410" w:type="pct"/>
            <w:tcBorders>
              <w:top w:val="single" w:sz="6" w:space="0" w:color="auto"/>
              <w:left w:val="single" w:sz="6" w:space="0" w:color="auto"/>
              <w:bottom w:val="single" w:sz="6" w:space="0" w:color="auto"/>
              <w:right w:val="single" w:sz="6" w:space="0" w:color="auto"/>
            </w:tcBorders>
          </w:tcPr>
          <w:p w14:paraId="30162F26"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209119</w:t>
            </w:r>
          </w:p>
        </w:tc>
        <w:tc>
          <w:tcPr>
            <w:tcW w:w="550" w:type="pct"/>
            <w:tcBorders>
              <w:top w:val="single" w:sz="6" w:space="0" w:color="auto"/>
              <w:left w:val="single" w:sz="6" w:space="0" w:color="auto"/>
              <w:bottom w:val="single" w:sz="6" w:space="0" w:color="auto"/>
              <w:right w:val="single" w:sz="6" w:space="0" w:color="auto"/>
            </w:tcBorders>
          </w:tcPr>
          <w:p w14:paraId="5E1B9294"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223974</w:t>
            </w:r>
          </w:p>
        </w:tc>
        <w:tc>
          <w:tcPr>
            <w:tcW w:w="809" w:type="pct"/>
            <w:tcBorders>
              <w:top w:val="single" w:sz="6" w:space="0" w:color="auto"/>
              <w:left w:val="single" w:sz="6" w:space="0" w:color="auto"/>
              <w:bottom w:val="single" w:sz="6" w:space="0" w:color="auto"/>
              <w:right w:val="single" w:sz="6" w:space="0" w:color="auto"/>
            </w:tcBorders>
          </w:tcPr>
          <w:p w14:paraId="62D3266F"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107</w:t>
            </w:r>
          </w:p>
        </w:tc>
      </w:tr>
      <w:tr w:rsidR="00B403B7" w:rsidRPr="0005321D" w14:paraId="3B353CBE" w14:textId="77777777" w:rsidTr="006A2C58">
        <w:trPr>
          <w:trHeight w:hRule="exact" w:val="1181"/>
          <w:jc w:val="center"/>
        </w:trPr>
        <w:tc>
          <w:tcPr>
            <w:tcW w:w="2637" w:type="pct"/>
            <w:tcBorders>
              <w:top w:val="single" w:sz="6" w:space="0" w:color="auto"/>
              <w:left w:val="single" w:sz="6" w:space="0" w:color="auto"/>
              <w:bottom w:val="single" w:sz="6" w:space="0" w:color="auto"/>
              <w:right w:val="single" w:sz="6" w:space="0" w:color="auto"/>
            </w:tcBorders>
          </w:tcPr>
          <w:p w14:paraId="2BA8CC2E" w14:textId="77777777" w:rsidR="00B403B7" w:rsidRPr="0005321D" w:rsidRDefault="00B403B7" w:rsidP="00EE2EF9">
            <w:pPr>
              <w:shd w:val="clear" w:color="auto" w:fill="FFFFFF"/>
              <w:tabs>
                <w:tab w:val="left" w:pos="709"/>
              </w:tabs>
              <w:spacing w:after="0"/>
              <w:ind w:firstLine="91"/>
              <w:rPr>
                <w:rFonts w:ascii="Times New Roman" w:hAnsi="Times New Roman"/>
                <w:kern w:val="2"/>
                <w:sz w:val="28"/>
                <w:szCs w:val="28"/>
              </w:rPr>
            </w:pPr>
            <w:r w:rsidRPr="0005321D">
              <w:rPr>
                <w:rFonts w:ascii="Times New Roman" w:hAnsi="Times New Roman"/>
                <w:kern w:val="2"/>
                <w:sz w:val="28"/>
                <w:szCs w:val="28"/>
              </w:rPr>
              <w:t>Инвестиции (строительство и реконструкция зданий и сооружений, приобретение транспортных средств, машины и оборудования)</w:t>
            </w:r>
          </w:p>
        </w:tc>
        <w:tc>
          <w:tcPr>
            <w:tcW w:w="594" w:type="pct"/>
            <w:tcBorders>
              <w:top w:val="single" w:sz="6" w:space="0" w:color="auto"/>
              <w:left w:val="single" w:sz="6" w:space="0" w:color="auto"/>
              <w:bottom w:val="single" w:sz="6" w:space="0" w:color="auto"/>
              <w:right w:val="single" w:sz="6" w:space="0" w:color="auto"/>
            </w:tcBorders>
          </w:tcPr>
          <w:p w14:paraId="05ADC400"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т.руб.</w:t>
            </w:r>
          </w:p>
        </w:tc>
        <w:tc>
          <w:tcPr>
            <w:tcW w:w="410" w:type="pct"/>
            <w:tcBorders>
              <w:top w:val="single" w:sz="6" w:space="0" w:color="auto"/>
              <w:left w:val="single" w:sz="6" w:space="0" w:color="auto"/>
              <w:bottom w:val="single" w:sz="6" w:space="0" w:color="auto"/>
              <w:right w:val="single" w:sz="6" w:space="0" w:color="auto"/>
            </w:tcBorders>
          </w:tcPr>
          <w:p w14:paraId="7644EBD2"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39911</w:t>
            </w:r>
          </w:p>
        </w:tc>
        <w:tc>
          <w:tcPr>
            <w:tcW w:w="550" w:type="pct"/>
            <w:tcBorders>
              <w:top w:val="single" w:sz="6" w:space="0" w:color="auto"/>
              <w:left w:val="single" w:sz="6" w:space="0" w:color="auto"/>
              <w:bottom w:val="single" w:sz="6" w:space="0" w:color="auto"/>
              <w:right w:val="single" w:sz="6" w:space="0" w:color="auto"/>
            </w:tcBorders>
          </w:tcPr>
          <w:p w14:paraId="4D17BD7E"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31230</w:t>
            </w:r>
          </w:p>
        </w:tc>
        <w:tc>
          <w:tcPr>
            <w:tcW w:w="809" w:type="pct"/>
            <w:tcBorders>
              <w:top w:val="single" w:sz="6" w:space="0" w:color="auto"/>
              <w:left w:val="single" w:sz="6" w:space="0" w:color="auto"/>
              <w:bottom w:val="single" w:sz="6" w:space="0" w:color="auto"/>
              <w:right w:val="single" w:sz="6" w:space="0" w:color="auto"/>
            </w:tcBorders>
          </w:tcPr>
          <w:p w14:paraId="22CD5B53"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78</w:t>
            </w:r>
          </w:p>
        </w:tc>
      </w:tr>
      <w:tr w:rsidR="00B403B7" w:rsidRPr="0005321D" w14:paraId="7F2DA262" w14:textId="77777777" w:rsidTr="006A2C58">
        <w:trPr>
          <w:trHeight w:hRule="exact" w:val="336"/>
          <w:jc w:val="center"/>
        </w:trPr>
        <w:tc>
          <w:tcPr>
            <w:tcW w:w="2637" w:type="pct"/>
            <w:tcBorders>
              <w:top w:val="single" w:sz="6" w:space="0" w:color="auto"/>
              <w:left w:val="single" w:sz="6" w:space="0" w:color="auto"/>
              <w:bottom w:val="single" w:sz="6" w:space="0" w:color="auto"/>
              <w:right w:val="single" w:sz="6" w:space="0" w:color="auto"/>
            </w:tcBorders>
          </w:tcPr>
          <w:p w14:paraId="04682AB5" w14:textId="77777777" w:rsidR="00B403B7" w:rsidRPr="0005321D" w:rsidRDefault="00B403B7" w:rsidP="00EE2EF9">
            <w:pPr>
              <w:shd w:val="clear" w:color="auto" w:fill="FFFFFF"/>
              <w:tabs>
                <w:tab w:val="left" w:pos="709"/>
              </w:tabs>
              <w:spacing w:after="0"/>
              <w:ind w:firstLine="91"/>
              <w:jc w:val="both"/>
              <w:rPr>
                <w:rFonts w:ascii="Times New Roman" w:hAnsi="Times New Roman"/>
                <w:iCs/>
                <w:sz w:val="28"/>
                <w:szCs w:val="28"/>
              </w:rPr>
            </w:pPr>
            <w:r w:rsidRPr="0005321D">
              <w:rPr>
                <w:rFonts w:ascii="Times New Roman" w:hAnsi="Times New Roman"/>
                <w:iCs/>
                <w:spacing w:val="-5"/>
                <w:sz w:val="28"/>
                <w:szCs w:val="28"/>
              </w:rPr>
              <w:t>Посевная площадь всего</w:t>
            </w:r>
          </w:p>
          <w:p w14:paraId="2B3B0186" w14:textId="77777777" w:rsidR="00B403B7" w:rsidRPr="0005321D" w:rsidRDefault="00B403B7" w:rsidP="00EE2EF9">
            <w:pPr>
              <w:shd w:val="clear" w:color="auto" w:fill="FFFFFF"/>
              <w:tabs>
                <w:tab w:val="left" w:pos="709"/>
              </w:tabs>
              <w:spacing w:after="0"/>
              <w:ind w:firstLine="91"/>
              <w:jc w:val="both"/>
              <w:rPr>
                <w:rFonts w:ascii="Times New Roman" w:hAnsi="Times New Roman"/>
                <w:iCs/>
                <w:sz w:val="28"/>
                <w:szCs w:val="28"/>
              </w:rPr>
            </w:pPr>
          </w:p>
        </w:tc>
        <w:tc>
          <w:tcPr>
            <w:tcW w:w="594" w:type="pct"/>
            <w:tcBorders>
              <w:top w:val="single" w:sz="6" w:space="0" w:color="auto"/>
              <w:left w:val="single" w:sz="6" w:space="0" w:color="auto"/>
              <w:bottom w:val="single" w:sz="6" w:space="0" w:color="auto"/>
              <w:right w:val="single" w:sz="6" w:space="0" w:color="auto"/>
            </w:tcBorders>
          </w:tcPr>
          <w:p w14:paraId="11B64C1F" w14:textId="77777777" w:rsidR="00B403B7" w:rsidRPr="0005321D" w:rsidRDefault="00B403B7" w:rsidP="00EE2EF9">
            <w:pPr>
              <w:shd w:val="clear" w:color="auto" w:fill="FFFFFF"/>
              <w:tabs>
                <w:tab w:val="left" w:pos="709"/>
              </w:tabs>
              <w:spacing w:after="0"/>
              <w:ind w:firstLine="91"/>
              <w:jc w:val="center"/>
              <w:rPr>
                <w:rFonts w:ascii="Times New Roman" w:hAnsi="Times New Roman"/>
                <w:iCs/>
                <w:sz w:val="28"/>
                <w:szCs w:val="28"/>
              </w:rPr>
            </w:pPr>
            <w:r w:rsidRPr="0005321D">
              <w:rPr>
                <w:rFonts w:ascii="Times New Roman" w:hAnsi="Times New Roman"/>
                <w:iCs/>
                <w:sz w:val="28"/>
                <w:szCs w:val="28"/>
              </w:rPr>
              <w:t>га</w:t>
            </w:r>
          </w:p>
          <w:p w14:paraId="1992FDF5" w14:textId="77777777" w:rsidR="00B403B7" w:rsidRPr="0005321D" w:rsidRDefault="00B403B7" w:rsidP="00EE2EF9">
            <w:pPr>
              <w:shd w:val="clear" w:color="auto" w:fill="FFFFFF"/>
              <w:tabs>
                <w:tab w:val="left" w:pos="709"/>
              </w:tabs>
              <w:spacing w:after="0"/>
              <w:ind w:firstLine="91"/>
              <w:jc w:val="center"/>
              <w:rPr>
                <w:rFonts w:ascii="Times New Roman" w:hAnsi="Times New Roman"/>
                <w:iCs/>
                <w:sz w:val="28"/>
                <w:szCs w:val="28"/>
              </w:rPr>
            </w:pPr>
          </w:p>
        </w:tc>
        <w:tc>
          <w:tcPr>
            <w:tcW w:w="410" w:type="pct"/>
            <w:tcBorders>
              <w:top w:val="single" w:sz="6" w:space="0" w:color="auto"/>
              <w:left w:val="single" w:sz="6" w:space="0" w:color="auto"/>
              <w:bottom w:val="single" w:sz="6" w:space="0" w:color="auto"/>
              <w:right w:val="single" w:sz="6" w:space="0" w:color="auto"/>
            </w:tcBorders>
          </w:tcPr>
          <w:p w14:paraId="3725586D"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9649</w:t>
            </w:r>
          </w:p>
        </w:tc>
        <w:tc>
          <w:tcPr>
            <w:tcW w:w="550" w:type="pct"/>
            <w:tcBorders>
              <w:top w:val="single" w:sz="6" w:space="0" w:color="auto"/>
              <w:left w:val="single" w:sz="6" w:space="0" w:color="auto"/>
              <w:bottom w:val="single" w:sz="6" w:space="0" w:color="auto"/>
              <w:right w:val="single" w:sz="6" w:space="0" w:color="auto"/>
            </w:tcBorders>
          </w:tcPr>
          <w:p w14:paraId="2EBE1ED2"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9008</w:t>
            </w:r>
          </w:p>
        </w:tc>
        <w:tc>
          <w:tcPr>
            <w:tcW w:w="809" w:type="pct"/>
            <w:tcBorders>
              <w:top w:val="single" w:sz="6" w:space="0" w:color="auto"/>
              <w:left w:val="single" w:sz="6" w:space="0" w:color="auto"/>
              <w:bottom w:val="single" w:sz="6" w:space="0" w:color="auto"/>
              <w:right w:val="single" w:sz="6" w:space="0" w:color="auto"/>
            </w:tcBorders>
          </w:tcPr>
          <w:p w14:paraId="4EB1343B"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93</w:t>
            </w:r>
          </w:p>
        </w:tc>
      </w:tr>
      <w:tr w:rsidR="00B403B7" w:rsidRPr="0005321D" w14:paraId="1FBDB9FC" w14:textId="77777777" w:rsidTr="006A2C58">
        <w:trPr>
          <w:trHeight w:hRule="exact" w:val="751"/>
          <w:jc w:val="center"/>
        </w:trPr>
        <w:tc>
          <w:tcPr>
            <w:tcW w:w="2637" w:type="pct"/>
            <w:tcBorders>
              <w:top w:val="single" w:sz="6" w:space="0" w:color="auto"/>
              <w:left w:val="single" w:sz="6" w:space="0" w:color="auto"/>
              <w:bottom w:val="single" w:sz="6" w:space="0" w:color="auto"/>
              <w:right w:val="single" w:sz="6" w:space="0" w:color="auto"/>
            </w:tcBorders>
            <w:vAlign w:val="center"/>
            <w:hideMark/>
          </w:tcPr>
          <w:p w14:paraId="3F292C2A" w14:textId="77777777" w:rsidR="00B403B7" w:rsidRPr="0005321D" w:rsidRDefault="00B403B7" w:rsidP="00EE2EF9">
            <w:pPr>
              <w:shd w:val="clear" w:color="auto" w:fill="FFFFFF"/>
              <w:tabs>
                <w:tab w:val="left" w:pos="709"/>
              </w:tabs>
              <w:spacing w:after="0"/>
              <w:ind w:firstLine="91"/>
              <w:jc w:val="both"/>
              <w:rPr>
                <w:rFonts w:ascii="Times New Roman" w:hAnsi="Times New Roman"/>
                <w:iCs/>
                <w:spacing w:val="-5"/>
                <w:sz w:val="28"/>
                <w:szCs w:val="28"/>
              </w:rPr>
            </w:pPr>
            <w:r w:rsidRPr="0005321D">
              <w:rPr>
                <w:rFonts w:ascii="Times New Roman" w:hAnsi="Times New Roman"/>
                <w:iCs/>
                <w:spacing w:val="-5"/>
                <w:sz w:val="28"/>
                <w:szCs w:val="28"/>
              </w:rPr>
              <w:t>Валовое производство зерна после доработки</w:t>
            </w:r>
          </w:p>
          <w:p w14:paraId="14BB7979" w14:textId="354F52D3" w:rsidR="001735E6" w:rsidRPr="0005321D" w:rsidRDefault="001735E6" w:rsidP="00EE2EF9">
            <w:pPr>
              <w:shd w:val="clear" w:color="auto" w:fill="FFFFFF"/>
              <w:tabs>
                <w:tab w:val="left" w:pos="709"/>
              </w:tabs>
              <w:spacing w:after="0"/>
              <w:ind w:firstLine="91"/>
              <w:jc w:val="both"/>
              <w:rPr>
                <w:rFonts w:ascii="Times New Roman" w:hAnsi="Times New Roman"/>
                <w:iCs/>
                <w:spacing w:val="-5"/>
                <w:sz w:val="28"/>
                <w:szCs w:val="28"/>
              </w:rPr>
            </w:pPr>
          </w:p>
        </w:tc>
        <w:tc>
          <w:tcPr>
            <w:tcW w:w="594" w:type="pct"/>
            <w:tcBorders>
              <w:top w:val="single" w:sz="6" w:space="0" w:color="auto"/>
              <w:left w:val="single" w:sz="6" w:space="0" w:color="auto"/>
              <w:bottom w:val="single" w:sz="6" w:space="0" w:color="auto"/>
              <w:right w:val="single" w:sz="6" w:space="0" w:color="auto"/>
            </w:tcBorders>
            <w:hideMark/>
          </w:tcPr>
          <w:p w14:paraId="772FD1C6" w14:textId="77777777" w:rsidR="00B403B7" w:rsidRPr="0005321D" w:rsidRDefault="00B403B7" w:rsidP="00EE2EF9">
            <w:pPr>
              <w:shd w:val="clear" w:color="auto" w:fill="FFFFFF"/>
              <w:tabs>
                <w:tab w:val="left" w:pos="709"/>
              </w:tabs>
              <w:spacing w:after="0"/>
              <w:ind w:firstLine="91"/>
              <w:jc w:val="center"/>
              <w:rPr>
                <w:rFonts w:ascii="Times New Roman" w:hAnsi="Times New Roman"/>
                <w:iCs/>
                <w:sz w:val="28"/>
                <w:szCs w:val="28"/>
              </w:rPr>
            </w:pPr>
            <w:r w:rsidRPr="0005321D">
              <w:rPr>
                <w:rFonts w:ascii="Times New Roman" w:hAnsi="Times New Roman"/>
                <w:iCs/>
                <w:sz w:val="28"/>
                <w:szCs w:val="28"/>
              </w:rPr>
              <w:t>тонн</w:t>
            </w:r>
          </w:p>
        </w:tc>
        <w:tc>
          <w:tcPr>
            <w:tcW w:w="410" w:type="pct"/>
            <w:tcBorders>
              <w:top w:val="single" w:sz="6" w:space="0" w:color="auto"/>
              <w:left w:val="single" w:sz="6" w:space="0" w:color="auto"/>
              <w:bottom w:val="single" w:sz="6" w:space="0" w:color="auto"/>
              <w:right w:val="single" w:sz="6" w:space="0" w:color="auto"/>
            </w:tcBorders>
          </w:tcPr>
          <w:p w14:paraId="008F8954"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3518</w:t>
            </w:r>
          </w:p>
        </w:tc>
        <w:tc>
          <w:tcPr>
            <w:tcW w:w="550" w:type="pct"/>
            <w:tcBorders>
              <w:top w:val="single" w:sz="6" w:space="0" w:color="auto"/>
              <w:left w:val="single" w:sz="6" w:space="0" w:color="auto"/>
              <w:bottom w:val="single" w:sz="6" w:space="0" w:color="auto"/>
              <w:right w:val="single" w:sz="6" w:space="0" w:color="auto"/>
            </w:tcBorders>
          </w:tcPr>
          <w:p w14:paraId="1D93FA50"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8291</w:t>
            </w:r>
          </w:p>
        </w:tc>
        <w:tc>
          <w:tcPr>
            <w:tcW w:w="809" w:type="pct"/>
            <w:tcBorders>
              <w:top w:val="single" w:sz="6" w:space="0" w:color="auto"/>
              <w:left w:val="single" w:sz="6" w:space="0" w:color="auto"/>
              <w:bottom w:val="single" w:sz="6" w:space="0" w:color="auto"/>
              <w:right w:val="single" w:sz="6" w:space="0" w:color="auto"/>
            </w:tcBorders>
          </w:tcPr>
          <w:p w14:paraId="50F69BA4"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236</w:t>
            </w:r>
          </w:p>
        </w:tc>
      </w:tr>
      <w:tr w:rsidR="00B403B7" w:rsidRPr="0005321D" w14:paraId="1BD25747" w14:textId="77777777" w:rsidTr="006A2C58">
        <w:trPr>
          <w:trHeight w:hRule="exact" w:val="706"/>
          <w:jc w:val="center"/>
        </w:trPr>
        <w:tc>
          <w:tcPr>
            <w:tcW w:w="2637" w:type="pct"/>
            <w:tcBorders>
              <w:top w:val="single" w:sz="6" w:space="0" w:color="auto"/>
              <w:left w:val="single" w:sz="6" w:space="0" w:color="auto"/>
              <w:bottom w:val="single" w:sz="6" w:space="0" w:color="auto"/>
              <w:right w:val="single" w:sz="6" w:space="0" w:color="auto"/>
            </w:tcBorders>
            <w:hideMark/>
          </w:tcPr>
          <w:p w14:paraId="4C94BAC8" w14:textId="77777777" w:rsidR="00B403B7" w:rsidRPr="0005321D" w:rsidRDefault="00B403B7" w:rsidP="00EE2EF9">
            <w:pPr>
              <w:shd w:val="clear" w:color="auto" w:fill="FFFFFF"/>
              <w:tabs>
                <w:tab w:val="left" w:pos="709"/>
              </w:tabs>
              <w:spacing w:after="0"/>
              <w:ind w:firstLine="91"/>
              <w:jc w:val="both"/>
              <w:rPr>
                <w:rFonts w:ascii="Times New Roman" w:hAnsi="Times New Roman"/>
                <w:iCs/>
                <w:spacing w:val="-5"/>
                <w:sz w:val="28"/>
                <w:szCs w:val="28"/>
              </w:rPr>
            </w:pPr>
            <w:r w:rsidRPr="0005321D">
              <w:rPr>
                <w:rFonts w:ascii="Times New Roman" w:hAnsi="Times New Roman"/>
                <w:iCs/>
                <w:spacing w:val="-5"/>
                <w:sz w:val="28"/>
                <w:szCs w:val="28"/>
              </w:rPr>
              <w:t>Урожайность зерновых после доработки</w:t>
            </w:r>
          </w:p>
        </w:tc>
        <w:tc>
          <w:tcPr>
            <w:tcW w:w="594" w:type="pct"/>
            <w:tcBorders>
              <w:top w:val="single" w:sz="6" w:space="0" w:color="auto"/>
              <w:left w:val="single" w:sz="6" w:space="0" w:color="auto"/>
              <w:bottom w:val="single" w:sz="6" w:space="0" w:color="auto"/>
              <w:right w:val="single" w:sz="6" w:space="0" w:color="auto"/>
            </w:tcBorders>
            <w:hideMark/>
          </w:tcPr>
          <w:p w14:paraId="00CE7A61" w14:textId="77777777" w:rsidR="00B403B7" w:rsidRPr="0005321D" w:rsidRDefault="00B403B7" w:rsidP="00EE2EF9">
            <w:pPr>
              <w:shd w:val="clear" w:color="auto" w:fill="FFFFFF"/>
              <w:tabs>
                <w:tab w:val="left" w:pos="709"/>
              </w:tabs>
              <w:spacing w:after="0"/>
              <w:ind w:firstLine="91"/>
              <w:jc w:val="center"/>
              <w:rPr>
                <w:rFonts w:ascii="Times New Roman" w:hAnsi="Times New Roman"/>
                <w:iCs/>
                <w:sz w:val="28"/>
                <w:szCs w:val="28"/>
              </w:rPr>
            </w:pPr>
            <w:r w:rsidRPr="0005321D">
              <w:rPr>
                <w:rFonts w:ascii="Times New Roman" w:hAnsi="Times New Roman"/>
                <w:iCs/>
                <w:sz w:val="28"/>
                <w:szCs w:val="28"/>
              </w:rPr>
              <w:t>ц/га</w:t>
            </w:r>
          </w:p>
        </w:tc>
        <w:tc>
          <w:tcPr>
            <w:tcW w:w="410" w:type="pct"/>
            <w:tcBorders>
              <w:top w:val="single" w:sz="6" w:space="0" w:color="auto"/>
              <w:left w:val="single" w:sz="6" w:space="0" w:color="auto"/>
              <w:bottom w:val="single" w:sz="6" w:space="0" w:color="auto"/>
              <w:right w:val="single" w:sz="6" w:space="0" w:color="auto"/>
            </w:tcBorders>
          </w:tcPr>
          <w:p w14:paraId="0C39880D"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8,5</w:t>
            </w:r>
          </w:p>
        </w:tc>
        <w:tc>
          <w:tcPr>
            <w:tcW w:w="550" w:type="pct"/>
            <w:tcBorders>
              <w:top w:val="single" w:sz="6" w:space="0" w:color="auto"/>
              <w:left w:val="single" w:sz="6" w:space="0" w:color="auto"/>
              <w:bottom w:val="single" w:sz="6" w:space="0" w:color="auto"/>
              <w:right w:val="single" w:sz="6" w:space="0" w:color="auto"/>
            </w:tcBorders>
          </w:tcPr>
          <w:p w14:paraId="1624FFAB"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20,4</w:t>
            </w:r>
          </w:p>
        </w:tc>
        <w:tc>
          <w:tcPr>
            <w:tcW w:w="809" w:type="pct"/>
            <w:tcBorders>
              <w:top w:val="single" w:sz="6" w:space="0" w:color="auto"/>
              <w:left w:val="single" w:sz="6" w:space="0" w:color="auto"/>
              <w:bottom w:val="single" w:sz="6" w:space="0" w:color="auto"/>
              <w:right w:val="single" w:sz="6" w:space="0" w:color="auto"/>
            </w:tcBorders>
          </w:tcPr>
          <w:p w14:paraId="2470F0CB"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240</w:t>
            </w:r>
          </w:p>
        </w:tc>
      </w:tr>
      <w:tr w:rsidR="00B403B7" w:rsidRPr="0005321D" w14:paraId="00374A24" w14:textId="77777777" w:rsidTr="006A2C58">
        <w:trPr>
          <w:trHeight w:hRule="exact" w:val="365"/>
          <w:jc w:val="center"/>
        </w:trPr>
        <w:tc>
          <w:tcPr>
            <w:tcW w:w="2637" w:type="pct"/>
            <w:tcBorders>
              <w:top w:val="single" w:sz="6" w:space="0" w:color="auto"/>
              <w:left w:val="single" w:sz="6" w:space="0" w:color="auto"/>
              <w:bottom w:val="single" w:sz="6" w:space="0" w:color="auto"/>
              <w:right w:val="single" w:sz="6" w:space="0" w:color="auto"/>
            </w:tcBorders>
          </w:tcPr>
          <w:p w14:paraId="6F6B1179" w14:textId="77777777" w:rsidR="00B403B7" w:rsidRPr="0005321D" w:rsidRDefault="00B403B7" w:rsidP="00EE2EF9">
            <w:pPr>
              <w:shd w:val="clear" w:color="auto" w:fill="FFFFFF"/>
              <w:tabs>
                <w:tab w:val="left" w:pos="709"/>
              </w:tabs>
              <w:spacing w:after="0"/>
              <w:ind w:firstLine="91"/>
              <w:jc w:val="both"/>
              <w:rPr>
                <w:rFonts w:ascii="Times New Roman" w:hAnsi="Times New Roman"/>
                <w:iCs/>
                <w:sz w:val="28"/>
                <w:szCs w:val="28"/>
              </w:rPr>
            </w:pPr>
            <w:r w:rsidRPr="0005321D">
              <w:rPr>
                <w:rFonts w:ascii="Times New Roman" w:hAnsi="Times New Roman"/>
                <w:iCs/>
                <w:spacing w:val="-6"/>
                <w:sz w:val="28"/>
                <w:szCs w:val="28"/>
              </w:rPr>
              <w:t>Поголовье КРС</w:t>
            </w:r>
          </w:p>
          <w:p w14:paraId="798A4CDF" w14:textId="77777777" w:rsidR="00B403B7" w:rsidRPr="0005321D" w:rsidRDefault="00B403B7" w:rsidP="00EE2EF9">
            <w:pPr>
              <w:shd w:val="clear" w:color="auto" w:fill="FFFFFF"/>
              <w:tabs>
                <w:tab w:val="left" w:pos="709"/>
              </w:tabs>
              <w:spacing w:after="0"/>
              <w:ind w:firstLine="91"/>
              <w:jc w:val="both"/>
              <w:rPr>
                <w:rFonts w:ascii="Times New Roman" w:hAnsi="Times New Roman"/>
                <w:iCs/>
                <w:sz w:val="28"/>
                <w:szCs w:val="28"/>
              </w:rPr>
            </w:pPr>
          </w:p>
        </w:tc>
        <w:tc>
          <w:tcPr>
            <w:tcW w:w="594" w:type="pct"/>
            <w:tcBorders>
              <w:top w:val="single" w:sz="6" w:space="0" w:color="auto"/>
              <w:left w:val="single" w:sz="6" w:space="0" w:color="auto"/>
              <w:bottom w:val="single" w:sz="6" w:space="0" w:color="auto"/>
              <w:right w:val="single" w:sz="6" w:space="0" w:color="auto"/>
            </w:tcBorders>
          </w:tcPr>
          <w:p w14:paraId="49B3FD9F" w14:textId="77777777" w:rsidR="00B403B7" w:rsidRPr="0005321D" w:rsidRDefault="00B403B7" w:rsidP="00EE2EF9">
            <w:pPr>
              <w:shd w:val="clear" w:color="auto" w:fill="FFFFFF"/>
              <w:tabs>
                <w:tab w:val="left" w:pos="709"/>
              </w:tabs>
              <w:spacing w:after="0"/>
              <w:ind w:firstLine="91"/>
              <w:jc w:val="center"/>
              <w:rPr>
                <w:rFonts w:ascii="Times New Roman" w:hAnsi="Times New Roman"/>
                <w:iCs/>
                <w:sz w:val="28"/>
                <w:szCs w:val="28"/>
              </w:rPr>
            </w:pPr>
            <w:r w:rsidRPr="0005321D">
              <w:rPr>
                <w:rFonts w:ascii="Times New Roman" w:hAnsi="Times New Roman"/>
                <w:iCs/>
                <w:sz w:val="28"/>
                <w:szCs w:val="28"/>
              </w:rPr>
              <w:t>гол</w:t>
            </w:r>
          </w:p>
          <w:p w14:paraId="1915AB49" w14:textId="77777777" w:rsidR="00B403B7" w:rsidRPr="0005321D" w:rsidRDefault="00B403B7" w:rsidP="00EE2EF9">
            <w:pPr>
              <w:shd w:val="clear" w:color="auto" w:fill="FFFFFF"/>
              <w:tabs>
                <w:tab w:val="left" w:pos="709"/>
              </w:tabs>
              <w:spacing w:after="0"/>
              <w:ind w:firstLine="91"/>
              <w:jc w:val="center"/>
              <w:rPr>
                <w:rFonts w:ascii="Times New Roman" w:hAnsi="Times New Roman"/>
                <w:iCs/>
                <w:sz w:val="28"/>
                <w:szCs w:val="28"/>
              </w:rPr>
            </w:pPr>
          </w:p>
        </w:tc>
        <w:tc>
          <w:tcPr>
            <w:tcW w:w="410" w:type="pct"/>
            <w:tcBorders>
              <w:top w:val="single" w:sz="6" w:space="0" w:color="auto"/>
              <w:left w:val="single" w:sz="6" w:space="0" w:color="auto"/>
              <w:bottom w:val="single" w:sz="6" w:space="0" w:color="auto"/>
              <w:right w:val="single" w:sz="6" w:space="0" w:color="auto"/>
            </w:tcBorders>
          </w:tcPr>
          <w:p w14:paraId="6F58BFEC"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2705</w:t>
            </w:r>
          </w:p>
        </w:tc>
        <w:tc>
          <w:tcPr>
            <w:tcW w:w="550" w:type="pct"/>
            <w:tcBorders>
              <w:top w:val="single" w:sz="6" w:space="0" w:color="auto"/>
              <w:left w:val="single" w:sz="6" w:space="0" w:color="auto"/>
              <w:bottom w:val="single" w:sz="6" w:space="0" w:color="auto"/>
              <w:right w:val="single" w:sz="6" w:space="0" w:color="auto"/>
            </w:tcBorders>
          </w:tcPr>
          <w:p w14:paraId="3AC7A79D"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2434</w:t>
            </w:r>
          </w:p>
        </w:tc>
        <w:tc>
          <w:tcPr>
            <w:tcW w:w="809" w:type="pct"/>
            <w:tcBorders>
              <w:top w:val="single" w:sz="6" w:space="0" w:color="auto"/>
              <w:left w:val="single" w:sz="6" w:space="0" w:color="auto"/>
              <w:bottom w:val="single" w:sz="6" w:space="0" w:color="auto"/>
              <w:right w:val="single" w:sz="6" w:space="0" w:color="auto"/>
            </w:tcBorders>
          </w:tcPr>
          <w:p w14:paraId="1875F4A6"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90</w:t>
            </w:r>
          </w:p>
        </w:tc>
      </w:tr>
      <w:tr w:rsidR="00B403B7" w:rsidRPr="0005321D" w14:paraId="503E1D9A" w14:textId="77777777" w:rsidTr="006A2C58">
        <w:trPr>
          <w:trHeight w:hRule="exact" w:val="365"/>
          <w:jc w:val="center"/>
        </w:trPr>
        <w:tc>
          <w:tcPr>
            <w:tcW w:w="2637" w:type="pct"/>
            <w:tcBorders>
              <w:top w:val="single" w:sz="6" w:space="0" w:color="auto"/>
              <w:left w:val="single" w:sz="6" w:space="0" w:color="auto"/>
              <w:bottom w:val="single" w:sz="6" w:space="0" w:color="auto"/>
              <w:right w:val="single" w:sz="6" w:space="0" w:color="auto"/>
            </w:tcBorders>
          </w:tcPr>
          <w:p w14:paraId="642405A4" w14:textId="77777777" w:rsidR="00B403B7" w:rsidRPr="0005321D" w:rsidRDefault="00B403B7" w:rsidP="00EE2EF9">
            <w:pPr>
              <w:shd w:val="clear" w:color="auto" w:fill="FFFFFF"/>
              <w:tabs>
                <w:tab w:val="left" w:pos="709"/>
              </w:tabs>
              <w:spacing w:after="0"/>
              <w:ind w:firstLine="91"/>
              <w:jc w:val="both"/>
              <w:rPr>
                <w:rFonts w:ascii="Times New Roman" w:hAnsi="Times New Roman"/>
                <w:iCs/>
                <w:sz w:val="28"/>
                <w:szCs w:val="28"/>
              </w:rPr>
            </w:pPr>
            <w:r w:rsidRPr="0005321D">
              <w:rPr>
                <w:rFonts w:ascii="Times New Roman" w:hAnsi="Times New Roman"/>
                <w:iCs/>
                <w:spacing w:val="-4"/>
                <w:sz w:val="28"/>
                <w:szCs w:val="28"/>
              </w:rPr>
              <w:t>в том числе поголовье коров</w:t>
            </w:r>
          </w:p>
          <w:p w14:paraId="54F9581E" w14:textId="77777777" w:rsidR="00B403B7" w:rsidRPr="0005321D" w:rsidRDefault="00B403B7" w:rsidP="00EE2EF9">
            <w:pPr>
              <w:shd w:val="clear" w:color="auto" w:fill="FFFFFF"/>
              <w:tabs>
                <w:tab w:val="left" w:pos="709"/>
              </w:tabs>
              <w:spacing w:after="0"/>
              <w:ind w:firstLine="91"/>
              <w:jc w:val="both"/>
              <w:rPr>
                <w:rFonts w:ascii="Times New Roman" w:hAnsi="Times New Roman"/>
                <w:iCs/>
                <w:sz w:val="28"/>
                <w:szCs w:val="28"/>
              </w:rPr>
            </w:pPr>
          </w:p>
        </w:tc>
        <w:tc>
          <w:tcPr>
            <w:tcW w:w="594" w:type="pct"/>
            <w:tcBorders>
              <w:top w:val="single" w:sz="6" w:space="0" w:color="auto"/>
              <w:left w:val="single" w:sz="6" w:space="0" w:color="auto"/>
              <w:bottom w:val="single" w:sz="6" w:space="0" w:color="auto"/>
              <w:right w:val="single" w:sz="6" w:space="0" w:color="auto"/>
            </w:tcBorders>
          </w:tcPr>
          <w:p w14:paraId="7CB66291" w14:textId="77777777" w:rsidR="00B403B7" w:rsidRPr="0005321D" w:rsidRDefault="00B403B7" w:rsidP="00EE2EF9">
            <w:pPr>
              <w:shd w:val="clear" w:color="auto" w:fill="FFFFFF"/>
              <w:tabs>
                <w:tab w:val="left" w:pos="709"/>
              </w:tabs>
              <w:spacing w:after="0"/>
              <w:ind w:firstLine="91"/>
              <w:jc w:val="center"/>
              <w:rPr>
                <w:rFonts w:ascii="Times New Roman" w:hAnsi="Times New Roman"/>
                <w:iCs/>
                <w:sz w:val="28"/>
                <w:szCs w:val="28"/>
              </w:rPr>
            </w:pPr>
            <w:r w:rsidRPr="0005321D">
              <w:rPr>
                <w:rFonts w:ascii="Times New Roman" w:hAnsi="Times New Roman"/>
                <w:iCs/>
                <w:sz w:val="28"/>
                <w:szCs w:val="28"/>
              </w:rPr>
              <w:t>гол</w:t>
            </w:r>
          </w:p>
          <w:p w14:paraId="7BF0558D" w14:textId="77777777" w:rsidR="00B403B7" w:rsidRPr="0005321D" w:rsidRDefault="00B403B7" w:rsidP="00EE2EF9">
            <w:pPr>
              <w:shd w:val="clear" w:color="auto" w:fill="FFFFFF"/>
              <w:tabs>
                <w:tab w:val="left" w:pos="709"/>
              </w:tabs>
              <w:spacing w:after="0"/>
              <w:ind w:firstLine="91"/>
              <w:jc w:val="center"/>
              <w:rPr>
                <w:rFonts w:ascii="Times New Roman" w:hAnsi="Times New Roman"/>
                <w:iCs/>
                <w:sz w:val="28"/>
                <w:szCs w:val="28"/>
              </w:rPr>
            </w:pPr>
          </w:p>
        </w:tc>
        <w:tc>
          <w:tcPr>
            <w:tcW w:w="410" w:type="pct"/>
            <w:tcBorders>
              <w:top w:val="single" w:sz="6" w:space="0" w:color="auto"/>
              <w:left w:val="single" w:sz="6" w:space="0" w:color="auto"/>
              <w:bottom w:val="single" w:sz="6" w:space="0" w:color="auto"/>
              <w:right w:val="single" w:sz="6" w:space="0" w:color="auto"/>
            </w:tcBorders>
          </w:tcPr>
          <w:p w14:paraId="4E0EEC3F"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1069</w:t>
            </w:r>
          </w:p>
        </w:tc>
        <w:tc>
          <w:tcPr>
            <w:tcW w:w="550" w:type="pct"/>
            <w:tcBorders>
              <w:top w:val="single" w:sz="6" w:space="0" w:color="auto"/>
              <w:left w:val="single" w:sz="6" w:space="0" w:color="auto"/>
              <w:bottom w:val="single" w:sz="6" w:space="0" w:color="auto"/>
              <w:right w:val="single" w:sz="6" w:space="0" w:color="auto"/>
            </w:tcBorders>
          </w:tcPr>
          <w:p w14:paraId="2D8A07A0"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982</w:t>
            </w:r>
          </w:p>
        </w:tc>
        <w:tc>
          <w:tcPr>
            <w:tcW w:w="809" w:type="pct"/>
            <w:tcBorders>
              <w:top w:val="single" w:sz="6" w:space="0" w:color="auto"/>
              <w:left w:val="single" w:sz="6" w:space="0" w:color="auto"/>
              <w:bottom w:val="single" w:sz="6" w:space="0" w:color="auto"/>
              <w:right w:val="single" w:sz="6" w:space="0" w:color="auto"/>
            </w:tcBorders>
          </w:tcPr>
          <w:p w14:paraId="23535DB1"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92</w:t>
            </w:r>
          </w:p>
        </w:tc>
      </w:tr>
      <w:tr w:rsidR="00B403B7" w:rsidRPr="0005321D" w14:paraId="21E10A1C" w14:textId="77777777" w:rsidTr="006A2C58">
        <w:trPr>
          <w:trHeight w:hRule="exact" w:val="365"/>
          <w:jc w:val="center"/>
        </w:trPr>
        <w:tc>
          <w:tcPr>
            <w:tcW w:w="2637" w:type="pct"/>
            <w:tcBorders>
              <w:top w:val="single" w:sz="6" w:space="0" w:color="auto"/>
              <w:left w:val="single" w:sz="6" w:space="0" w:color="auto"/>
              <w:bottom w:val="single" w:sz="6" w:space="0" w:color="auto"/>
              <w:right w:val="single" w:sz="6" w:space="0" w:color="auto"/>
            </w:tcBorders>
          </w:tcPr>
          <w:p w14:paraId="7A026FAA" w14:textId="77777777" w:rsidR="00B403B7" w:rsidRPr="0005321D" w:rsidRDefault="00B403B7" w:rsidP="00EE2EF9">
            <w:pPr>
              <w:shd w:val="clear" w:color="auto" w:fill="FFFFFF"/>
              <w:tabs>
                <w:tab w:val="left" w:pos="709"/>
              </w:tabs>
              <w:spacing w:after="0"/>
              <w:ind w:firstLine="91"/>
              <w:jc w:val="both"/>
              <w:rPr>
                <w:rFonts w:ascii="Times New Roman" w:hAnsi="Times New Roman"/>
                <w:kern w:val="2"/>
                <w:sz w:val="28"/>
                <w:szCs w:val="28"/>
              </w:rPr>
            </w:pPr>
            <w:r w:rsidRPr="0005321D">
              <w:rPr>
                <w:rFonts w:ascii="Times New Roman" w:hAnsi="Times New Roman"/>
                <w:kern w:val="2"/>
                <w:sz w:val="28"/>
                <w:szCs w:val="28"/>
              </w:rPr>
              <w:t>Валовой надой молока</w:t>
            </w:r>
          </w:p>
          <w:p w14:paraId="4A82BAFA" w14:textId="77777777" w:rsidR="00B403B7" w:rsidRPr="0005321D" w:rsidRDefault="00B403B7" w:rsidP="00EE2EF9">
            <w:pPr>
              <w:shd w:val="clear" w:color="auto" w:fill="FFFFFF"/>
              <w:tabs>
                <w:tab w:val="left" w:pos="709"/>
              </w:tabs>
              <w:spacing w:after="0"/>
              <w:ind w:firstLine="91"/>
              <w:jc w:val="both"/>
              <w:rPr>
                <w:rFonts w:ascii="Times New Roman" w:hAnsi="Times New Roman"/>
                <w:kern w:val="2"/>
                <w:sz w:val="28"/>
                <w:szCs w:val="28"/>
              </w:rPr>
            </w:pPr>
          </w:p>
        </w:tc>
        <w:tc>
          <w:tcPr>
            <w:tcW w:w="594" w:type="pct"/>
            <w:tcBorders>
              <w:top w:val="single" w:sz="6" w:space="0" w:color="auto"/>
              <w:left w:val="single" w:sz="6" w:space="0" w:color="auto"/>
              <w:bottom w:val="single" w:sz="6" w:space="0" w:color="auto"/>
              <w:right w:val="single" w:sz="6" w:space="0" w:color="auto"/>
            </w:tcBorders>
          </w:tcPr>
          <w:p w14:paraId="144BEA28"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ц</w:t>
            </w:r>
          </w:p>
          <w:p w14:paraId="3F62B222"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p>
        </w:tc>
        <w:tc>
          <w:tcPr>
            <w:tcW w:w="410" w:type="pct"/>
            <w:tcBorders>
              <w:top w:val="single" w:sz="6" w:space="0" w:color="auto"/>
              <w:left w:val="single" w:sz="6" w:space="0" w:color="auto"/>
              <w:bottom w:val="single" w:sz="6" w:space="0" w:color="auto"/>
              <w:right w:val="single" w:sz="6" w:space="0" w:color="auto"/>
            </w:tcBorders>
          </w:tcPr>
          <w:p w14:paraId="4858A5A2"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56716</w:t>
            </w:r>
          </w:p>
        </w:tc>
        <w:tc>
          <w:tcPr>
            <w:tcW w:w="550" w:type="pct"/>
            <w:tcBorders>
              <w:top w:val="single" w:sz="6" w:space="0" w:color="auto"/>
              <w:left w:val="single" w:sz="6" w:space="0" w:color="auto"/>
              <w:bottom w:val="single" w:sz="6" w:space="0" w:color="auto"/>
              <w:right w:val="single" w:sz="6" w:space="0" w:color="auto"/>
            </w:tcBorders>
          </w:tcPr>
          <w:p w14:paraId="0BD7052E"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53799</w:t>
            </w:r>
          </w:p>
        </w:tc>
        <w:tc>
          <w:tcPr>
            <w:tcW w:w="809" w:type="pct"/>
            <w:tcBorders>
              <w:top w:val="single" w:sz="6" w:space="0" w:color="auto"/>
              <w:left w:val="single" w:sz="6" w:space="0" w:color="auto"/>
              <w:bottom w:val="single" w:sz="6" w:space="0" w:color="auto"/>
              <w:right w:val="single" w:sz="6" w:space="0" w:color="auto"/>
            </w:tcBorders>
          </w:tcPr>
          <w:p w14:paraId="52EE7A92"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95</w:t>
            </w:r>
          </w:p>
        </w:tc>
      </w:tr>
      <w:tr w:rsidR="00B403B7" w:rsidRPr="0005321D" w14:paraId="6B927CF7" w14:textId="77777777" w:rsidTr="006A2C58">
        <w:trPr>
          <w:trHeight w:hRule="exact" w:val="466"/>
          <w:jc w:val="center"/>
        </w:trPr>
        <w:tc>
          <w:tcPr>
            <w:tcW w:w="2637" w:type="pct"/>
            <w:tcBorders>
              <w:top w:val="single" w:sz="6" w:space="0" w:color="auto"/>
              <w:left w:val="single" w:sz="6" w:space="0" w:color="auto"/>
              <w:bottom w:val="single" w:sz="6" w:space="0" w:color="auto"/>
              <w:right w:val="single" w:sz="6" w:space="0" w:color="auto"/>
            </w:tcBorders>
          </w:tcPr>
          <w:p w14:paraId="514D8A32" w14:textId="77777777" w:rsidR="00B403B7" w:rsidRPr="0005321D" w:rsidRDefault="00B403B7" w:rsidP="00EE2EF9">
            <w:pPr>
              <w:shd w:val="clear" w:color="auto" w:fill="FFFFFF"/>
              <w:tabs>
                <w:tab w:val="left" w:pos="709"/>
              </w:tabs>
              <w:spacing w:after="0"/>
              <w:ind w:firstLine="91"/>
              <w:jc w:val="both"/>
              <w:rPr>
                <w:rFonts w:ascii="Times New Roman" w:hAnsi="Times New Roman"/>
                <w:kern w:val="2"/>
                <w:sz w:val="28"/>
                <w:szCs w:val="28"/>
              </w:rPr>
            </w:pPr>
            <w:r w:rsidRPr="0005321D">
              <w:rPr>
                <w:rFonts w:ascii="Times New Roman" w:hAnsi="Times New Roman"/>
                <w:kern w:val="2"/>
                <w:sz w:val="28"/>
                <w:szCs w:val="28"/>
              </w:rPr>
              <w:t>Удой на одну корову</w:t>
            </w:r>
          </w:p>
          <w:p w14:paraId="26BB7895" w14:textId="77777777" w:rsidR="00B403B7" w:rsidRPr="0005321D" w:rsidRDefault="00B403B7" w:rsidP="00EE2EF9">
            <w:pPr>
              <w:shd w:val="clear" w:color="auto" w:fill="FFFFFF"/>
              <w:tabs>
                <w:tab w:val="left" w:pos="709"/>
              </w:tabs>
              <w:spacing w:after="0"/>
              <w:ind w:firstLine="91"/>
              <w:jc w:val="both"/>
              <w:rPr>
                <w:rFonts w:ascii="Times New Roman" w:hAnsi="Times New Roman"/>
                <w:kern w:val="2"/>
                <w:sz w:val="28"/>
                <w:szCs w:val="28"/>
              </w:rPr>
            </w:pPr>
          </w:p>
        </w:tc>
        <w:tc>
          <w:tcPr>
            <w:tcW w:w="594" w:type="pct"/>
            <w:tcBorders>
              <w:top w:val="single" w:sz="6" w:space="0" w:color="auto"/>
              <w:left w:val="single" w:sz="6" w:space="0" w:color="auto"/>
              <w:bottom w:val="single" w:sz="6" w:space="0" w:color="auto"/>
              <w:right w:val="single" w:sz="6" w:space="0" w:color="auto"/>
            </w:tcBorders>
          </w:tcPr>
          <w:p w14:paraId="010DAC7F"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кг</w:t>
            </w:r>
          </w:p>
          <w:p w14:paraId="049F38BE"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p>
        </w:tc>
        <w:tc>
          <w:tcPr>
            <w:tcW w:w="410" w:type="pct"/>
            <w:tcBorders>
              <w:top w:val="single" w:sz="6" w:space="0" w:color="auto"/>
              <w:left w:val="single" w:sz="6" w:space="0" w:color="auto"/>
              <w:bottom w:val="single" w:sz="6" w:space="0" w:color="auto"/>
              <w:right w:val="single" w:sz="6" w:space="0" w:color="auto"/>
            </w:tcBorders>
          </w:tcPr>
          <w:p w14:paraId="6B5071C4"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5340</w:t>
            </w:r>
          </w:p>
        </w:tc>
        <w:tc>
          <w:tcPr>
            <w:tcW w:w="550" w:type="pct"/>
            <w:tcBorders>
              <w:top w:val="single" w:sz="6" w:space="0" w:color="auto"/>
              <w:left w:val="single" w:sz="6" w:space="0" w:color="auto"/>
              <w:bottom w:val="single" w:sz="6" w:space="0" w:color="auto"/>
              <w:right w:val="single" w:sz="6" w:space="0" w:color="auto"/>
            </w:tcBorders>
          </w:tcPr>
          <w:p w14:paraId="08296001"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5385</w:t>
            </w:r>
          </w:p>
        </w:tc>
        <w:tc>
          <w:tcPr>
            <w:tcW w:w="809" w:type="pct"/>
            <w:tcBorders>
              <w:top w:val="single" w:sz="6" w:space="0" w:color="auto"/>
              <w:left w:val="single" w:sz="6" w:space="0" w:color="auto"/>
              <w:bottom w:val="single" w:sz="6" w:space="0" w:color="auto"/>
              <w:right w:val="single" w:sz="6" w:space="0" w:color="auto"/>
            </w:tcBorders>
          </w:tcPr>
          <w:p w14:paraId="3654BAE4" w14:textId="77777777" w:rsidR="00B403B7" w:rsidRPr="0005321D" w:rsidRDefault="00B403B7" w:rsidP="00EE2EF9">
            <w:pPr>
              <w:shd w:val="clear" w:color="auto" w:fill="FFFFFF"/>
              <w:tabs>
                <w:tab w:val="left" w:pos="709"/>
              </w:tabs>
              <w:spacing w:after="0"/>
              <w:ind w:firstLine="91"/>
              <w:jc w:val="center"/>
              <w:rPr>
                <w:rFonts w:ascii="Times New Roman" w:hAnsi="Times New Roman"/>
                <w:kern w:val="2"/>
                <w:sz w:val="28"/>
                <w:szCs w:val="28"/>
              </w:rPr>
            </w:pPr>
            <w:r w:rsidRPr="0005321D">
              <w:rPr>
                <w:rFonts w:ascii="Times New Roman" w:hAnsi="Times New Roman"/>
                <w:kern w:val="2"/>
                <w:sz w:val="28"/>
                <w:szCs w:val="28"/>
              </w:rPr>
              <w:t>101</w:t>
            </w:r>
          </w:p>
        </w:tc>
      </w:tr>
    </w:tbl>
    <w:p w14:paraId="6DD0FC26" w14:textId="77777777" w:rsidR="00E54988" w:rsidRPr="0005321D" w:rsidRDefault="00E54988" w:rsidP="0005321D">
      <w:pPr>
        <w:tabs>
          <w:tab w:val="left" w:pos="709"/>
        </w:tabs>
        <w:spacing w:after="0"/>
        <w:ind w:firstLine="567"/>
        <w:jc w:val="both"/>
        <w:rPr>
          <w:rFonts w:ascii="Times New Roman" w:hAnsi="Times New Roman"/>
          <w:sz w:val="28"/>
          <w:szCs w:val="28"/>
        </w:rPr>
      </w:pPr>
    </w:p>
    <w:p w14:paraId="2D48D780" w14:textId="77777777" w:rsidR="006600EB" w:rsidRPr="0005321D" w:rsidRDefault="006600EB" w:rsidP="0005321D">
      <w:pPr>
        <w:tabs>
          <w:tab w:val="left" w:pos="709"/>
        </w:tabs>
        <w:spacing w:after="0"/>
        <w:ind w:firstLine="567"/>
        <w:jc w:val="center"/>
        <w:rPr>
          <w:rFonts w:ascii="Times New Roman" w:hAnsi="Times New Roman"/>
          <w:b/>
          <w:sz w:val="28"/>
          <w:szCs w:val="28"/>
        </w:rPr>
      </w:pPr>
      <w:r w:rsidRPr="0005321D">
        <w:rPr>
          <w:rFonts w:ascii="Times New Roman" w:hAnsi="Times New Roman"/>
          <w:b/>
          <w:sz w:val="28"/>
          <w:szCs w:val="28"/>
        </w:rPr>
        <w:t>2.2. Социальная инфраструктура</w:t>
      </w:r>
    </w:p>
    <w:p w14:paraId="0A99BA33" w14:textId="77777777" w:rsidR="00EE2EF9" w:rsidRDefault="003A6F01" w:rsidP="00EE2EF9">
      <w:pPr>
        <w:shd w:val="clear" w:color="auto" w:fill="FFFFFF"/>
        <w:tabs>
          <w:tab w:val="num" w:pos="465"/>
          <w:tab w:val="left" w:pos="709"/>
        </w:tabs>
        <w:spacing w:after="0"/>
        <w:ind w:firstLine="567"/>
        <w:contextualSpacing/>
        <w:jc w:val="center"/>
        <w:rPr>
          <w:rFonts w:ascii="Times New Roman" w:hAnsi="Times New Roman"/>
          <w:b/>
          <w:bCs/>
          <w:sz w:val="28"/>
          <w:szCs w:val="28"/>
        </w:rPr>
      </w:pPr>
      <w:r w:rsidRPr="0005321D">
        <w:rPr>
          <w:rFonts w:ascii="Times New Roman" w:hAnsi="Times New Roman"/>
          <w:b/>
          <w:bCs/>
          <w:sz w:val="28"/>
          <w:szCs w:val="28"/>
        </w:rPr>
        <w:t>Образование</w:t>
      </w:r>
    </w:p>
    <w:p w14:paraId="5EFBB815" w14:textId="3EDBA019" w:rsidR="00686E47" w:rsidRPr="0005321D" w:rsidRDefault="00B403B7" w:rsidP="00EE2EF9">
      <w:pPr>
        <w:shd w:val="clear" w:color="auto" w:fill="FFFFFF"/>
        <w:tabs>
          <w:tab w:val="num" w:pos="465"/>
          <w:tab w:val="left" w:pos="709"/>
        </w:tabs>
        <w:spacing w:after="0"/>
        <w:ind w:firstLine="567"/>
        <w:contextualSpacing/>
        <w:jc w:val="center"/>
        <w:rPr>
          <w:rFonts w:ascii="Times New Roman" w:hAnsi="Times New Roman"/>
          <w:b/>
          <w:sz w:val="28"/>
          <w:szCs w:val="28"/>
        </w:rPr>
      </w:pPr>
      <w:r w:rsidRPr="0005321D">
        <w:rPr>
          <w:rFonts w:ascii="Times New Roman" w:hAnsi="Times New Roman"/>
          <w:b/>
          <w:sz w:val="28"/>
          <w:szCs w:val="28"/>
        </w:rPr>
        <w:t>Дошкольное образование</w:t>
      </w:r>
    </w:p>
    <w:p w14:paraId="395D6E1B" w14:textId="7062ED48" w:rsidR="00234856" w:rsidRPr="00167EEE" w:rsidRDefault="00234856" w:rsidP="00E15437">
      <w:pPr>
        <w:pStyle w:val="1"/>
        <w:spacing w:line="276" w:lineRule="auto"/>
        <w:ind w:firstLine="709"/>
        <w:jc w:val="both"/>
        <w:rPr>
          <w:rFonts w:ascii="Times New Roman" w:hAnsi="Times New Roman"/>
          <w:sz w:val="28"/>
          <w:szCs w:val="28"/>
        </w:rPr>
      </w:pPr>
      <w:r w:rsidRPr="00167EEE">
        <w:rPr>
          <w:rFonts w:ascii="Times New Roman" w:hAnsi="Times New Roman"/>
          <w:sz w:val="28"/>
          <w:szCs w:val="28"/>
        </w:rPr>
        <w:lastRenderedPageBreak/>
        <w:t>В системе дошкольного образования района функционирует 3 дошкольные образовательные организации, 10 дошкольных групп при школах, в том числе, группа кратковременного пребывания (МКОУ ООШ д.Четай). Все группы общеразвивающей направленности.</w:t>
      </w:r>
    </w:p>
    <w:p w14:paraId="0568C40F" w14:textId="0CCE0251" w:rsidR="009E29B4" w:rsidRPr="0005321D" w:rsidRDefault="00B403B7" w:rsidP="0005321D">
      <w:pPr>
        <w:pStyle w:val="a9"/>
        <w:tabs>
          <w:tab w:val="left" w:pos="709"/>
        </w:tabs>
        <w:spacing w:before="0" w:beforeAutospacing="0" w:after="0" w:line="276" w:lineRule="auto"/>
        <w:ind w:firstLine="567"/>
        <w:jc w:val="both"/>
        <w:rPr>
          <w:sz w:val="28"/>
          <w:szCs w:val="28"/>
        </w:rPr>
      </w:pPr>
      <w:r w:rsidRPr="0005321D">
        <w:rPr>
          <w:sz w:val="28"/>
          <w:szCs w:val="28"/>
        </w:rPr>
        <w:t xml:space="preserve">На 01.01.2023 численность детей в возрасте 1-6 лет составила 676 детей, из них посещают учреждения, реализующие основные образовательные программы дошкольного образования, 507 детей (в прошлом году - 544 ребенка). Охват детей программами дошкольного образования составляет 75 %. </w:t>
      </w:r>
    </w:p>
    <w:p w14:paraId="1F3623A1" w14:textId="77777777" w:rsidR="009E29B4" w:rsidRPr="0005321D" w:rsidRDefault="00B403B7" w:rsidP="0005321D">
      <w:pPr>
        <w:pStyle w:val="a9"/>
        <w:tabs>
          <w:tab w:val="left" w:pos="709"/>
        </w:tabs>
        <w:spacing w:before="0" w:beforeAutospacing="0" w:after="0" w:line="276" w:lineRule="auto"/>
        <w:ind w:firstLine="567"/>
        <w:jc w:val="both"/>
        <w:rPr>
          <w:sz w:val="28"/>
          <w:szCs w:val="28"/>
        </w:rPr>
      </w:pPr>
      <w:r w:rsidRPr="0005321D">
        <w:rPr>
          <w:sz w:val="28"/>
          <w:szCs w:val="28"/>
        </w:rPr>
        <w:t xml:space="preserve">Численность детей, поставленных на учет от 0 до 3 лет для предоставления места в муниципальных дошкольных образовательных организациях на 01.01.2023 года - 39 детей; от 3-х до 7 лет – 1 (желаемая дата приема 01.09.2023). </w:t>
      </w:r>
    </w:p>
    <w:p w14:paraId="7B01A975" w14:textId="77777777" w:rsidR="00B403B7" w:rsidRPr="0005321D" w:rsidRDefault="00B403B7" w:rsidP="0005321D">
      <w:pPr>
        <w:pStyle w:val="a9"/>
        <w:tabs>
          <w:tab w:val="left" w:pos="709"/>
        </w:tabs>
        <w:spacing w:before="0" w:beforeAutospacing="0" w:after="0" w:line="276" w:lineRule="auto"/>
        <w:ind w:firstLine="567"/>
        <w:jc w:val="both"/>
        <w:rPr>
          <w:sz w:val="28"/>
          <w:szCs w:val="28"/>
        </w:rPr>
      </w:pPr>
      <w:r w:rsidRPr="0005321D">
        <w:rPr>
          <w:sz w:val="28"/>
          <w:szCs w:val="28"/>
        </w:rPr>
        <w:t xml:space="preserve">Численность воспитанников организаций дошкольного образования в расчете на 1 педагогического работника – 7,6 (в прошлом году-7,9). </w:t>
      </w:r>
    </w:p>
    <w:p w14:paraId="09CEE2C5" w14:textId="380748E4" w:rsidR="00B403B7" w:rsidRDefault="00B403B7" w:rsidP="0005321D">
      <w:pPr>
        <w:pStyle w:val="a9"/>
        <w:tabs>
          <w:tab w:val="left" w:pos="709"/>
        </w:tabs>
        <w:spacing w:before="0" w:beforeAutospacing="0" w:after="0" w:line="276" w:lineRule="auto"/>
        <w:ind w:firstLine="567"/>
        <w:jc w:val="both"/>
        <w:rPr>
          <w:sz w:val="28"/>
          <w:szCs w:val="28"/>
        </w:rPr>
      </w:pPr>
      <w:r w:rsidRPr="0005321D">
        <w:rPr>
          <w:sz w:val="28"/>
          <w:szCs w:val="28"/>
        </w:rPr>
        <w:t>Уровень средней заработной платы педагогических работников муниципальных общеобразовательных организаций, образовательных организаций, реализующих основную образовательную программу дошкольного образования, установленный Соглашением с Министерством образования выполнен на 103,4 % и составил 25828,51 рубля (за 2021 год выполнение 101,8%).</w:t>
      </w:r>
    </w:p>
    <w:p w14:paraId="0A8436B6" w14:textId="245C40F0" w:rsidR="002E503F" w:rsidRDefault="002E503F" w:rsidP="0005321D">
      <w:pPr>
        <w:pStyle w:val="a9"/>
        <w:tabs>
          <w:tab w:val="left" w:pos="709"/>
        </w:tabs>
        <w:spacing w:before="0" w:beforeAutospacing="0" w:after="0" w:line="276" w:lineRule="auto"/>
        <w:ind w:firstLine="567"/>
        <w:jc w:val="both"/>
        <w:rPr>
          <w:sz w:val="28"/>
          <w:szCs w:val="28"/>
        </w:rPr>
      </w:pPr>
      <w:r w:rsidRPr="0005321D">
        <w:rPr>
          <w:sz w:val="28"/>
          <w:szCs w:val="28"/>
        </w:rPr>
        <w:t xml:space="preserve">В таблице </w:t>
      </w:r>
      <w:r>
        <w:rPr>
          <w:sz w:val="28"/>
          <w:szCs w:val="28"/>
        </w:rPr>
        <w:t>3</w:t>
      </w:r>
      <w:r w:rsidRPr="0005321D">
        <w:rPr>
          <w:sz w:val="28"/>
          <w:szCs w:val="28"/>
        </w:rPr>
        <w:t xml:space="preserve"> представлена информация о материально-техническом обеспечении учреждений </w:t>
      </w:r>
      <w:r>
        <w:rPr>
          <w:sz w:val="28"/>
          <w:szCs w:val="28"/>
        </w:rPr>
        <w:t xml:space="preserve">дошкольного </w:t>
      </w:r>
      <w:r w:rsidRPr="0005321D">
        <w:rPr>
          <w:sz w:val="28"/>
          <w:szCs w:val="28"/>
        </w:rPr>
        <w:t>образования в 2022 году</w:t>
      </w:r>
      <w:r>
        <w:rPr>
          <w:sz w:val="28"/>
          <w:szCs w:val="28"/>
        </w:rPr>
        <w:t>.</w:t>
      </w:r>
    </w:p>
    <w:p w14:paraId="756EC8A8" w14:textId="013F9117" w:rsidR="00E15437" w:rsidRPr="00E15437" w:rsidRDefault="00E15437" w:rsidP="00E15437">
      <w:pPr>
        <w:pStyle w:val="a9"/>
        <w:tabs>
          <w:tab w:val="left" w:pos="709"/>
        </w:tabs>
        <w:spacing w:before="0" w:beforeAutospacing="0" w:after="0" w:line="276" w:lineRule="auto"/>
        <w:ind w:firstLine="567"/>
        <w:jc w:val="right"/>
        <w:rPr>
          <w:i/>
          <w:iCs/>
          <w:sz w:val="28"/>
          <w:szCs w:val="28"/>
        </w:rPr>
      </w:pPr>
      <w:r w:rsidRPr="00E15437">
        <w:rPr>
          <w:i/>
          <w:iCs/>
          <w:sz w:val="28"/>
          <w:szCs w:val="28"/>
        </w:rPr>
        <w:t>Таблица 3</w:t>
      </w:r>
    </w:p>
    <w:p w14:paraId="038B8162" w14:textId="77777777" w:rsidR="00762405" w:rsidRPr="0005321D" w:rsidRDefault="00762405" w:rsidP="00762405">
      <w:pPr>
        <w:pStyle w:val="a9"/>
        <w:tabs>
          <w:tab w:val="left" w:pos="709"/>
        </w:tabs>
        <w:spacing w:before="0" w:beforeAutospacing="0" w:after="0" w:line="276" w:lineRule="auto"/>
        <w:ind w:firstLine="567"/>
        <w:jc w:val="center"/>
        <w:rPr>
          <w:sz w:val="28"/>
          <w:szCs w:val="28"/>
        </w:rPr>
      </w:pPr>
      <w:r w:rsidRPr="0005321D">
        <w:rPr>
          <w:sz w:val="28"/>
          <w:szCs w:val="28"/>
        </w:rPr>
        <w:t xml:space="preserve">Информация о материально-техническом обеспечении </w:t>
      </w:r>
    </w:p>
    <w:p w14:paraId="19EF3E95" w14:textId="42D5AB83" w:rsidR="00762405" w:rsidRPr="0005321D" w:rsidRDefault="00762405" w:rsidP="00762405">
      <w:pPr>
        <w:pStyle w:val="a9"/>
        <w:tabs>
          <w:tab w:val="left" w:pos="709"/>
        </w:tabs>
        <w:spacing w:before="0" w:beforeAutospacing="0" w:after="0" w:line="276" w:lineRule="auto"/>
        <w:ind w:firstLine="567"/>
        <w:jc w:val="center"/>
        <w:rPr>
          <w:sz w:val="28"/>
          <w:szCs w:val="28"/>
        </w:rPr>
      </w:pPr>
      <w:r w:rsidRPr="0005321D">
        <w:rPr>
          <w:sz w:val="28"/>
          <w:szCs w:val="28"/>
        </w:rPr>
        <w:t xml:space="preserve">учреждений </w:t>
      </w:r>
      <w:r>
        <w:rPr>
          <w:sz w:val="28"/>
          <w:szCs w:val="28"/>
        </w:rPr>
        <w:t xml:space="preserve">дошкольного </w:t>
      </w:r>
      <w:r w:rsidRPr="0005321D">
        <w:rPr>
          <w:sz w:val="28"/>
          <w:szCs w:val="28"/>
        </w:rPr>
        <w:t>образования в 2022 году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685"/>
        <w:gridCol w:w="1985"/>
        <w:gridCol w:w="1701"/>
      </w:tblGrid>
      <w:tr w:rsidR="00762405" w:rsidRPr="0005321D" w14:paraId="0C83BD65" w14:textId="77777777" w:rsidTr="001617C5">
        <w:tc>
          <w:tcPr>
            <w:tcW w:w="2122" w:type="dxa"/>
            <w:shd w:val="clear" w:color="auto" w:fill="auto"/>
          </w:tcPr>
          <w:p w14:paraId="0A409387" w14:textId="77777777" w:rsidR="00762405" w:rsidRPr="0005321D" w:rsidRDefault="00762405" w:rsidP="00032EE4">
            <w:pPr>
              <w:tabs>
                <w:tab w:val="left" w:pos="709"/>
              </w:tabs>
              <w:spacing w:after="0"/>
              <w:ind w:firstLine="29"/>
              <w:jc w:val="center"/>
              <w:rPr>
                <w:rFonts w:ascii="Times New Roman" w:hAnsi="Times New Roman"/>
                <w:b/>
                <w:sz w:val="28"/>
                <w:szCs w:val="28"/>
              </w:rPr>
            </w:pPr>
            <w:r w:rsidRPr="0005321D">
              <w:rPr>
                <w:rFonts w:ascii="Times New Roman" w:hAnsi="Times New Roman"/>
                <w:b/>
                <w:sz w:val="28"/>
                <w:szCs w:val="28"/>
              </w:rPr>
              <w:t>Наименование учреждения</w:t>
            </w:r>
          </w:p>
        </w:tc>
        <w:tc>
          <w:tcPr>
            <w:tcW w:w="3685" w:type="dxa"/>
            <w:shd w:val="clear" w:color="auto" w:fill="auto"/>
          </w:tcPr>
          <w:p w14:paraId="6A685AC3" w14:textId="77777777" w:rsidR="00762405" w:rsidRPr="0005321D" w:rsidRDefault="00762405" w:rsidP="00032EE4">
            <w:pPr>
              <w:tabs>
                <w:tab w:val="left" w:pos="709"/>
              </w:tabs>
              <w:spacing w:after="0"/>
              <w:ind w:firstLine="29"/>
              <w:jc w:val="center"/>
              <w:rPr>
                <w:rFonts w:ascii="Times New Roman" w:hAnsi="Times New Roman"/>
                <w:b/>
                <w:sz w:val="28"/>
                <w:szCs w:val="28"/>
              </w:rPr>
            </w:pPr>
            <w:r w:rsidRPr="0005321D">
              <w:rPr>
                <w:rFonts w:ascii="Times New Roman" w:hAnsi="Times New Roman"/>
                <w:b/>
                <w:sz w:val="28"/>
                <w:szCs w:val="28"/>
              </w:rPr>
              <w:t>Вид проведенных работ, приобретено оборудование</w:t>
            </w:r>
          </w:p>
        </w:tc>
        <w:tc>
          <w:tcPr>
            <w:tcW w:w="1985" w:type="dxa"/>
            <w:shd w:val="clear" w:color="auto" w:fill="auto"/>
          </w:tcPr>
          <w:p w14:paraId="406ED7F0" w14:textId="0CA67677" w:rsidR="00762405" w:rsidRPr="0005321D" w:rsidRDefault="00762405" w:rsidP="00032EE4">
            <w:pPr>
              <w:tabs>
                <w:tab w:val="left" w:pos="709"/>
              </w:tabs>
              <w:spacing w:after="0"/>
              <w:ind w:firstLine="29"/>
              <w:jc w:val="center"/>
              <w:rPr>
                <w:rFonts w:ascii="Times New Roman" w:hAnsi="Times New Roman"/>
                <w:b/>
                <w:sz w:val="28"/>
                <w:szCs w:val="28"/>
              </w:rPr>
            </w:pPr>
            <w:r w:rsidRPr="0005321D">
              <w:rPr>
                <w:rFonts w:ascii="Times New Roman" w:hAnsi="Times New Roman"/>
                <w:b/>
                <w:sz w:val="28"/>
                <w:szCs w:val="28"/>
              </w:rPr>
              <w:t>Затраченные средства, тыс. рублей</w:t>
            </w:r>
          </w:p>
        </w:tc>
        <w:tc>
          <w:tcPr>
            <w:tcW w:w="1701" w:type="dxa"/>
            <w:shd w:val="clear" w:color="auto" w:fill="auto"/>
          </w:tcPr>
          <w:p w14:paraId="775ED7A5" w14:textId="77777777" w:rsidR="00762405" w:rsidRPr="0005321D" w:rsidRDefault="00762405" w:rsidP="00032EE4">
            <w:pPr>
              <w:tabs>
                <w:tab w:val="left" w:pos="709"/>
              </w:tabs>
              <w:spacing w:after="0"/>
              <w:ind w:firstLine="29"/>
              <w:jc w:val="center"/>
              <w:rPr>
                <w:rFonts w:ascii="Times New Roman" w:hAnsi="Times New Roman"/>
                <w:b/>
                <w:sz w:val="28"/>
                <w:szCs w:val="28"/>
              </w:rPr>
            </w:pPr>
            <w:r w:rsidRPr="0005321D">
              <w:rPr>
                <w:rFonts w:ascii="Times New Roman" w:hAnsi="Times New Roman"/>
                <w:b/>
                <w:sz w:val="28"/>
                <w:szCs w:val="28"/>
              </w:rPr>
              <w:t>Бюджет</w:t>
            </w:r>
          </w:p>
        </w:tc>
      </w:tr>
      <w:tr w:rsidR="00762405" w:rsidRPr="0005321D" w14:paraId="170FE4EC" w14:textId="77777777" w:rsidTr="001617C5">
        <w:tc>
          <w:tcPr>
            <w:tcW w:w="2122" w:type="dxa"/>
            <w:vMerge w:val="restart"/>
            <w:shd w:val="clear" w:color="auto" w:fill="auto"/>
          </w:tcPr>
          <w:p w14:paraId="42A28E1B"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МКДОУ д/с "Колосок"</w:t>
            </w:r>
          </w:p>
        </w:tc>
        <w:tc>
          <w:tcPr>
            <w:tcW w:w="3685" w:type="dxa"/>
            <w:shd w:val="clear" w:color="auto" w:fill="auto"/>
          </w:tcPr>
          <w:p w14:paraId="713269AA"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Детская мебель</w:t>
            </w:r>
          </w:p>
        </w:tc>
        <w:tc>
          <w:tcPr>
            <w:tcW w:w="1985" w:type="dxa"/>
            <w:shd w:val="clear" w:color="auto" w:fill="auto"/>
          </w:tcPr>
          <w:p w14:paraId="360C8004" w14:textId="77777777" w:rsidR="00762405" w:rsidRPr="0005321D" w:rsidRDefault="00762405" w:rsidP="001617C5">
            <w:pPr>
              <w:tabs>
                <w:tab w:val="left" w:pos="709"/>
              </w:tabs>
              <w:spacing w:after="0"/>
              <w:ind w:firstLine="171"/>
              <w:jc w:val="center"/>
              <w:rPr>
                <w:rFonts w:ascii="Times New Roman" w:hAnsi="Times New Roman"/>
                <w:sz w:val="28"/>
                <w:szCs w:val="28"/>
              </w:rPr>
            </w:pPr>
            <w:r w:rsidRPr="0005321D">
              <w:rPr>
                <w:rFonts w:ascii="Times New Roman" w:hAnsi="Times New Roman"/>
                <w:sz w:val="28"/>
                <w:szCs w:val="28"/>
              </w:rPr>
              <w:t>176,8</w:t>
            </w:r>
          </w:p>
        </w:tc>
        <w:tc>
          <w:tcPr>
            <w:tcW w:w="1701" w:type="dxa"/>
            <w:shd w:val="clear" w:color="auto" w:fill="auto"/>
          </w:tcPr>
          <w:p w14:paraId="1897EA9A"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Местный</w:t>
            </w:r>
          </w:p>
        </w:tc>
      </w:tr>
      <w:tr w:rsidR="00762405" w:rsidRPr="0005321D" w14:paraId="6CE6A8CD" w14:textId="77777777" w:rsidTr="001617C5">
        <w:tc>
          <w:tcPr>
            <w:tcW w:w="2122" w:type="dxa"/>
            <w:vMerge/>
            <w:shd w:val="clear" w:color="auto" w:fill="auto"/>
          </w:tcPr>
          <w:p w14:paraId="57CDF671" w14:textId="77777777" w:rsidR="00762405" w:rsidRPr="0005321D" w:rsidRDefault="00762405" w:rsidP="00032EE4">
            <w:pPr>
              <w:tabs>
                <w:tab w:val="left" w:pos="709"/>
              </w:tabs>
              <w:spacing w:after="0"/>
              <w:ind w:firstLine="171"/>
              <w:rPr>
                <w:rFonts w:ascii="Times New Roman" w:hAnsi="Times New Roman"/>
                <w:sz w:val="28"/>
                <w:szCs w:val="28"/>
              </w:rPr>
            </w:pPr>
          </w:p>
        </w:tc>
        <w:tc>
          <w:tcPr>
            <w:tcW w:w="3685" w:type="dxa"/>
            <w:shd w:val="clear" w:color="auto" w:fill="auto"/>
          </w:tcPr>
          <w:p w14:paraId="13743C8C"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Линолеум </w:t>
            </w:r>
          </w:p>
        </w:tc>
        <w:tc>
          <w:tcPr>
            <w:tcW w:w="1985" w:type="dxa"/>
            <w:shd w:val="clear" w:color="auto" w:fill="auto"/>
          </w:tcPr>
          <w:p w14:paraId="6D43851F" w14:textId="77777777" w:rsidR="00762405" w:rsidRPr="0005321D" w:rsidRDefault="00762405" w:rsidP="001617C5">
            <w:pPr>
              <w:tabs>
                <w:tab w:val="left" w:pos="709"/>
              </w:tabs>
              <w:spacing w:after="0"/>
              <w:ind w:firstLine="171"/>
              <w:jc w:val="center"/>
              <w:rPr>
                <w:rFonts w:ascii="Times New Roman" w:hAnsi="Times New Roman"/>
                <w:sz w:val="28"/>
                <w:szCs w:val="28"/>
              </w:rPr>
            </w:pPr>
            <w:r w:rsidRPr="0005321D">
              <w:rPr>
                <w:rFonts w:ascii="Times New Roman" w:hAnsi="Times New Roman"/>
                <w:sz w:val="28"/>
                <w:szCs w:val="28"/>
              </w:rPr>
              <w:t>86,8</w:t>
            </w:r>
          </w:p>
        </w:tc>
        <w:tc>
          <w:tcPr>
            <w:tcW w:w="1701" w:type="dxa"/>
            <w:shd w:val="clear" w:color="auto" w:fill="auto"/>
          </w:tcPr>
          <w:p w14:paraId="5256F44A"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Местный </w:t>
            </w:r>
          </w:p>
        </w:tc>
      </w:tr>
      <w:tr w:rsidR="00762405" w:rsidRPr="0005321D" w14:paraId="64702B9B" w14:textId="77777777" w:rsidTr="001617C5">
        <w:tc>
          <w:tcPr>
            <w:tcW w:w="2122" w:type="dxa"/>
            <w:vMerge/>
            <w:shd w:val="clear" w:color="auto" w:fill="auto"/>
          </w:tcPr>
          <w:p w14:paraId="67E6AC38" w14:textId="77777777" w:rsidR="00762405" w:rsidRPr="0005321D" w:rsidRDefault="00762405" w:rsidP="00032EE4">
            <w:pPr>
              <w:tabs>
                <w:tab w:val="left" w:pos="709"/>
              </w:tabs>
              <w:spacing w:after="0"/>
              <w:ind w:firstLine="171"/>
              <w:rPr>
                <w:rFonts w:ascii="Times New Roman" w:hAnsi="Times New Roman"/>
                <w:sz w:val="28"/>
                <w:szCs w:val="28"/>
              </w:rPr>
            </w:pPr>
          </w:p>
        </w:tc>
        <w:tc>
          <w:tcPr>
            <w:tcW w:w="3685" w:type="dxa"/>
            <w:shd w:val="clear" w:color="auto" w:fill="auto"/>
          </w:tcPr>
          <w:p w14:paraId="1769C1FA"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Посуда</w:t>
            </w:r>
          </w:p>
        </w:tc>
        <w:tc>
          <w:tcPr>
            <w:tcW w:w="1985" w:type="dxa"/>
            <w:shd w:val="clear" w:color="auto" w:fill="auto"/>
          </w:tcPr>
          <w:p w14:paraId="4F43614C" w14:textId="77777777" w:rsidR="00762405" w:rsidRPr="0005321D" w:rsidRDefault="00762405" w:rsidP="001617C5">
            <w:pPr>
              <w:tabs>
                <w:tab w:val="left" w:pos="709"/>
              </w:tabs>
              <w:spacing w:after="0"/>
              <w:ind w:firstLine="171"/>
              <w:jc w:val="center"/>
              <w:rPr>
                <w:rFonts w:ascii="Times New Roman" w:hAnsi="Times New Roman"/>
                <w:sz w:val="28"/>
                <w:szCs w:val="28"/>
              </w:rPr>
            </w:pPr>
            <w:r w:rsidRPr="0005321D">
              <w:rPr>
                <w:rFonts w:ascii="Times New Roman" w:hAnsi="Times New Roman"/>
                <w:sz w:val="28"/>
                <w:szCs w:val="28"/>
              </w:rPr>
              <w:t>118,3</w:t>
            </w:r>
          </w:p>
        </w:tc>
        <w:tc>
          <w:tcPr>
            <w:tcW w:w="1701" w:type="dxa"/>
            <w:shd w:val="clear" w:color="auto" w:fill="auto"/>
          </w:tcPr>
          <w:p w14:paraId="66F87367"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Местный</w:t>
            </w:r>
          </w:p>
        </w:tc>
      </w:tr>
      <w:tr w:rsidR="00762405" w:rsidRPr="0005321D" w14:paraId="2DB4DEF5" w14:textId="77777777" w:rsidTr="001617C5">
        <w:tc>
          <w:tcPr>
            <w:tcW w:w="2122" w:type="dxa"/>
            <w:vMerge/>
            <w:shd w:val="clear" w:color="auto" w:fill="auto"/>
          </w:tcPr>
          <w:p w14:paraId="3E45B672" w14:textId="77777777" w:rsidR="00762405" w:rsidRPr="0005321D" w:rsidRDefault="00762405" w:rsidP="00032EE4">
            <w:pPr>
              <w:tabs>
                <w:tab w:val="left" w:pos="709"/>
              </w:tabs>
              <w:spacing w:after="0"/>
              <w:ind w:firstLine="171"/>
              <w:rPr>
                <w:rFonts w:ascii="Times New Roman" w:hAnsi="Times New Roman"/>
                <w:sz w:val="28"/>
                <w:szCs w:val="28"/>
              </w:rPr>
            </w:pPr>
          </w:p>
        </w:tc>
        <w:tc>
          <w:tcPr>
            <w:tcW w:w="3685" w:type="dxa"/>
            <w:shd w:val="clear" w:color="auto" w:fill="auto"/>
          </w:tcPr>
          <w:p w14:paraId="137504CA"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Замена электропроводки </w:t>
            </w:r>
          </w:p>
        </w:tc>
        <w:tc>
          <w:tcPr>
            <w:tcW w:w="1985" w:type="dxa"/>
            <w:shd w:val="clear" w:color="auto" w:fill="auto"/>
          </w:tcPr>
          <w:p w14:paraId="0B4576E7" w14:textId="77777777" w:rsidR="00762405" w:rsidRPr="0005321D" w:rsidRDefault="00762405" w:rsidP="001617C5">
            <w:pPr>
              <w:tabs>
                <w:tab w:val="left" w:pos="709"/>
              </w:tabs>
              <w:spacing w:after="0"/>
              <w:ind w:firstLine="171"/>
              <w:jc w:val="center"/>
              <w:rPr>
                <w:rFonts w:ascii="Times New Roman" w:hAnsi="Times New Roman"/>
                <w:sz w:val="28"/>
                <w:szCs w:val="28"/>
              </w:rPr>
            </w:pPr>
            <w:r w:rsidRPr="0005321D">
              <w:rPr>
                <w:rFonts w:ascii="Times New Roman" w:hAnsi="Times New Roman"/>
                <w:sz w:val="28"/>
                <w:szCs w:val="28"/>
              </w:rPr>
              <w:t>49,9</w:t>
            </w:r>
          </w:p>
        </w:tc>
        <w:tc>
          <w:tcPr>
            <w:tcW w:w="1701" w:type="dxa"/>
            <w:shd w:val="clear" w:color="auto" w:fill="auto"/>
          </w:tcPr>
          <w:p w14:paraId="02EF3445"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Местный</w:t>
            </w:r>
          </w:p>
        </w:tc>
      </w:tr>
      <w:tr w:rsidR="00762405" w:rsidRPr="0005321D" w14:paraId="1BF2B166" w14:textId="77777777" w:rsidTr="001617C5">
        <w:tc>
          <w:tcPr>
            <w:tcW w:w="2122" w:type="dxa"/>
            <w:vMerge w:val="restart"/>
            <w:shd w:val="clear" w:color="auto" w:fill="auto"/>
          </w:tcPr>
          <w:p w14:paraId="0EDA3713"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МКДОУ Д/с "Солнышко"</w:t>
            </w:r>
          </w:p>
        </w:tc>
        <w:tc>
          <w:tcPr>
            <w:tcW w:w="3685" w:type="dxa"/>
            <w:shd w:val="clear" w:color="auto" w:fill="auto"/>
          </w:tcPr>
          <w:p w14:paraId="647F84C1"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Ремонт системы электроснабжения </w:t>
            </w:r>
          </w:p>
        </w:tc>
        <w:tc>
          <w:tcPr>
            <w:tcW w:w="1985" w:type="dxa"/>
            <w:shd w:val="clear" w:color="auto" w:fill="auto"/>
          </w:tcPr>
          <w:p w14:paraId="0B14CA71" w14:textId="77777777" w:rsidR="00762405" w:rsidRPr="0005321D" w:rsidRDefault="00762405" w:rsidP="001617C5">
            <w:pPr>
              <w:tabs>
                <w:tab w:val="left" w:pos="709"/>
              </w:tabs>
              <w:spacing w:after="0"/>
              <w:ind w:firstLine="171"/>
              <w:jc w:val="center"/>
              <w:rPr>
                <w:rFonts w:ascii="Times New Roman" w:hAnsi="Times New Roman"/>
                <w:sz w:val="28"/>
                <w:szCs w:val="28"/>
              </w:rPr>
            </w:pPr>
            <w:r w:rsidRPr="0005321D">
              <w:rPr>
                <w:rFonts w:ascii="Times New Roman" w:hAnsi="Times New Roman"/>
                <w:sz w:val="28"/>
                <w:szCs w:val="28"/>
              </w:rPr>
              <w:t>939,2</w:t>
            </w:r>
          </w:p>
        </w:tc>
        <w:tc>
          <w:tcPr>
            <w:tcW w:w="1701" w:type="dxa"/>
            <w:shd w:val="clear" w:color="auto" w:fill="auto"/>
          </w:tcPr>
          <w:p w14:paraId="37A6FADD" w14:textId="16867FE3"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Местный, </w:t>
            </w:r>
            <w:r w:rsidR="006A2C58">
              <w:rPr>
                <w:rFonts w:ascii="Times New Roman" w:hAnsi="Times New Roman"/>
                <w:sz w:val="28"/>
                <w:szCs w:val="28"/>
              </w:rPr>
              <w:t xml:space="preserve">  </w:t>
            </w:r>
            <w:r w:rsidRPr="0005321D">
              <w:rPr>
                <w:rFonts w:ascii="Times New Roman" w:hAnsi="Times New Roman"/>
                <w:sz w:val="28"/>
                <w:szCs w:val="28"/>
              </w:rPr>
              <w:t>областной</w:t>
            </w:r>
          </w:p>
        </w:tc>
      </w:tr>
      <w:tr w:rsidR="00762405" w:rsidRPr="0005321D" w14:paraId="377E5581" w14:textId="77777777" w:rsidTr="001617C5">
        <w:tc>
          <w:tcPr>
            <w:tcW w:w="2122" w:type="dxa"/>
            <w:vMerge/>
            <w:shd w:val="clear" w:color="auto" w:fill="auto"/>
          </w:tcPr>
          <w:p w14:paraId="488C69F9" w14:textId="77777777" w:rsidR="00762405" w:rsidRPr="0005321D" w:rsidRDefault="00762405" w:rsidP="00032EE4">
            <w:pPr>
              <w:tabs>
                <w:tab w:val="left" w:pos="709"/>
              </w:tabs>
              <w:spacing w:after="0"/>
              <w:ind w:firstLine="171"/>
              <w:rPr>
                <w:rFonts w:ascii="Times New Roman" w:hAnsi="Times New Roman"/>
                <w:sz w:val="28"/>
                <w:szCs w:val="28"/>
              </w:rPr>
            </w:pPr>
          </w:p>
        </w:tc>
        <w:tc>
          <w:tcPr>
            <w:tcW w:w="3685" w:type="dxa"/>
            <w:shd w:val="clear" w:color="auto" w:fill="auto"/>
          </w:tcPr>
          <w:p w14:paraId="4DCA6014"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Ремонт системы электроснабжения в подвальном помещении</w:t>
            </w:r>
          </w:p>
        </w:tc>
        <w:tc>
          <w:tcPr>
            <w:tcW w:w="1985" w:type="dxa"/>
            <w:shd w:val="clear" w:color="auto" w:fill="auto"/>
          </w:tcPr>
          <w:p w14:paraId="67D4CB4F" w14:textId="77777777" w:rsidR="00762405" w:rsidRPr="0005321D" w:rsidRDefault="00762405" w:rsidP="001617C5">
            <w:pPr>
              <w:tabs>
                <w:tab w:val="left" w:pos="709"/>
              </w:tabs>
              <w:spacing w:after="0"/>
              <w:ind w:firstLine="171"/>
              <w:jc w:val="center"/>
              <w:rPr>
                <w:rFonts w:ascii="Times New Roman" w:hAnsi="Times New Roman"/>
                <w:sz w:val="28"/>
                <w:szCs w:val="28"/>
              </w:rPr>
            </w:pPr>
            <w:r w:rsidRPr="0005321D">
              <w:rPr>
                <w:rFonts w:ascii="Times New Roman" w:hAnsi="Times New Roman"/>
                <w:sz w:val="28"/>
                <w:szCs w:val="28"/>
              </w:rPr>
              <w:t>42,7</w:t>
            </w:r>
          </w:p>
        </w:tc>
        <w:tc>
          <w:tcPr>
            <w:tcW w:w="1701" w:type="dxa"/>
            <w:shd w:val="clear" w:color="auto" w:fill="auto"/>
          </w:tcPr>
          <w:p w14:paraId="6988930D"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Местный </w:t>
            </w:r>
          </w:p>
        </w:tc>
      </w:tr>
      <w:tr w:rsidR="00762405" w:rsidRPr="0005321D" w14:paraId="23E6B5CF" w14:textId="77777777" w:rsidTr="001617C5">
        <w:tc>
          <w:tcPr>
            <w:tcW w:w="2122" w:type="dxa"/>
            <w:vMerge/>
            <w:shd w:val="clear" w:color="auto" w:fill="auto"/>
          </w:tcPr>
          <w:p w14:paraId="04A31267" w14:textId="77777777" w:rsidR="00762405" w:rsidRPr="0005321D" w:rsidRDefault="00762405" w:rsidP="00032EE4">
            <w:pPr>
              <w:tabs>
                <w:tab w:val="left" w:pos="709"/>
              </w:tabs>
              <w:spacing w:after="0"/>
              <w:ind w:firstLine="171"/>
              <w:rPr>
                <w:rFonts w:ascii="Times New Roman" w:hAnsi="Times New Roman"/>
                <w:sz w:val="28"/>
                <w:szCs w:val="28"/>
              </w:rPr>
            </w:pPr>
          </w:p>
        </w:tc>
        <w:tc>
          <w:tcPr>
            <w:tcW w:w="3685" w:type="dxa"/>
            <w:shd w:val="clear" w:color="auto" w:fill="auto"/>
          </w:tcPr>
          <w:p w14:paraId="7F05B967"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Замена линолеума </w:t>
            </w:r>
          </w:p>
        </w:tc>
        <w:tc>
          <w:tcPr>
            <w:tcW w:w="1985" w:type="dxa"/>
            <w:shd w:val="clear" w:color="auto" w:fill="auto"/>
          </w:tcPr>
          <w:p w14:paraId="19A6A945" w14:textId="77777777" w:rsidR="00762405" w:rsidRPr="0005321D" w:rsidRDefault="00762405" w:rsidP="001617C5">
            <w:pPr>
              <w:tabs>
                <w:tab w:val="left" w:pos="709"/>
              </w:tabs>
              <w:spacing w:after="0"/>
              <w:ind w:firstLine="171"/>
              <w:jc w:val="center"/>
              <w:rPr>
                <w:rFonts w:ascii="Times New Roman" w:hAnsi="Times New Roman"/>
                <w:sz w:val="28"/>
                <w:szCs w:val="28"/>
              </w:rPr>
            </w:pPr>
            <w:r w:rsidRPr="0005321D">
              <w:rPr>
                <w:rFonts w:ascii="Times New Roman" w:hAnsi="Times New Roman"/>
                <w:sz w:val="28"/>
                <w:szCs w:val="28"/>
              </w:rPr>
              <w:t>250,0</w:t>
            </w:r>
          </w:p>
        </w:tc>
        <w:tc>
          <w:tcPr>
            <w:tcW w:w="1701" w:type="dxa"/>
            <w:shd w:val="clear" w:color="auto" w:fill="auto"/>
          </w:tcPr>
          <w:p w14:paraId="29B8717E"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Местный </w:t>
            </w:r>
          </w:p>
        </w:tc>
      </w:tr>
      <w:tr w:rsidR="00762405" w:rsidRPr="0005321D" w14:paraId="50C960D6" w14:textId="77777777" w:rsidTr="001617C5">
        <w:tc>
          <w:tcPr>
            <w:tcW w:w="2122" w:type="dxa"/>
            <w:vMerge/>
            <w:shd w:val="clear" w:color="auto" w:fill="auto"/>
          </w:tcPr>
          <w:p w14:paraId="64D9812A" w14:textId="77777777" w:rsidR="00762405" w:rsidRPr="0005321D" w:rsidRDefault="00762405" w:rsidP="00032EE4">
            <w:pPr>
              <w:tabs>
                <w:tab w:val="left" w:pos="709"/>
              </w:tabs>
              <w:spacing w:after="0"/>
              <w:ind w:firstLine="171"/>
              <w:rPr>
                <w:rFonts w:ascii="Times New Roman" w:hAnsi="Times New Roman"/>
                <w:sz w:val="28"/>
                <w:szCs w:val="28"/>
              </w:rPr>
            </w:pPr>
          </w:p>
        </w:tc>
        <w:tc>
          <w:tcPr>
            <w:tcW w:w="3685" w:type="dxa"/>
            <w:shd w:val="clear" w:color="auto" w:fill="auto"/>
          </w:tcPr>
          <w:p w14:paraId="073D2697"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Ремонт отмостки</w:t>
            </w:r>
          </w:p>
        </w:tc>
        <w:tc>
          <w:tcPr>
            <w:tcW w:w="1985" w:type="dxa"/>
            <w:shd w:val="clear" w:color="auto" w:fill="auto"/>
          </w:tcPr>
          <w:p w14:paraId="4FFE2BC6" w14:textId="77777777" w:rsidR="00762405" w:rsidRPr="0005321D" w:rsidRDefault="00762405" w:rsidP="001617C5">
            <w:pPr>
              <w:tabs>
                <w:tab w:val="left" w:pos="709"/>
              </w:tabs>
              <w:spacing w:after="0"/>
              <w:ind w:firstLine="171"/>
              <w:jc w:val="center"/>
              <w:rPr>
                <w:rFonts w:ascii="Times New Roman" w:hAnsi="Times New Roman"/>
                <w:sz w:val="28"/>
                <w:szCs w:val="28"/>
              </w:rPr>
            </w:pPr>
            <w:r w:rsidRPr="0005321D">
              <w:rPr>
                <w:rFonts w:ascii="Times New Roman" w:hAnsi="Times New Roman"/>
                <w:sz w:val="28"/>
                <w:szCs w:val="28"/>
              </w:rPr>
              <w:t>50,5</w:t>
            </w:r>
          </w:p>
        </w:tc>
        <w:tc>
          <w:tcPr>
            <w:tcW w:w="1701" w:type="dxa"/>
            <w:shd w:val="clear" w:color="auto" w:fill="auto"/>
          </w:tcPr>
          <w:p w14:paraId="64E21841" w14:textId="77777777" w:rsidR="00762405" w:rsidRPr="0005321D" w:rsidRDefault="00762405" w:rsidP="00032EE4">
            <w:pPr>
              <w:tabs>
                <w:tab w:val="left" w:pos="709"/>
              </w:tabs>
              <w:spacing w:after="0"/>
              <w:ind w:firstLine="171"/>
              <w:rPr>
                <w:rFonts w:ascii="Times New Roman" w:hAnsi="Times New Roman"/>
                <w:sz w:val="28"/>
                <w:szCs w:val="28"/>
              </w:rPr>
            </w:pPr>
            <w:r w:rsidRPr="00E03612">
              <w:rPr>
                <w:rFonts w:ascii="Times New Roman" w:hAnsi="Times New Roman"/>
                <w:sz w:val="28"/>
                <w:szCs w:val="28"/>
              </w:rPr>
              <w:t xml:space="preserve">Местный </w:t>
            </w:r>
          </w:p>
        </w:tc>
      </w:tr>
      <w:tr w:rsidR="00762405" w:rsidRPr="0005321D" w14:paraId="0F9855B1" w14:textId="77777777" w:rsidTr="001617C5">
        <w:tc>
          <w:tcPr>
            <w:tcW w:w="2122" w:type="dxa"/>
            <w:vMerge/>
            <w:shd w:val="clear" w:color="auto" w:fill="auto"/>
          </w:tcPr>
          <w:p w14:paraId="5894C8CF" w14:textId="77777777" w:rsidR="00762405" w:rsidRPr="0005321D" w:rsidRDefault="00762405" w:rsidP="00032EE4">
            <w:pPr>
              <w:tabs>
                <w:tab w:val="left" w:pos="709"/>
              </w:tabs>
              <w:spacing w:after="0"/>
              <w:ind w:firstLine="171"/>
              <w:rPr>
                <w:rFonts w:ascii="Times New Roman" w:hAnsi="Times New Roman"/>
                <w:sz w:val="28"/>
                <w:szCs w:val="28"/>
              </w:rPr>
            </w:pPr>
          </w:p>
        </w:tc>
        <w:tc>
          <w:tcPr>
            <w:tcW w:w="3685" w:type="dxa"/>
            <w:shd w:val="clear" w:color="auto" w:fill="auto"/>
          </w:tcPr>
          <w:p w14:paraId="5EE88996"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Ремонт стен плиткой</w:t>
            </w:r>
          </w:p>
        </w:tc>
        <w:tc>
          <w:tcPr>
            <w:tcW w:w="1985" w:type="dxa"/>
            <w:shd w:val="clear" w:color="auto" w:fill="auto"/>
          </w:tcPr>
          <w:p w14:paraId="19F317E9" w14:textId="77777777" w:rsidR="00762405" w:rsidRPr="0005321D" w:rsidRDefault="00762405" w:rsidP="001617C5">
            <w:pPr>
              <w:tabs>
                <w:tab w:val="left" w:pos="709"/>
              </w:tabs>
              <w:spacing w:after="0"/>
              <w:ind w:firstLine="171"/>
              <w:jc w:val="center"/>
              <w:rPr>
                <w:rFonts w:ascii="Times New Roman" w:hAnsi="Times New Roman"/>
                <w:sz w:val="28"/>
                <w:szCs w:val="28"/>
              </w:rPr>
            </w:pPr>
            <w:r w:rsidRPr="0005321D">
              <w:rPr>
                <w:rFonts w:ascii="Times New Roman" w:hAnsi="Times New Roman"/>
                <w:sz w:val="28"/>
                <w:szCs w:val="28"/>
              </w:rPr>
              <w:t>50,8</w:t>
            </w:r>
          </w:p>
        </w:tc>
        <w:tc>
          <w:tcPr>
            <w:tcW w:w="1701" w:type="dxa"/>
            <w:shd w:val="clear" w:color="auto" w:fill="auto"/>
          </w:tcPr>
          <w:p w14:paraId="1DE90603" w14:textId="77777777" w:rsidR="00762405" w:rsidRPr="0005321D" w:rsidRDefault="00762405" w:rsidP="00032EE4">
            <w:pPr>
              <w:tabs>
                <w:tab w:val="left" w:pos="709"/>
              </w:tabs>
              <w:spacing w:after="0"/>
              <w:ind w:firstLine="171"/>
              <w:rPr>
                <w:rFonts w:ascii="Times New Roman" w:hAnsi="Times New Roman"/>
                <w:sz w:val="28"/>
                <w:szCs w:val="28"/>
              </w:rPr>
            </w:pPr>
            <w:r w:rsidRPr="00E03612">
              <w:rPr>
                <w:rFonts w:ascii="Times New Roman" w:hAnsi="Times New Roman"/>
                <w:sz w:val="28"/>
                <w:szCs w:val="28"/>
              </w:rPr>
              <w:t xml:space="preserve">Местный </w:t>
            </w:r>
          </w:p>
        </w:tc>
      </w:tr>
      <w:tr w:rsidR="00762405" w:rsidRPr="0005321D" w14:paraId="350B86B6" w14:textId="77777777" w:rsidTr="001617C5">
        <w:tc>
          <w:tcPr>
            <w:tcW w:w="2122" w:type="dxa"/>
            <w:vMerge/>
            <w:shd w:val="clear" w:color="auto" w:fill="auto"/>
          </w:tcPr>
          <w:p w14:paraId="621C2E68" w14:textId="77777777" w:rsidR="00762405" w:rsidRPr="0005321D" w:rsidRDefault="00762405" w:rsidP="00032EE4">
            <w:pPr>
              <w:tabs>
                <w:tab w:val="left" w:pos="709"/>
              </w:tabs>
              <w:spacing w:after="0"/>
              <w:ind w:firstLine="171"/>
              <w:rPr>
                <w:rFonts w:ascii="Times New Roman" w:hAnsi="Times New Roman"/>
                <w:sz w:val="28"/>
                <w:szCs w:val="28"/>
              </w:rPr>
            </w:pPr>
          </w:p>
        </w:tc>
        <w:tc>
          <w:tcPr>
            <w:tcW w:w="3685" w:type="dxa"/>
            <w:shd w:val="clear" w:color="auto" w:fill="auto"/>
          </w:tcPr>
          <w:p w14:paraId="6E2D3414"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Замена дымовых извещателей</w:t>
            </w:r>
          </w:p>
        </w:tc>
        <w:tc>
          <w:tcPr>
            <w:tcW w:w="1985" w:type="dxa"/>
            <w:shd w:val="clear" w:color="auto" w:fill="auto"/>
          </w:tcPr>
          <w:p w14:paraId="5733DD79" w14:textId="77777777" w:rsidR="00762405" w:rsidRPr="0005321D" w:rsidRDefault="00762405" w:rsidP="001617C5">
            <w:pPr>
              <w:tabs>
                <w:tab w:val="left" w:pos="709"/>
              </w:tabs>
              <w:spacing w:after="0"/>
              <w:ind w:firstLine="171"/>
              <w:jc w:val="center"/>
              <w:rPr>
                <w:rFonts w:ascii="Times New Roman" w:hAnsi="Times New Roman"/>
                <w:sz w:val="28"/>
                <w:szCs w:val="28"/>
              </w:rPr>
            </w:pPr>
            <w:r w:rsidRPr="0005321D">
              <w:rPr>
                <w:rFonts w:ascii="Times New Roman" w:hAnsi="Times New Roman"/>
                <w:sz w:val="28"/>
                <w:szCs w:val="28"/>
              </w:rPr>
              <w:t>47,4</w:t>
            </w:r>
          </w:p>
        </w:tc>
        <w:tc>
          <w:tcPr>
            <w:tcW w:w="1701" w:type="dxa"/>
            <w:shd w:val="clear" w:color="auto" w:fill="auto"/>
          </w:tcPr>
          <w:p w14:paraId="7BC44EAF" w14:textId="77777777" w:rsidR="00762405" w:rsidRPr="0005321D" w:rsidRDefault="00762405" w:rsidP="00032EE4">
            <w:pPr>
              <w:tabs>
                <w:tab w:val="left" w:pos="709"/>
              </w:tabs>
              <w:spacing w:after="0"/>
              <w:ind w:firstLine="171"/>
              <w:rPr>
                <w:rFonts w:ascii="Times New Roman" w:hAnsi="Times New Roman"/>
                <w:sz w:val="28"/>
                <w:szCs w:val="28"/>
              </w:rPr>
            </w:pPr>
            <w:r w:rsidRPr="00E03612">
              <w:rPr>
                <w:rFonts w:ascii="Times New Roman" w:hAnsi="Times New Roman"/>
                <w:sz w:val="28"/>
                <w:szCs w:val="28"/>
              </w:rPr>
              <w:t xml:space="preserve">Местный </w:t>
            </w:r>
          </w:p>
        </w:tc>
      </w:tr>
      <w:tr w:rsidR="008D6EDD" w:rsidRPr="0005321D" w14:paraId="7B2E8DD0" w14:textId="77777777" w:rsidTr="001617C5">
        <w:tc>
          <w:tcPr>
            <w:tcW w:w="2122" w:type="dxa"/>
            <w:vMerge w:val="restart"/>
            <w:shd w:val="clear" w:color="auto" w:fill="auto"/>
          </w:tcPr>
          <w:p w14:paraId="37FB328B" w14:textId="7D29159D" w:rsidR="008D6EDD" w:rsidRPr="0005321D" w:rsidRDefault="008D6EDD" w:rsidP="008D6EDD">
            <w:pPr>
              <w:tabs>
                <w:tab w:val="left" w:pos="709"/>
              </w:tabs>
              <w:spacing w:after="0"/>
              <w:ind w:firstLine="171"/>
              <w:jc w:val="center"/>
              <w:rPr>
                <w:rFonts w:ascii="Times New Roman" w:hAnsi="Times New Roman"/>
                <w:sz w:val="28"/>
                <w:szCs w:val="28"/>
              </w:rPr>
            </w:pPr>
            <w:r w:rsidRPr="00CE6608">
              <w:rPr>
                <w:rFonts w:ascii="Times New Roman" w:hAnsi="Times New Roman"/>
                <w:sz w:val="28"/>
                <w:szCs w:val="28"/>
              </w:rPr>
              <w:t>МКДОУ д/с "</w:t>
            </w:r>
            <w:r>
              <w:rPr>
                <w:rFonts w:ascii="Times New Roman" w:hAnsi="Times New Roman"/>
                <w:sz w:val="28"/>
                <w:szCs w:val="28"/>
              </w:rPr>
              <w:t>Родничок</w:t>
            </w:r>
            <w:r w:rsidRPr="00CE6608">
              <w:rPr>
                <w:rFonts w:ascii="Times New Roman" w:hAnsi="Times New Roman"/>
                <w:sz w:val="28"/>
                <w:szCs w:val="28"/>
              </w:rPr>
              <w:t>"</w:t>
            </w:r>
          </w:p>
        </w:tc>
        <w:tc>
          <w:tcPr>
            <w:tcW w:w="3685" w:type="dxa"/>
            <w:shd w:val="clear" w:color="auto" w:fill="auto"/>
          </w:tcPr>
          <w:p w14:paraId="3ACEE167" w14:textId="2C2F282A" w:rsidR="008D6EDD" w:rsidRPr="0005321D" w:rsidRDefault="008D6EDD" w:rsidP="008D6EDD">
            <w:pPr>
              <w:tabs>
                <w:tab w:val="left" w:pos="709"/>
              </w:tabs>
              <w:spacing w:after="0"/>
              <w:ind w:firstLine="171"/>
              <w:rPr>
                <w:rFonts w:ascii="Times New Roman" w:hAnsi="Times New Roman"/>
                <w:sz w:val="28"/>
                <w:szCs w:val="28"/>
              </w:rPr>
            </w:pPr>
            <w:r>
              <w:rPr>
                <w:rFonts w:ascii="Times New Roman" w:hAnsi="Times New Roman"/>
                <w:sz w:val="28"/>
                <w:szCs w:val="28"/>
              </w:rPr>
              <w:t xml:space="preserve">Мебель </w:t>
            </w:r>
          </w:p>
        </w:tc>
        <w:tc>
          <w:tcPr>
            <w:tcW w:w="1985" w:type="dxa"/>
            <w:shd w:val="clear" w:color="auto" w:fill="auto"/>
          </w:tcPr>
          <w:p w14:paraId="2DA9FD44" w14:textId="28249E1D" w:rsidR="008D6EDD" w:rsidRPr="0005321D" w:rsidRDefault="008D6EDD" w:rsidP="008D6EDD">
            <w:pPr>
              <w:tabs>
                <w:tab w:val="left" w:pos="709"/>
              </w:tabs>
              <w:spacing w:after="0"/>
              <w:ind w:firstLine="171"/>
              <w:jc w:val="center"/>
              <w:rPr>
                <w:rFonts w:ascii="Times New Roman" w:hAnsi="Times New Roman"/>
                <w:sz w:val="28"/>
                <w:szCs w:val="28"/>
              </w:rPr>
            </w:pPr>
            <w:r>
              <w:rPr>
                <w:rFonts w:ascii="Times New Roman" w:hAnsi="Times New Roman"/>
                <w:sz w:val="28"/>
                <w:szCs w:val="28"/>
              </w:rPr>
              <w:t>144,5</w:t>
            </w:r>
          </w:p>
        </w:tc>
        <w:tc>
          <w:tcPr>
            <w:tcW w:w="1701" w:type="dxa"/>
            <w:shd w:val="clear" w:color="auto" w:fill="auto"/>
          </w:tcPr>
          <w:p w14:paraId="6D65F32A" w14:textId="1FD2839F" w:rsidR="008D6EDD" w:rsidRPr="00E03612" w:rsidRDefault="008D6EDD" w:rsidP="008D6EDD">
            <w:pPr>
              <w:tabs>
                <w:tab w:val="left" w:pos="709"/>
              </w:tabs>
              <w:spacing w:after="0"/>
              <w:ind w:firstLine="171"/>
              <w:rPr>
                <w:rFonts w:ascii="Times New Roman" w:hAnsi="Times New Roman"/>
                <w:sz w:val="28"/>
                <w:szCs w:val="28"/>
              </w:rPr>
            </w:pPr>
            <w:r w:rsidRPr="008E7E4C">
              <w:rPr>
                <w:rFonts w:ascii="Times New Roman" w:hAnsi="Times New Roman"/>
                <w:sz w:val="28"/>
                <w:szCs w:val="28"/>
              </w:rPr>
              <w:t>Местный</w:t>
            </w:r>
          </w:p>
        </w:tc>
      </w:tr>
      <w:tr w:rsidR="008D6EDD" w:rsidRPr="0005321D" w14:paraId="1130E491" w14:textId="77777777" w:rsidTr="001617C5">
        <w:tc>
          <w:tcPr>
            <w:tcW w:w="2122" w:type="dxa"/>
            <w:vMerge/>
            <w:shd w:val="clear" w:color="auto" w:fill="auto"/>
          </w:tcPr>
          <w:p w14:paraId="1E65279F" w14:textId="77777777" w:rsidR="008D6EDD" w:rsidRPr="0005321D" w:rsidRDefault="008D6EDD" w:rsidP="008D6EDD">
            <w:pPr>
              <w:tabs>
                <w:tab w:val="left" w:pos="709"/>
              </w:tabs>
              <w:spacing w:after="0"/>
              <w:ind w:firstLine="171"/>
              <w:rPr>
                <w:rFonts w:ascii="Times New Roman" w:hAnsi="Times New Roman"/>
                <w:sz w:val="28"/>
                <w:szCs w:val="28"/>
              </w:rPr>
            </w:pPr>
          </w:p>
        </w:tc>
        <w:tc>
          <w:tcPr>
            <w:tcW w:w="3685" w:type="dxa"/>
            <w:shd w:val="clear" w:color="auto" w:fill="auto"/>
          </w:tcPr>
          <w:p w14:paraId="29ADD1EF" w14:textId="6A10305E" w:rsidR="008D6EDD" w:rsidRPr="0005321D" w:rsidRDefault="008D6EDD" w:rsidP="008D6EDD">
            <w:pPr>
              <w:tabs>
                <w:tab w:val="left" w:pos="709"/>
              </w:tabs>
              <w:spacing w:after="0"/>
              <w:ind w:firstLine="171"/>
              <w:rPr>
                <w:rFonts w:ascii="Times New Roman" w:hAnsi="Times New Roman"/>
                <w:sz w:val="28"/>
                <w:szCs w:val="28"/>
              </w:rPr>
            </w:pPr>
            <w:r>
              <w:rPr>
                <w:rFonts w:ascii="Times New Roman" w:hAnsi="Times New Roman"/>
                <w:sz w:val="28"/>
                <w:szCs w:val="28"/>
              </w:rPr>
              <w:t>Сантехнические материалы, электротовары, строительные материалы</w:t>
            </w:r>
          </w:p>
        </w:tc>
        <w:tc>
          <w:tcPr>
            <w:tcW w:w="1985" w:type="dxa"/>
            <w:shd w:val="clear" w:color="auto" w:fill="auto"/>
          </w:tcPr>
          <w:p w14:paraId="0C5B8921" w14:textId="0A1C7C8A" w:rsidR="008D6EDD" w:rsidRPr="0005321D" w:rsidRDefault="008D6EDD" w:rsidP="008D6EDD">
            <w:pPr>
              <w:tabs>
                <w:tab w:val="left" w:pos="709"/>
              </w:tabs>
              <w:spacing w:after="0"/>
              <w:ind w:firstLine="171"/>
              <w:jc w:val="center"/>
              <w:rPr>
                <w:rFonts w:ascii="Times New Roman" w:hAnsi="Times New Roman"/>
                <w:sz w:val="28"/>
                <w:szCs w:val="28"/>
              </w:rPr>
            </w:pPr>
            <w:r>
              <w:rPr>
                <w:rFonts w:ascii="Times New Roman" w:hAnsi="Times New Roman"/>
                <w:sz w:val="28"/>
                <w:szCs w:val="28"/>
              </w:rPr>
              <w:t>78,16</w:t>
            </w:r>
          </w:p>
        </w:tc>
        <w:tc>
          <w:tcPr>
            <w:tcW w:w="1701" w:type="dxa"/>
            <w:shd w:val="clear" w:color="auto" w:fill="auto"/>
          </w:tcPr>
          <w:p w14:paraId="2EA87F85" w14:textId="01E26D50" w:rsidR="008D6EDD" w:rsidRPr="00E03612" w:rsidRDefault="008D6EDD" w:rsidP="008D6EDD">
            <w:pPr>
              <w:tabs>
                <w:tab w:val="left" w:pos="709"/>
              </w:tabs>
              <w:spacing w:after="0"/>
              <w:ind w:firstLine="171"/>
              <w:rPr>
                <w:rFonts w:ascii="Times New Roman" w:hAnsi="Times New Roman"/>
                <w:sz w:val="28"/>
                <w:szCs w:val="28"/>
              </w:rPr>
            </w:pPr>
            <w:r w:rsidRPr="008E7E4C">
              <w:rPr>
                <w:rFonts w:ascii="Times New Roman" w:hAnsi="Times New Roman"/>
                <w:sz w:val="28"/>
                <w:szCs w:val="28"/>
              </w:rPr>
              <w:t>Местный</w:t>
            </w:r>
          </w:p>
        </w:tc>
      </w:tr>
      <w:tr w:rsidR="008D6EDD" w:rsidRPr="0005321D" w14:paraId="326B74BE" w14:textId="77777777" w:rsidTr="001617C5">
        <w:tc>
          <w:tcPr>
            <w:tcW w:w="2122" w:type="dxa"/>
            <w:vMerge/>
            <w:shd w:val="clear" w:color="auto" w:fill="auto"/>
          </w:tcPr>
          <w:p w14:paraId="4E600958" w14:textId="77777777" w:rsidR="008D6EDD" w:rsidRPr="0005321D" w:rsidRDefault="008D6EDD" w:rsidP="008D6EDD">
            <w:pPr>
              <w:tabs>
                <w:tab w:val="left" w:pos="709"/>
              </w:tabs>
              <w:spacing w:after="0"/>
              <w:ind w:firstLine="171"/>
              <w:rPr>
                <w:rFonts w:ascii="Times New Roman" w:hAnsi="Times New Roman"/>
                <w:sz w:val="28"/>
                <w:szCs w:val="28"/>
              </w:rPr>
            </w:pPr>
          </w:p>
        </w:tc>
        <w:tc>
          <w:tcPr>
            <w:tcW w:w="3685" w:type="dxa"/>
            <w:shd w:val="clear" w:color="auto" w:fill="auto"/>
          </w:tcPr>
          <w:p w14:paraId="5553516E" w14:textId="66884BDC" w:rsidR="008D6EDD" w:rsidRPr="0005321D" w:rsidRDefault="008D6EDD" w:rsidP="008D6EDD">
            <w:pPr>
              <w:tabs>
                <w:tab w:val="left" w:pos="709"/>
              </w:tabs>
              <w:spacing w:after="0"/>
              <w:ind w:firstLine="171"/>
              <w:rPr>
                <w:rFonts w:ascii="Times New Roman" w:hAnsi="Times New Roman"/>
                <w:sz w:val="28"/>
                <w:szCs w:val="28"/>
              </w:rPr>
            </w:pPr>
            <w:r w:rsidRPr="00CE6608">
              <w:rPr>
                <w:rFonts w:ascii="Times New Roman" w:hAnsi="Times New Roman"/>
                <w:sz w:val="28"/>
                <w:szCs w:val="28"/>
              </w:rPr>
              <w:t>Посуда</w:t>
            </w:r>
          </w:p>
        </w:tc>
        <w:tc>
          <w:tcPr>
            <w:tcW w:w="1985" w:type="dxa"/>
            <w:shd w:val="clear" w:color="auto" w:fill="auto"/>
          </w:tcPr>
          <w:p w14:paraId="7867C857" w14:textId="15D320CD" w:rsidR="008D6EDD" w:rsidRPr="0005321D" w:rsidRDefault="008D6EDD" w:rsidP="008D6EDD">
            <w:pPr>
              <w:tabs>
                <w:tab w:val="left" w:pos="709"/>
              </w:tabs>
              <w:spacing w:after="0"/>
              <w:ind w:firstLine="171"/>
              <w:jc w:val="center"/>
              <w:rPr>
                <w:rFonts w:ascii="Times New Roman" w:hAnsi="Times New Roman"/>
                <w:sz w:val="28"/>
                <w:szCs w:val="28"/>
              </w:rPr>
            </w:pPr>
            <w:r>
              <w:rPr>
                <w:rFonts w:ascii="Times New Roman" w:hAnsi="Times New Roman"/>
                <w:sz w:val="28"/>
                <w:szCs w:val="28"/>
              </w:rPr>
              <w:t>26,5</w:t>
            </w:r>
          </w:p>
        </w:tc>
        <w:tc>
          <w:tcPr>
            <w:tcW w:w="1701" w:type="dxa"/>
            <w:shd w:val="clear" w:color="auto" w:fill="auto"/>
          </w:tcPr>
          <w:p w14:paraId="407DBA93" w14:textId="5F9E15D6" w:rsidR="008D6EDD" w:rsidRPr="00E03612" w:rsidRDefault="008D6EDD" w:rsidP="008D6EDD">
            <w:pPr>
              <w:tabs>
                <w:tab w:val="left" w:pos="709"/>
              </w:tabs>
              <w:spacing w:after="0"/>
              <w:ind w:firstLine="171"/>
              <w:rPr>
                <w:rFonts w:ascii="Times New Roman" w:hAnsi="Times New Roman"/>
                <w:sz w:val="28"/>
                <w:szCs w:val="28"/>
              </w:rPr>
            </w:pPr>
            <w:r w:rsidRPr="008E7E4C">
              <w:rPr>
                <w:rFonts w:ascii="Times New Roman" w:hAnsi="Times New Roman"/>
                <w:sz w:val="28"/>
                <w:szCs w:val="28"/>
              </w:rPr>
              <w:t>Местный</w:t>
            </w:r>
          </w:p>
        </w:tc>
      </w:tr>
      <w:tr w:rsidR="008D6EDD" w:rsidRPr="0005321D" w14:paraId="16586376" w14:textId="77777777" w:rsidTr="001617C5">
        <w:tc>
          <w:tcPr>
            <w:tcW w:w="2122" w:type="dxa"/>
            <w:vMerge/>
            <w:shd w:val="clear" w:color="auto" w:fill="auto"/>
          </w:tcPr>
          <w:p w14:paraId="2D986789" w14:textId="77777777" w:rsidR="008D6EDD" w:rsidRPr="0005321D" w:rsidRDefault="008D6EDD" w:rsidP="008D6EDD">
            <w:pPr>
              <w:tabs>
                <w:tab w:val="left" w:pos="709"/>
              </w:tabs>
              <w:spacing w:after="0"/>
              <w:ind w:firstLine="171"/>
              <w:rPr>
                <w:rFonts w:ascii="Times New Roman" w:hAnsi="Times New Roman"/>
                <w:sz w:val="28"/>
                <w:szCs w:val="28"/>
              </w:rPr>
            </w:pPr>
          </w:p>
        </w:tc>
        <w:tc>
          <w:tcPr>
            <w:tcW w:w="3685" w:type="dxa"/>
            <w:shd w:val="clear" w:color="auto" w:fill="auto"/>
          </w:tcPr>
          <w:p w14:paraId="4AC8AC64" w14:textId="4EB8A9E1" w:rsidR="008D6EDD" w:rsidRPr="0005321D" w:rsidRDefault="008D6EDD" w:rsidP="008D6EDD">
            <w:pPr>
              <w:tabs>
                <w:tab w:val="left" w:pos="709"/>
              </w:tabs>
              <w:spacing w:after="0"/>
              <w:ind w:firstLine="171"/>
              <w:rPr>
                <w:rFonts w:ascii="Times New Roman" w:hAnsi="Times New Roman"/>
                <w:sz w:val="28"/>
                <w:szCs w:val="28"/>
              </w:rPr>
            </w:pPr>
            <w:r>
              <w:rPr>
                <w:rFonts w:ascii="Times New Roman" w:hAnsi="Times New Roman"/>
                <w:sz w:val="28"/>
                <w:szCs w:val="28"/>
              </w:rPr>
              <w:t>Ноутбук</w:t>
            </w:r>
          </w:p>
        </w:tc>
        <w:tc>
          <w:tcPr>
            <w:tcW w:w="1985" w:type="dxa"/>
            <w:shd w:val="clear" w:color="auto" w:fill="auto"/>
          </w:tcPr>
          <w:p w14:paraId="0F8A45F5" w14:textId="1D59EF3D" w:rsidR="008D6EDD" w:rsidRPr="0005321D" w:rsidRDefault="008D6EDD" w:rsidP="008D6EDD">
            <w:pPr>
              <w:tabs>
                <w:tab w:val="left" w:pos="709"/>
              </w:tabs>
              <w:spacing w:after="0"/>
              <w:ind w:firstLine="171"/>
              <w:jc w:val="center"/>
              <w:rPr>
                <w:rFonts w:ascii="Times New Roman" w:hAnsi="Times New Roman"/>
                <w:sz w:val="28"/>
                <w:szCs w:val="28"/>
              </w:rPr>
            </w:pPr>
            <w:r>
              <w:rPr>
                <w:rFonts w:ascii="Times New Roman" w:hAnsi="Times New Roman"/>
                <w:sz w:val="28"/>
                <w:szCs w:val="28"/>
              </w:rPr>
              <w:t>40,0</w:t>
            </w:r>
          </w:p>
        </w:tc>
        <w:tc>
          <w:tcPr>
            <w:tcW w:w="1701" w:type="dxa"/>
            <w:shd w:val="clear" w:color="auto" w:fill="auto"/>
          </w:tcPr>
          <w:p w14:paraId="46AA825F" w14:textId="1E3BAA1D" w:rsidR="008D6EDD" w:rsidRPr="00E03612" w:rsidRDefault="008D6EDD" w:rsidP="008D6EDD">
            <w:pPr>
              <w:tabs>
                <w:tab w:val="left" w:pos="709"/>
              </w:tabs>
              <w:spacing w:after="0"/>
              <w:ind w:firstLine="171"/>
              <w:rPr>
                <w:rFonts w:ascii="Times New Roman" w:hAnsi="Times New Roman"/>
                <w:sz w:val="28"/>
                <w:szCs w:val="28"/>
              </w:rPr>
            </w:pPr>
            <w:r w:rsidRPr="008E7E4C">
              <w:rPr>
                <w:rFonts w:ascii="Times New Roman" w:hAnsi="Times New Roman"/>
                <w:sz w:val="28"/>
                <w:szCs w:val="28"/>
              </w:rPr>
              <w:t>Местный</w:t>
            </w:r>
          </w:p>
        </w:tc>
      </w:tr>
    </w:tbl>
    <w:p w14:paraId="73F9573E" w14:textId="2A64AC3F" w:rsidR="008D6EDD" w:rsidRPr="00D646FA" w:rsidRDefault="008D6EDD" w:rsidP="008D6EDD">
      <w:pPr>
        <w:pStyle w:val="a9"/>
        <w:spacing w:before="0" w:beforeAutospacing="0" w:after="0"/>
        <w:ind w:firstLine="709"/>
        <w:jc w:val="both"/>
        <w:rPr>
          <w:color w:val="000000"/>
          <w:sz w:val="28"/>
          <w:szCs w:val="28"/>
          <w:shd w:val="clear" w:color="auto" w:fill="FFFFFF"/>
        </w:rPr>
      </w:pPr>
      <w:r w:rsidRPr="00D646FA">
        <w:rPr>
          <w:color w:val="000000"/>
          <w:sz w:val="28"/>
          <w:szCs w:val="28"/>
          <w:shd w:val="clear" w:color="auto" w:fill="FFFFFF"/>
        </w:rPr>
        <w:t xml:space="preserve">Проблемы в дошкольном образовании в последние годы связаны со снижением рождаемости и соответственно уменьшением численности детей детских садах. </w:t>
      </w:r>
    </w:p>
    <w:p w14:paraId="3F94EB7F" w14:textId="7F664D15" w:rsidR="008D6EDD" w:rsidRDefault="008D6EDD" w:rsidP="008D6EDD">
      <w:pPr>
        <w:pStyle w:val="a9"/>
        <w:spacing w:before="0" w:beforeAutospacing="0" w:after="0"/>
        <w:ind w:firstLine="709"/>
        <w:jc w:val="both"/>
        <w:rPr>
          <w:color w:val="000000"/>
          <w:sz w:val="28"/>
          <w:szCs w:val="28"/>
          <w:shd w:val="clear" w:color="auto" w:fill="FFFFFF"/>
        </w:rPr>
      </w:pPr>
      <w:r w:rsidRPr="00D646FA">
        <w:rPr>
          <w:color w:val="000000"/>
          <w:sz w:val="28"/>
          <w:szCs w:val="28"/>
          <w:shd w:val="clear" w:color="auto" w:fill="FFFFFF"/>
        </w:rPr>
        <w:t>Для получения качественного образования для детей с ОВЗ необходимо создать кадровы</w:t>
      </w:r>
      <w:r>
        <w:rPr>
          <w:color w:val="000000"/>
          <w:sz w:val="28"/>
          <w:szCs w:val="28"/>
          <w:shd w:val="clear" w:color="auto" w:fill="FFFFFF"/>
        </w:rPr>
        <w:t>е и материально-технические усл</w:t>
      </w:r>
      <w:r w:rsidRPr="00D646FA">
        <w:rPr>
          <w:color w:val="000000"/>
          <w:sz w:val="28"/>
          <w:szCs w:val="28"/>
          <w:shd w:val="clear" w:color="auto" w:fill="FFFFFF"/>
        </w:rPr>
        <w:t>о</w:t>
      </w:r>
      <w:r>
        <w:rPr>
          <w:color w:val="000000"/>
          <w:sz w:val="28"/>
          <w:szCs w:val="28"/>
          <w:shd w:val="clear" w:color="auto" w:fill="FFFFFF"/>
        </w:rPr>
        <w:t>в</w:t>
      </w:r>
      <w:r w:rsidRPr="00D646FA">
        <w:rPr>
          <w:color w:val="000000"/>
          <w:sz w:val="28"/>
          <w:szCs w:val="28"/>
          <w:shd w:val="clear" w:color="auto" w:fill="FFFFFF"/>
        </w:rPr>
        <w:t>ия</w:t>
      </w:r>
      <w:r>
        <w:rPr>
          <w:color w:val="000000"/>
          <w:sz w:val="28"/>
          <w:szCs w:val="28"/>
          <w:shd w:val="clear" w:color="auto" w:fill="FFFFFF"/>
        </w:rPr>
        <w:t>.</w:t>
      </w:r>
    </w:p>
    <w:p w14:paraId="30E8A362" w14:textId="77777777" w:rsidR="008D6EDD" w:rsidRDefault="008D6EDD" w:rsidP="0005321D">
      <w:pPr>
        <w:pStyle w:val="a9"/>
        <w:tabs>
          <w:tab w:val="left" w:pos="709"/>
        </w:tabs>
        <w:spacing w:before="0" w:beforeAutospacing="0" w:after="0" w:line="276" w:lineRule="auto"/>
        <w:ind w:firstLine="567"/>
        <w:jc w:val="center"/>
        <w:rPr>
          <w:b/>
          <w:sz w:val="28"/>
          <w:szCs w:val="28"/>
        </w:rPr>
      </w:pPr>
    </w:p>
    <w:p w14:paraId="60DE5D61" w14:textId="7330C453" w:rsidR="00B403B7" w:rsidRPr="0005321D" w:rsidRDefault="00B403B7" w:rsidP="0005321D">
      <w:pPr>
        <w:pStyle w:val="a9"/>
        <w:tabs>
          <w:tab w:val="left" w:pos="709"/>
        </w:tabs>
        <w:spacing w:before="0" w:beforeAutospacing="0" w:after="0" w:line="276" w:lineRule="auto"/>
        <w:ind w:firstLine="567"/>
        <w:jc w:val="center"/>
        <w:rPr>
          <w:b/>
          <w:sz w:val="28"/>
          <w:szCs w:val="28"/>
        </w:rPr>
      </w:pPr>
      <w:r w:rsidRPr="0005321D">
        <w:rPr>
          <w:b/>
          <w:sz w:val="28"/>
          <w:szCs w:val="28"/>
        </w:rPr>
        <w:t>Общее образование</w:t>
      </w:r>
    </w:p>
    <w:p w14:paraId="25DCF46D" w14:textId="77777777" w:rsidR="00B403B7" w:rsidRPr="0005321D" w:rsidRDefault="00B403B7" w:rsidP="0005321D">
      <w:pPr>
        <w:pStyle w:val="a9"/>
        <w:tabs>
          <w:tab w:val="left" w:pos="709"/>
        </w:tabs>
        <w:spacing w:before="0" w:beforeAutospacing="0" w:after="0" w:line="276" w:lineRule="auto"/>
        <w:ind w:firstLine="567"/>
        <w:jc w:val="both"/>
        <w:rPr>
          <w:sz w:val="28"/>
          <w:szCs w:val="28"/>
        </w:rPr>
      </w:pPr>
      <w:r w:rsidRPr="0005321D">
        <w:rPr>
          <w:sz w:val="28"/>
          <w:szCs w:val="28"/>
        </w:rPr>
        <w:t>Численность детей и молодежи в возрасте 7-17 лет в 2022 году составляет 1653 человека, из них охвачено программами общего образования в общеобразовательных организациях района 1264 человека (409 в муниципальных и 855 в государственной).</w:t>
      </w:r>
    </w:p>
    <w:p w14:paraId="2899AECC" w14:textId="77777777" w:rsidR="00B403B7" w:rsidRPr="0005321D" w:rsidRDefault="00B403B7" w:rsidP="0005321D">
      <w:pPr>
        <w:pStyle w:val="a9"/>
        <w:tabs>
          <w:tab w:val="left" w:pos="709"/>
        </w:tabs>
        <w:spacing w:before="0" w:beforeAutospacing="0" w:after="0" w:line="276" w:lineRule="auto"/>
        <w:ind w:firstLine="567"/>
        <w:jc w:val="both"/>
        <w:rPr>
          <w:sz w:val="28"/>
          <w:szCs w:val="28"/>
        </w:rPr>
      </w:pPr>
      <w:r w:rsidRPr="0005321D">
        <w:rPr>
          <w:sz w:val="28"/>
          <w:szCs w:val="28"/>
        </w:rPr>
        <w:t>Все общеобразовательные организации укомплектованы на сегодняшний день педагогическими кадрами соответствующей квалификации. Вместе с тем, проблема кадрового обеспечения становится все более заметной. На начало нового учебного года в образовательных организациях района прогнозируется 7 вакансий педагогических работников.</w:t>
      </w:r>
    </w:p>
    <w:p w14:paraId="2AD3A09A" w14:textId="77777777" w:rsidR="00B403B7" w:rsidRPr="0005321D" w:rsidRDefault="00B403B7" w:rsidP="0005321D">
      <w:pPr>
        <w:pStyle w:val="a9"/>
        <w:tabs>
          <w:tab w:val="left" w:pos="709"/>
        </w:tabs>
        <w:spacing w:before="0" w:beforeAutospacing="0" w:after="0" w:line="276" w:lineRule="auto"/>
        <w:ind w:firstLine="567"/>
        <w:jc w:val="both"/>
        <w:rPr>
          <w:sz w:val="28"/>
          <w:szCs w:val="28"/>
        </w:rPr>
      </w:pPr>
      <w:r w:rsidRPr="0005321D">
        <w:rPr>
          <w:sz w:val="28"/>
          <w:szCs w:val="28"/>
        </w:rPr>
        <w:t xml:space="preserve">По состоянию на 01.01.2023 года 100 % муниципальных общеобразовательных организаций района имеют базовые социальные условия обучения (теплые туалеты, наличие пищеблока, спортивного зала, холодное и горячее водоснабжение, компьютерный класс, доступ в Интернет и т.д.). </w:t>
      </w:r>
    </w:p>
    <w:p w14:paraId="13C4FB48" w14:textId="755F347D" w:rsidR="00B403B7" w:rsidRDefault="00B403B7" w:rsidP="0005321D">
      <w:pPr>
        <w:pStyle w:val="a9"/>
        <w:tabs>
          <w:tab w:val="left" w:pos="709"/>
        </w:tabs>
        <w:spacing w:before="0" w:beforeAutospacing="0" w:after="0" w:line="276" w:lineRule="auto"/>
        <w:ind w:firstLine="567"/>
        <w:jc w:val="both"/>
        <w:rPr>
          <w:sz w:val="28"/>
          <w:szCs w:val="28"/>
        </w:rPr>
      </w:pPr>
      <w:r w:rsidRPr="0005321D">
        <w:rPr>
          <w:sz w:val="28"/>
          <w:szCs w:val="28"/>
        </w:rPr>
        <w:t xml:space="preserve">Пять школ района имеют школьные автобусы. Все автобусы оснащены спутниковой системой ГЛОНАСС, проблесковыми маячками, тахографами. Все учреждения имеют лицензии на перевозку обучающихся. </w:t>
      </w:r>
    </w:p>
    <w:p w14:paraId="606D9160" w14:textId="1C5D9A64" w:rsidR="00762405" w:rsidRDefault="00762405" w:rsidP="0005321D">
      <w:pPr>
        <w:pStyle w:val="a9"/>
        <w:tabs>
          <w:tab w:val="left" w:pos="709"/>
        </w:tabs>
        <w:spacing w:before="0" w:beforeAutospacing="0" w:after="0" w:line="276" w:lineRule="auto"/>
        <w:ind w:firstLine="567"/>
        <w:jc w:val="both"/>
        <w:rPr>
          <w:sz w:val="28"/>
          <w:szCs w:val="28"/>
        </w:rPr>
      </w:pPr>
      <w:r w:rsidRPr="0005321D">
        <w:rPr>
          <w:sz w:val="28"/>
          <w:szCs w:val="28"/>
        </w:rPr>
        <w:t xml:space="preserve">В рамках реализации национального проекта «Образование»  образовательные организации Кильмезского района (МКОУ Пестеревская СОШ д. Надежда, МКОУ ООШ д. Рыбная Ватага, МКОУ ООШ д. М-Кильмезь) получили безвозмездно ноутбуки, мфу, компьютерные мыши на общую сумму – 3674,5 тыс. рублей, также в оперативное управление МКОУ ДО ДДТ </w:t>
      </w:r>
      <w:r w:rsidRPr="0005321D">
        <w:rPr>
          <w:sz w:val="28"/>
          <w:szCs w:val="28"/>
        </w:rPr>
        <w:lastRenderedPageBreak/>
        <w:t>переданы комплект</w:t>
      </w:r>
      <w:r w:rsidRPr="0005321D">
        <w:rPr>
          <w:color w:val="383D42"/>
          <w:sz w:val="28"/>
          <w:szCs w:val="28"/>
        </w:rPr>
        <w:t xml:space="preserve"> </w:t>
      </w:r>
      <w:r w:rsidRPr="0005321D">
        <w:rPr>
          <w:sz w:val="28"/>
          <w:szCs w:val="28"/>
        </w:rPr>
        <w:t>для проведения исследований окружающей среды, комплект «Легкая атлетика» на сумму 867,38 тыс.рублей.</w:t>
      </w:r>
      <w:r w:rsidR="00E15437">
        <w:rPr>
          <w:sz w:val="28"/>
          <w:szCs w:val="28"/>
        </w:rPr>
        <w:t xml:space="preserve"> </w:t>
      </w:r>
    </w:p>
    <w:p w14:paraId="4DF89F41" w14:textId="2FFFCE24" w:rsidR="002E503F" w:rsidRDefault="002E503F" w:rsidP="0005321D">
      <w:pPr>
        <w:pStyle w:val="a9"/>
        <w:tabs>
          <w:tab w:val="left" w:pos="709"/>
        </w:tabs>
        <w:spacing w:before="0" w:beforeAutospacing="0" w:after="0" w:line="276" w:lineRule="auto"/>
        <w:ind w:firstLine="567"/>
        <w:jc w:val="both"/>
        <w:rPr>
          <w:sz w:val="28"/>
          <w:szCs w:val="28"/>
        </w:rPr>
      </w:pPr>
      <w:r w:rsidRPr="0005321D">
        <w:rPr>
          <w:sz w:val="28"/>
          <w:szCs w:val="28"/>
        </w:rPr>
        <w:t xml:space="preserve">В таблице </w:t>
      </w:r>
      <w:r>
        <w:rPr>
          <w:sz w:val="28"/>
          <w:szCs w:val="28"/>
        </w:rPr>
        <w:t>4</w:t>
      </w:r>
      <w:r w:rsidRPr="0005321D">
        <w:rPr>
          <w:sz w:val="28"/>
          <w:szCs w:val="28"/>
        </w:rPr>
        <w:t xml:space="preserve"> представлена информация о материально-техническом обеспечении </w:t>
      </w:r>
      <w:r>
        <w:rPr>
          <w:sz w:val="28"/>
          <w:szCs w:val="28"/>
        </w:rPr>
        <w:t xml:space="preserve">муниципальных </w:t>
      </w:r>
      <w:r w:rsidRPr="0005321D">
        <w:rPr>
          <w:sz w:val="28"/>
          <w:szCs w:val="28"/>
        </w:rPr>
        <w:t xml:space="preserve">учреждений </w:t>
      </w:r>
      <w:r>
        <w:rPr>
          <w:sz w:val="28"/>
          <w:szCs w:val="28"/>
        </w:rPr>
        <w:t xml:space="preserve">общего </w:t>
      </w:r>
      <w:r w:rsidRPr="0005321D">
        <w:rPr>
          <w:sz w:val="28"/>
          <w:szCs w:val="28"/>
        </w:rPr>
        <w:t>образования в 2022 году</w:t>
      </w:r>
      <w:r>
        <w:rPr>
          <w:sz w:val="28"/>
          <w:szCs w:val="28"/>
        </w:rPr>
        <w:t>.</w:t>
      </w:r>
    </w:p>
    <w:p w14:paraId="4B2C267C" w14:textId="77777777" w:rsidR="008D6EDD" w:rsidRDefault="008D6EDD" w:rsidP="00E15437">
      <w:pPr>
        <w:pStyle w:val="a9"/>
        <w:tabs>
          <w:tab w:val="left" w:pos="709"/>
        </w:tabs>
        <w:spacing w:before="0" w:beforeAutospacing="0" w:after="0" w:line="276" w:lineRule="auto"/>
        <w:ind w:firstLine="567"/>
        <w:jc w:val="right"/>
        <w:rPr>
          <w:i/>
          <w:iCs/>
          <w:sz w:val="28"/>
          <w:szCs w:val="28"/>
        </w:rPr>
      </w:pPr>
    </w:p>
    <w:p w14:paraId="5F7F8F71" w14:textId="67D0AA8F" w:rsidR="00E15437" w:rsidRPr="00E15437" w:rsidRDefault="00E15437" w:rsidP="00E15437">
      <w:pPr>
        <w:pStyle w:val="a9"/>
        <w:tabs>
          <w:tab w:val="left" w:pos="709"/>
        </w:tabs>
        <w:spacing w:before="0" w:beforeAutospacing="0" w:after="0" w:line="276" w:lineRule="auto"/>
        <w:ind w:firstLine="567"/>
        <w:jc w:val="right"/>
        <w:rPr>
          <w:i/>
          <w:iCs/>
          <w:sz w:val="28"/>
          <w:szCs w:val="28"/>
        </w:rPr>
      </w:pPr>
      <w:r w:rsidRPr="00E15437">
        <w:rPr>
          <w:i/>
          <w:iCs/>
          <w:sz w:val="28"/>
          <w:szCs w:val="28"/>
        </w:rPr>
        <w:t xml:space="preserve">Таблица </w:t>
      </w:r>
      <w:r>
        <w:rPr>
          <w:i/>
          <w:iCs/>
          <w:sz w:val="28"/>
          <w:szCs w:val="28"/>
        </w:rPr>
        <w:t>4</w:t>
      </w:r>
    </w:p>
    <w:p w14:paraId="7AF65FD5" w14:textId="77777777" w:rsidR="00762405" w:rsidRPr="0005321D" w:rsidRDefault="00762405" w:rsidP="00762405">
      <w:pPr>
        <w:pStyle w:val="a9"/>
        <w:tabs>
          <w:tab w:val="left" w:pos="709"/>
        </w:tabs>
        <w:spacing w:before="0" w:beforeAutospacing="0" w:after="0" w:line="276" w:lineRule="auto"/>
        <w:ind w:firstLine="567"/>
        <w:jc w:val="center"/>
        <w:rPr>
          <w:sz w:val="28"/>
          <w:szCs w:val="28"/>
        </w:rPr>
      </w:pPr>
      <w:r w:rsidRPr="0005321D">
        <w:rPr>
          <w:sz w:val="28"/>
          <w:szCs w:val="28"/>
        </w:rPr>
        <w:t xml:space="preserve">Информация о материально-техническом обеспечении </w:t>
      </w:r>
    </w:p>
    <w:p w14:paraId="58C775A0" w14:textId="693FE4BC" w:rsidR="00762405" w:rsidRPr="0005321D" w:rsidRDefault="00762405" w:rsidP="00762405">
      <w:pPr>
        <w:pStyle w:val="a9"/>
        <w:tabs>
          <w:tab w:val="left" w:pos="709"/>
        </w:tabs>
        <w:spacing w:before="0" w:beforeAutospacing="0" w:after="0" w:line="276" w:lineRule="auto"/>
        <w:ind w:firstLine="567"/>
        <w:jc w:val="center"/>
        <w:rPr>
          <w:sz w:val="28"/>
          <w:szCs w:val="28"/>
        </w:rPr>
      </w:pPr>
      <w:r w:rsidRPr="0005321D">
        <w:rPr>
          <w:sz w:val="28"/>
          <w:szCs w:val="28"/>
        </w:rPr>
        <w:t xml:space="preserve">учреждений </w:t>
      </w:r>
      <w:r>
        <w:rPr>
          <w:sz w:val="28"/>
          <w:szCs w:val="28"/>
        </w:rPr>
        <w:t xml:space="preserve">общего </w:t>
      </w:r>
      <w:r w:rsidRPr="0005321D">
        <w:rPr>
          <w:sz w:val="28"/>
          <w:szCs w:val="28"/>
        </w:rPr>
        <w:t>образования в 2022 году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685"/>
        <w:gridCol w:w="1985"/>
        <w:gridCol w:w="1701"/>
      </w:tblGrid>
      <w:tr w:rsidR="00762405" w:rsidRPr="0005321D" w14:paraId="1DA62986" w14:textId="77777777" w:rsidTr="001617C5">
        <w:tc>
          <w:tcPr>
            <w:tcW w:w="2122" w:type="dxa"/>
            <w:shd w:val="clear" w:color="auto" w:fill="auto"/>
          </w:tcPr>
          <w:p w14:paraId="76F84FB7" w14:textId="77777777" w:rsidR="00762405" w:rsidRPr="0005321D" w:rsidRDefault="00762405" w:rsidP="00032EE4">
            <w:pPr>
              <w:tabs>
                <w:tab w:val="left" w:pos="709"/>
              </w:tabs>
              <w:spacing w:after="0"/>
              <w:ind w:firstLine="29"/>
              <w:jc w:val="center"/>
              <w:rPr>
                <w:rFonts w:ascii="Times New Roman" w:hAnsi="Times New Roman"/>
                <w:b/>
                <w:sz w:val="28"/>
                <w:szCs w:val="28"/>
              </w:rPr>
            </w:pPr>
            <w:r w:rsidRPr="0005321D">
              <w:rPr>
                <w:rFonts w:ascii="Times New Roman" w:hAnsi="Times New Roman"/>
                <w:b/>
                <w:sz w:val="28"/>
                <w:szCs w:val="28"/>
              </w:rPr>
              <w:t>Наименование учреждения</w:t>
            </w:r>
          </w:p>
        </w:tc>
        <w:tc>
          <w:tcPr>
            <w:tcW w:w="3685" w:type="dxa"/>
            <w:shd w:val="clear" w:color="auto" w:fill="auto"/>
          </w:tcPr>
          <w:p w14:paraId="2F172275" w14:textId="77777777" w:rsidR="00762405" w:rsidRPr="0005321D" w:rsidRDefault="00762405" w:rsidP="00032EE4">
            <w:pPr>
              <w:tabs>
                <w:tab w:val="left" w:pos="709"/>
              </w:tabs>
              <w:spacing w:after="0"/>
              <w:ind w:firstLine="29"/>
              <w:jc w:val="center"/>
              <w:rPr>
                <w:rFonts w:ascii="Times New Roman" w:hAnsi="Times New Roman"/>
                <w:b/>
                <w:sz w:val="28"/>
                <w:szCs w:val="28"/>
              </w:rPr>
            </w:pPr>
            <w:r w:rsidRPr="0005321D">
              <w:rPr>
                <w:rFonts w:ascii="Times New Roman" w:hAnsi="Times New Roman"/>
                <w:b/>
                <w:sz w:val="28"/>
                <w:szCs w:val="28"/>
              </w:rPr>
              <w:t>Вид проведенных работ, приобретено оборудование</w:t>
            </w:r>
          </w:p>
        </w:tc>
        <w:tc>
          <w:tcPr>
            <w:tcW w:w="1985" w:type="dxa"/>
            <w:shd w:val="clear" w:color="auto" w:fill="auto"/>
          </w:tcPr>
          <w:p w14:paraId="2591A977" w14:textId="7EEE0799" w:rsidR="00762405" w:rsidRPr="0005321D" w:rsidRDefault="00762405" w:rsidP="00032EE4">
            <w:pPr>
              <w:tabs>
                <w:tab w:val="left" w:pos="709"/>
              </w:tabs>
              <w:spacing w:after="0"/>
              <w:ind w:firstLine="29"/>
              <w:jc w:val="center"/>
              <w:rPr>
                <w:rFonts w:ascii="Times New Roman" w:hAnsi="Times New Roman"/>
                <w:b/>
                <w:sz w:val="28"/>
                <w:szCs w:val="28"/>
              </w:rPr>
            </w:pPr>
            <w:r w:rsidRPr="0005321D">
              <w:rPr>
                <w:rFonts w:ascii="Times New Roman" w:hAnsi="Times New Roman"/>
                <w:b/>
                <w:sz w:val="28"/>
                <w:szCs w:val="28"/>
              </w:rPr>
              <w:t>Затраченные средства, тыс. рублей</w:t>
            </w:r>
          </w:p>
        </w:tc>
        <w:tc>
          <w:tcPr>
            <w:tcW w:w="1701" w:type="dxa"/>
            <w:shd w:val="clear" w:color="auto" w:fill="auto"/>
          </w:tcPr>
          <w:p w14:paraId="601EEE3B" w14:textId="77777777" w:rsidR="00762405" w:rsidRPr="0005321D" w:rsidRDefault="00762405" w:rsidP="00032EE4">
            <w:pPr>
              <w:tabs>
                <w:tab w:val="left" w:pos="709"/>
              </w:tabs>
              <w:spacing w:after="0"/>
              <w:ind w:firstLine="29"/>
              <w:jc w:val="center"/>
              <w:rPr>
                <w:rFonts w:ascii="Times New Roman" w:hAnsi="Times New Roman"/>
                <w:b/>
                <w:sz w:val="28"/>
                <w:szCs w:val="28"/>
              </w:rPr>
            </w:pPr>
            <w:r w:rsidRPr="0005321D">
              <w:rPr>
                <w:rFonts w:ascii="Times New Roman" w:hAnsi="Times New Roman"/>
                <w:b/>
                <w:sz w:val="28"/>
                <w:szCs w:val="28"/>
              </w:rPr>
              <w:t>Бюджет</w:t>
            </w:r>
          </w:p>
        </w:tc>
      </w:tr>
      <w:tr w:rsidR="00762405" w:rsidRPr="0005321D" w14:paraId="2CC242B7" w14:textId="77777777" w:rsidTr="001617C5">
        <w:trPr>
          <w:trHeight w:val="552"/>
        </w:trPr>
        <w:tc>
          <w:tcPr>
            <w:tcW w:w="2122" w:type="dxa"/>
            <w:vMerge w:val="restart"/>
            <w:shd w:val="clear" w:color="auto" w:fill="auto"/>
          </w:tcPr>
          <w:p w14:paraId="0A93B63A"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МКОУ ООШ д. Вихарево</w:t>
            </w:r>
          </w:p>
          <w:p w14:paraId="5FC2798E" w14:textId="77777777" w:rsidR="00762405" w:rsidRPr="0005321D" w:rsidRDefault="00762405" w:rsidP="00032EE4">
            <w:pPr>
              <w:tabs>
                <w:tab w:val="left" w:pos="709"/>
              </w:tabs>
              <w:spacing w:after="0"/>
              <w:ind w:firstLine="171"/>
              <w:rPr>
                <w:rFonts w:ascii="Times New Roman" w:hAnsi="Times New Roman"/>
                <w:sz w:val="28"/>
                <w:szCs w:val="28"/>
              </w:rPr>
            </w:pPr>
          </w:p>
        </w:tc>
        <w:tc>
          <w:tcPr>
            <w:tcW w:w="3685" w:type="dxa"/>
            <w:shd w:val="clear" w:color="auto" w:fill="auto"/>
          </w:tcPr>
          <w:p w14:paraId="42BE160D"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color w:val="262626"/>
                <w:sz w:val="28"/>
                <w:szCs w:val="28"/>
                <w:shd w:val="clear" w:color="auto" w:fill="FFFFFF"/>
              </w:rPr>
              <w:t xml:space="preserve">электрическая плита </w:t>
            </w:r>
          </w:p>
        </w:tc>
        <w:tc>
          <w:tcPr>
            <w:tcW w:w="1985" w:type="dxa"/>
            <w:shd w:val="clear" w:color="auto" w:fill="auto"/>
          </w:tcPr>
          <w:p w14:paraId="1160C5EB"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80,0</w:t>
            </w:r>
          </w:p>
        </w:tc>
        <w:tc>
          <w:tcPr>
            <w:tcW w:w="1701" w:type="dxa"/>
            <w:vMerge w:val="restart"/>
            <w:shd w:val="clear" w:color="auto" w:fill="auto"/>
          </w:tcPr>
          <w:p w14:paraId="48959001"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Местный </w:t>
            </w:r>
          </w:p>
        </w:tc>
      </w:tr>
      <w:tr w:rsidR="00762405" w:rsidRPr="0005321D" w14:paraId="4F9759FC" w14:textId="77777777" w:rsidTr="001617C5">
        <w:trPr>
          <w:trHeight w:val="693"/>
        </w:trPr>
        <w:tc>
          <w:tcPr>
            <w:tcW w:w="2122" w:type="dxa"/>
            <w:vMerge/>
            <w:shd w:val="clear" w:color="auto" w:fill="auto"/>
          </w:tcPr>
          <w:p w14:paraId="338643D8" w14:textId="77777777" w:rsidR="00762405" w:rsidRPr="0005321D" w:rsidRDefault="00762405" w:rsidP="00032EE4">
            <w:pPr>
              <w:tabs>
                <w:tab w:val="left" w:pos="709"/>
              </w:tabs>
              <w:spacing w:after="0"/>
              <w:ind w:firstLine="171"/>
              <w:rPr>
                <w:rFonts w:ascii="Times New Roman" w:hAnsi="Times New Roman"/>
                <w:sz w:val="28"/>
                <w:szCs w:val="28"/>
              </w:rPr>
            </w:pPr>
          </w:p>
        </w:tc>
        <w:tc>
          <w:tcPr>
            <w:tcW w:w="3685" w:type="dxa"/>
            <w:shd w:val="clear" w:color="auto" w:fill="auto"/>
          </w:tcPr>
          <w:p w14:paraId="40E57562" w14:textId="77777777" w:rsidR="00762405" w:rsidRPr="0005321D" w:rsidRDefault="00762405" w:rsidP="00032EE4">
            <w:pPr>
              <w:tabs>
                <w:tab w:val="left" w:pos="182"/>
              </w:tabs>
              <w:spacing w:after="0"/>
              <w:ind w:firstLine="171"/>
              <w:jc w:val="both"/>
              <w:rPr>
                <w:rFonts w:ascii="Times New Roman" w:hAnsi="Times New Roman"/>
                <w:sz w:val="28"/>
                <w:szCs w:val="28"/>
              </w:rPr>
            </w:pPr>
            <w:r w:rsidRPr="0005321D">
              <w:rPr>
                <w:rFonts w:ascii="Times New Roman" w:hAnsi="Times New Roman"/>
                <w:color w:val="262626"/>
                <w:sz w:val="28"/>
                <w:szCs w:val="28"/>
                <w:shd w:val="clear" w:color="auto" w:fill="FFFFFF"/>
              </w:rPr>
              <w:t>учебная мебель (парты, стулья)</w:t>
            </w:r>
            <w:r w:rsidRPr="0005321D">
              <w:rPr>
                <w:rFonts w:ascii="Times New Roman" w:hAnsi="Times New Roman"/>
                <w:sz w:val="28"/>
                <w:szCs w:val="28"/>
              </w:rPr>
              <w:t xml:space="preserve"> </w:t>
            </w:r>
          </w:p>
        </w:tc>
        <w:tc>
          <w:tcPr>
            <w:tcW w:w="1985" w:type="dxa"/>
            <w:shd w:val="clear" w:color="auto" w:fill="auto"/>
          </w:tcPr>
          <w:p w14:paraId="3DD5081E"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23,0</w:t>
            </w:r>
          </w:p>
        </w:tc>
        <w:tc>
          <w:tcPr>
            <w:tcW w:w="1701" w:type="dxa"/>
            <w:vMerge/>
            <w:shd w:val="clear" w:color="auto" w:fill="auto"/>
          </w:tcPr>
          <w:p w14:paraId="30A546BC" w14:textId="77777777" w:rsidR="00762405" w:rsidRPr="0005321D" w:rsidRDefault="00762405" w:rsidP="00032EE4">
            <w:pPr>
              <w:tabs>
                <w:tab w:val="left" w:pos="709"/>
              </w:tabs>
              <w:spacing w:after="0"/>
              <w:ind w:firstLine="171"/>
              <w:rPr>
                <w:rFonts w:ascii="Times New Roman" w:hAnsi="Times New Roman"/>
                <w:sz w:val="28"/>
                <w:szCs w:val="28"/>
              </w:rPr>
            </w:pPr>
          </w:p>
        </w:tc>
      </w:tr>
      <w:tr w:rsidR="00762405" w:rsidRPr="0005321D" w14:paraId="653CF70F" w14:textId="77777777" w:rsidTr="001617C5">
        <w:trPr>
          <w:trHeight w:val="693"/>
        </w:trPr>
        <w:tc>
          <w:tcPr>
            <w:tcW w:w="2122" w:type="dxa"/>
            <w:shd w:val="clear" w:color="auto" w:fill="auto"/>
          </w:tcPr>
          <w:p w14:paraId="7C640185"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МОУ ООШ д. Селино</w:t>
            </w:r>
          </w:p>
        </w:tc>
        <w:tc>
          <w:tcPr>
            <w:tcW w:w="3685" w:type="dxa"/>
            <w:shd w:val="clear" w:color="auto" w:fill="auto"/>
          </w:tcPr>
          <w:p w14:paraId="239B3784"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Ремонт котла в котельной</w:t>
            </w:r>
          </w:p>
        </w:tc>
        <w:tc>
          <w:tcPr>
            <w:tcW w:w="1985" w:type="dxa"/>
            <w:shd w:val="clear" w:color="auto" w:fill="auto"/>
          </w:tcPr>
          <w:p w14:paraId="14AD8185"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34,00</w:t>
            </w:r>
          </w:p>
        </w:tc>
        <w:tc>
          <w:tcPr>
            <w:tcW w:w="1701" w:type="dxa"/>
            <w:shd w:val="clear" w:color="auto" w:fill="auto"/>
          </w:tcPr>
          <w:p w14:paraId="5F4E987E"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Местный </w:t>
            </w:r>
          </w:p>
        </w:tc>
      </w:tr>
      <w:tr w:rsidR="00762405" w:rsidRPr="0005321D" w14:paraId="3C1018CF" w14:textId="77777777" w:rsidTr="001617C5">
        <w:trPr>
          <w:trHeight w:val="693"/>
        </w:trPr>
        <w:tc>
          <w:tcPr>
            <w:tcW w:w="2122" w:type="dxa"/>
            <w:shd w:val="clear" w:color="auto" w:fill="auto"/>
          </w:tcPr>
          <w:p w14:paraId="6EDED9C1"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МКОУ ООШ д. Большой Порек</w:t>
            </w:r>
          </w:p>
        </w:tc>
        <w:tc>
          <w:tcPr>
            <w:tcW w:w="3685" w:type="dxa"/>
            <w:shd w:val="clear" w:color="auto" w:fill="auto"/>
          </w:tcPr>
          <w:p w14:paraId="7654C31C"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Ремонт системы отопления </w:t>
            </w:r>
          </w:p>
        </w:tc>
        <w:tc>
          <w:tcPr>
            <w:tcW w:w="1985" w:type="dxa"/>
            <w:shd w:val="clear" w:color="auto" w:fill="auto"/>
          </w:tcPr>
          <w:p w14:paraId="2CCE0F12"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1277,58</w:t>
            </w:r>
          </w:p>
        </w:tc>
        <w:tc>
          <w:tcPr>
            <w:tcW w:w="1701" w:type="dxa"/>
            <w:shd w:val="clear" w:color="auto" w:fill="auto"/>
          </w:tcPr>
          <w:p w14:paraId="7824EFCA" w14:textId="77777777" w:rsidR="00762405" w:rsidRPr="0005321D" w:rsidRDefault="00762405" w:rsidP="00032EE4">
            <w:pPr>
              <w:tabs>
                <w:tab w:val="left" w:pos="709"/>
              </w:tabs>
              <w:spacing w:after="0"/>
              <w:ind w:firstLine="29"/>
              <w:rPr>
                <w:rFonts w:ascii="Times New Roman" w:hAnsi="Times New Roman"/>
                <w:sz w:val="28"/>
                <w:szCs w:val="28"/>
              </w:rPr>
            </w:pPr>
            <w:r w:rsidRPr="0005321D">
              <w:rPr>
                <w:rFonts w:ascii="Times New Roman" w:hAnsi="Times New Roman"/>
                <w:sz w:val="28"/>
                <w:szCs w:val="28"/>
              </w:rPr>
              <w:t>Областной Местный</w:t>
            </w:r>
          </w:p>
        </w:tc>
      </w:tr>
      <w:tr w:rsidR="00762405" w:rsidRPr="0005321D" w14:paraId="7CBC3732" w14:textId="77777777" w:rsidTr="001617C5">
        <w:trPr>
          <w:trHeight w:val="693"/>
        </w:trPr>
        <w:tc>
          <w:tcPr>
            <w:tcW w:w="2122" w:type="dxa"/>
            <w:vMerge w:val="restart"/>
            <w:shd w:val="clear" w:color="auto" w:fill="auto"/>
          </w:tcPr>
          <w:p w14:paraId="5094A3ED"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МКОУ ООШ д.Четай</w:t>
            </w:r>
          </w:p>
        </w:tc>
        <w:tc>
          <w:tcPr>
            <w:tcW w:w="3685" w:type="dxa"/>
            <w:shd w:val="clear" w:color="auto" w:fill="auto"/>
          </w:tcPr>
          <w:p w14:paraId="7161960F"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Ремонт печи, крыши, в школьной мастерской </w:t>
            </w:r>
          </w:p>
        </w:tc>
        <w:tc>
          <w:tcPr>
            <w:tcW w:w="1985" w:type="dxa"/>
            <w:shd w:val="clear" w:color="auto" w:fill="auto"/>
          </w:tcPr>
          <w:p w14:paraId="47C6AAEB"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50,4</w:t>
            </w:r>
          </w:p>
        </w:tc>
        <w:tc>
          <w:tcPr>
            <w:tcW w:w="1701" w:type="dxa"/>
            <w:shd w:val="clear" w:color="auto" w:fill="auto"/>
          </w:tcPr>
          <w:p w14:paraId="2B97E1BF"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Местный </w:t>
            </w:r>
          </w:p>
        </w:tc>
      </w:tr>
      <w:tr w:rsidR="00762405" w:rsidRPr="0005321D" w14:paraId="555676AF" w14:textId="77777777" w:rsidTr="001617C5">
        <w:trPr>
          <w:trHeight w:val="693"/>
        </w:trPr>
        <w:tc>
          <w:tcPr>
            <w:tcW w:w="2122" w:type="dxa"/>
            <w:vMerge/>
            <w:shd w:val="clear" w:color="auto" w:fill="auto"/>
          </w:tcPr>
          <w:p w14:paraId="5B9E7F0F" w14:textId="77777777" w:rsidR="00762405" w:rsidRPr="0005321D" w:rsidRDefault="00762405" w:rsidP="00032EE4">
            <w:pPr>
              <w:tabs>
                <w:tab w:val="left" w:pos="709"/>
              </w:tabs>
              <w:spacing w:after="0"/>
              <w:ind w:firstLine="171"/>
              <w:rPr>
                <w:rFonts w:ascii="Times New Roman" w:hAnsi="Times New Roman"/>
                <w:sz w:val="28"/>
                <w:szCs w:val="28"/>
              </w:rPr>
            </w:pPr>
          </w:p>
        </w:tc>
        <w:tc>
          <w:tcPr>
            <w:tcW w:w="3685" w:type="dxa"/>
            <w:shd w:val="clear" w:color="auto" w:fill="auto"/>
          </w:tcPr>
          <w:p w14:paraId="6A7D5310"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Частичный ремонт электропроводки в школьной мастерской и кабинете технологии, установка дополнительного освещения в спортзале </w:t>
            </w:r>
          </w:p>
        </w:tc>
        <w:tc>
          <w:tcPr>
            <w:tcW w:w="1985" w:type="dxa"/>
            <w:shd w:val="clear" w:color="auto" w:fill="auto"/>
          </w:tcPr>
          <w:p w14:paraId="64E88D3D"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21,9</w:t>
            </w:r>
          </w:p>
        </w:tc>
        <w:tc>
          <w:tcPr>
            <w:tcW w:w="1701" w:type="dxa"/>
            <w:shd w:val="clear" w:color="auto" w:fill="auto"/>
          </w:tcPr>
          <w:p w14:paraId="487F43BD"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Местный</w:t>
            </w:r>
          </w:p>
        </w:tc>
      </w:tr>
      <w:tr w:rsidR="00762405" w:rsidRPr="0005321D" w14:paraId="4843D549" w14:textId="77777777" w:rsidTr="001617C5">
        <w:trPr>
          <w:trHeight w:val="693"/>
        </w:trPr>
        <w:tc>
          <w:tcPr>
            <w:tcW w:w="2122" w:type="dxa"/>
            <w:shd w:val="clear" w:color="auto" w:fill="auto"/>
          </w:tcPr>
          <w:p w14:paraId="71140D49"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МКОУ ООШ д. М-Кильмезь</w:t>
            </w:r>
          </w:p>
        </w:tc>
        <w:tc>
          <w:tcPr>
            <w:tcW w:w="3685" w:type="dxa"/>
            <w:shd w:val="clear" w:color="auto" w:fill="auto"/>
          </w:tcPr>
          <w:p w14:paraId="294E9112"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Ремонт системы отопления</w:t>
            </w:r>
          </w:p>
        </w:tc>
        <w:tc>
          <w:tcPr>
            <w:tcW w:w="1985" w:type="dxa"/>
            <w:shd w:val="clear" w:color="auto" w:fill="auto"/>
          </w:tcPr>
          <w:p w14:paraId="46203A94"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50</w:t>
            </w:r>
          </w:p>
        </w:tc>
        <w:tc>
          <w:tcPr>
            <w:tcW w:w="1701" w:type="dxa"/>
            <w:shd w:val="clear" w:color="auto" w:fill="auto"/>
          </w:tcPr>
          <w:p w14:paraId="5D740DD7"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Местный</w:t>
            </w:r>
          </w:p>
        </w:tc>
      </w:tr>
      <w:tr w:rsidR="00762405" w:rsidRPr="0005321D" w14:paraId="650B0A05" w14:textId="77777777" w:rsidTr="001617C5">
        <w:trPr>
          <w:trHeight w:val="693"/>
        </w:trPr>
        <w:tc>
          <w:tcPr>
            <w:tcW w:w="2122" w:type="dxa"/>
            <w:shd w:val="clear" w:color="auto" w:fill="auto"/>
          </w:tcPr>
          <w:p w14:paraId="6D5A25BD" w14:textId="77777777" w:rsidR="00762405" w:rsidRPr="0005321D" w:rsidRDefault="00762405" w:rsidP="00032EE4">
            <w:pPr>
              <w:tabs>
                <w:tab w:val="left" w:pos="709"/>
              </w:tabs>
              <w:spacing w:after="0"/>
              <w:ind w:firstLine="171"/>
              <w:rPr>
                <w:rFonts w:ascii="Times New Roman" w:hAnsi="Times New Roman"/>
                <w:sz w:val="28"/>
                <w:szCs w:val="28"/>
              </w:rPr>
            </w:pPr>
          </w:p>
        </w:tc>
        <w:tc>
          <w:tcPr>
            <w:tcW w:w="3685" w:type="dxa"/>
            <w:shd w:val="clear" w:color="auto" w:fill="auto"/>
          </w:tcPr>
          <w:p w14:paraId="3666A3CB"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Мебель</w:t>
            </w:r>
          </w:p>
        </w:tc>
        <w:tc>
          <w:tcPr>
            <w:tcW w:w="1985" w:type="dxa"/>
            <w:shd w:val="clear" w:color="auto" w:fill="auto"/>
          </w:tcPr>
          <w:p w14:paraId="1AA67E63"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30950</w:t>
            </w:r>
          </w:p>
        </w:tc>
        <w:tc>
          <w:tcPr>
            <w:tcW w:w="1701" w:type="dxa"/>
            <w:shd w:val="clear" w:color="auto" w:fill="auto"/>
          </w:tcPr>
          <w:p w14:paraId="004B5510" w14:textId="77777777" w:rsidR="00762405" w:rsidRPr="0005321D" w:rsidRDefault="00762405" w:rsidP="00032EE4">
            <w:pPr>
              <w:tabs>
                <w:tab w:val="left" w:pos="709"/>
              </w:tabs>
              <w:spacing w:after="0"/>
              <w:ind w:firstLine="171"/>
              <w:rPr>
                <w:rFonts w:ascii="Times New Roman" w:hAnsi="Times New Roman"/>
                <w:sz w:val="28"/>
                <w:szCs w:val="28"/>
              </w:rPr>
            </w:pPr>
            <w:r w:rsidRPr="0005321D">
              <w:rPr>
                <w:rFonts w:ascii="Times New Roman" w:hAnsi="Times New Roman"/>
                <w:sz w:val="28"/>
                <w:szCs w:val="28"/>
              </w:rPr>
              <w:t>Местный</w:t>
            </w:r>
          </w:p>
        </w:tc>
      </w:tr>
    </w:tbl>
    <w:p w14:paraId="19B0CA9A" w14:textId="77777777" w:rsidR="008D6EDD" w:rsidRDefault="008D6EDD" w:rsidP="00E15437">
      <w:pPr>
        <w:pStyle w:val="a9"/>
        <w:tabs>
          <w:tab w:val="left" w:pos="709"/>
        </w:tabs>
        <w:spacing w:before="0" w:beforeAutospacing="0" w:after="0" w:line="276" w:lineRule="auto"/>
        <w:ind w:firstLine="567"/>
        <w:jc w:val="center"/>
        <w:rPr>
          <w:b/>
          <w:bCs/>
          <w:sz w:val="28"/>
          <w:szCs w:val="28"/>
        </w:rPr>
      </w:pPr>
    </w:p>
    <w:p w14:paraId="4881347F" w14:textId="77CD4A85" w:rsidR="00762405" w:rsidRPr="00E15437" w:rsidRDefault="00E15437" w:rsidP="00E15437">
      <w:pPr>
        <w:pStyle w:val="a9"/>
        <w:tabs>
          <w:tab w:val="left" w:pos="709"/>
        </w:tabs>
        <w:spacing w:before="0" w:beforeAutospacing="0" w:after="0" w:line="276" w:lineRule="auto"/>
        <w:ind w:firstLine="567"/>
        <w:jc w:val="center"/>
        <w:rPr>
          <w:b/>
          <w:bCs/>
          <w:sz w:val="28"/>
          <w:szCs w:val="28"/>
        </w:rPr>
      </w:pPr>
      <w:r>
        <w:rPr>
          <w:b/>
          <w:bCs/>
          <w:sz w:val="28"/>
          <w:szCs w:val="28"/>
        </w:rPr>
        <w:t>Дополнительное образование</w:t>
      </w:r>
    </w:p>
    <w:p w14:paraId="06E8A9A3" w14:textId="77777777" w:rsidR="009E29B4" w:rsidRPr="0005321D" w:rsidRDefault="00D05F1F" w:rsidP="0005321D">
      <w:pPr>
        <w:pStyle w:val="a9"/>
        <w:tabs>
          <w:tab w:val="left" w:pos="709"/>
        </w:tabs>
        <w:spacing w:before="0" w:beforeAutospacing="0" w:after="0" w:line="276" w:lineRule="auto"/>
        <w:ind w:firstLine="567"/>
        <w:jc w:val="both"/>
        <w:rPr>
          <w:sz w:val="28"/>
          <w:szCs w:val="28"/>
        </w:rPr>
      </w:pPr>
      <w:r w:rsidRPr="0005321D">
        <w:rPr>
          <w:sz w:val="28"/>
          <w:szCs w:val="28"/>
        </w:rPr>
        <w:t xml:space="preserve">В районе </w:t>
      </w:r>
      <w:r w:rsidR="00B403B7" w:rsidRPr="0005321D">
        <w:rPr>
          <w:sz w:val="28"/>
          <w:szCs w:val="28"/>
        </w:rPr>
        <w:t>сохранен принцип доступности и бесплатности дополнительного образования для детей.   Всего занято дополнительным образованием в кружках и секциях при школах (мун</w:t>
      </w:r>
      <w:r w:rsidRPr="0005321D">
        <w:rPr>
          <w:sz w:val="28"/>
          <w:szCs w:val="28"/>
        </w:rPr>
        <w:t xml:space="preserve">иципальных и государственной) </w:t>
      </w:r>
      <w:r w:rsidR="00B403B7" w:rsidRPr="0005321D">
        <w:rPr>
          <w:sz w:val="28"/>
          <w:szCs w:val="28"/>
        </w:rPr>
        <w:t xml:space="preserve">89,1 % от общего числа обучающихся школ района. </w:t>
      </w:r>
    </w:p>
    <w:p w14:paraId="26C099B3" w14:textId="77777777" w:rsidR="00B403B7" w:rsidRPr="0005321D" w:rsidRDefault="00D05F1F" w:rsidP="0005321D">
      <w:pPr>
        <w:pStyle w:val="a9"/>
        <w:tabs>
          <w:tab w:val="left" w:pos="709"/>
        </w:tabs>
        <w:spacing w:before="0" w:beforeAutospacing="0" w:after="0" w:line="276" w:lineRule="auto"/>
        <w:ind w:firstLine="567"/>
        <w:jc w:val="both"/>
        <w:rPr>
          <w:sz w:val="28"/>
          <w:szCs w:val="28"/>
        </w:rPr>
      </w:pPr>
      <w:r w:rsidRPr="0005321D">
        <w:rPr>
          <w:sz w:val="28"/>
          <w:szCs w:val="28"/>
        </w:rPr>
        <w:lastRenderedPageBreak/>
        <w:t>Кроме того</w:t>
      </w:r>
      <w:r w:rsidR="00B403B7" w:rsidRPr="0005321D">
        <w:rPr>
          <w:sz w:val="28"/>
          <w:szCs w:val="28"/>
        </w:rPr>
        <w:t xml:space="preserve">1055 обучающихся в возрасте от 5 до 18 лет посещают кружки и секции в учреждениях дополнительного образования (ДЮСШ, ДДТ и МУК). Также дети в возрасте 5-18 лет в количестве 165 человек посещают объединения в МКУ ДО «Детская школа искусств» пгт Кильмезь. </w:t>
      </w:r>
    </w:p>
    <w:p w14:paraId="45D52671" w14:textId="5649F62A" w:rsidR="00B403B7" w:rsidRDefault="00B403B7" w:rsidP="0005321D">
      <w:pPr>
        <w:tabs>
          <w:tab w:val="left" w:pos="709"/>
          <w:tab w:val="left" w:pos="851"/>
        </w:tabs>
        <w:spacing w:after="0"/>
        <w:ind w:firstLine="567"/>
        <w:contextualSpacing/>
        <w:jc w:val="both"/>
        <w:rPr>
          <w:rFonts w:ascii="Times New Roman" w:hAnsi="Times New Roman"/>
          <w:spacing w:val="-6"/>
          <w:sz w:val="28"/>
          <w:szCs w:val="28"/>
        </w:rPr>
      </w:pPr>
      <w:r w:rsidRPr="0005321D">
        <w:rPr>
          <w:rFonts w:ascii="Times New Roman" w:hAnsi="Times New Roman"/>
          <w:sz w:val="28"/>
          <w:szCs w:val="28"/>
        </w:rPr>
        <w:t xml:space="preserve">Средняя заработная плата педагогических работников учреждений дополнительного образования, подведомственных управлению образования, составила 32472,66 рублей </w:t>
      </w:r>
      <w:r w:rsidRPr="0005321D">
        <w:rPr>
          <w:rFonts w:ascii="Times New Roman" w:hAnsi="Times New Roman"/>
          <w:spacing w:val="-6"/>
          <w:sz w:val="28"/>
          <w:szCs w:val="28"/>
        </w:rPr>
        <w:t>или 108,2 % от плановой средней заработной платы, установленной на 2022 год Соглашением (в прошлом году – 100,2%).</w:t>
      </w:r>
    </w:p>
    <w:p w14:paraId="1D30A2A8" w14:textId="7C0CBF8D" w:rsidR="00B403B7" w:rsidRPr="0005321D" w:rsidRDefault="00B403B7" w:rsidP="0005321D">
      <w:pPr>
        <w:pStyle w:val="a9"/>
        <w:tabs>
          <w:tab w:val="left" w:pos="709"/>
        </w:tabs>
        <w:spacing w:before="0" w:beforeAutospacing="0" w:after="0" w:line="276" w:lineRule="auto"/>
        <w:ind w:firstLine="567"/>
        <w:jc w:val="both"/>
        <w:rPr>
          <w:sz w:val="28"/>
          <w:szCs w:val="28"/>
        </w:rPr>
      </w:pPr>
      <w:r w:rsidRPr="0005321D">
        <w:rPr>
          <w:sz w:val="28"/>
          <w:szCs w:val="28"/>
        </w:rPr>
        <w:t xml:space="preserve">В таблице </w:t>
      </w:r>
      <w:r w:rsidR="002E503F">
        <w:rPr>
          <w:sz w:val="28"/>
          <w:szCs w:val="28"/>
        </w:rPr>
        <w:t>5</w:t>
      </w:r>
      <w:r w:rsidRPr="0005321D">
        <w:rPr>
          <w:sz w:val="28"/>
          <w:szCs w:val="28"/>
        </w:rPr>
        <w:t xml:space="preserve"> представлена информация о материально-техническом обеспечении учреждений </w:t>
      </w:r>
      <w:r w:rsidR="002E503F">
        <w:rPr>
          <w:sz w:val="28"/>
          <w:szCs w:val="28"/>
        </w:rPr>
        <w:t xml:space="preserve">дополнительного </w:t>
      </w:r>
      <w:r w:rsidRPr="0005321D">
        <w:rPr>
          <w:sz w:val="28"/>
          <w:szCs w:val="28"/>
        </w:rPr>
        <w:t>образования в 2022 году.</w:t>
      </w:r>
    </w:p>
    <w:p w14:paraId="4862F253" w14:textId="60FFAEEC" w:rsidR="009E29B4" w:rsidRPr="00BC0F97" w:rsidRDefault="00B403B7" w:rsidP="0005321D">
      <w:pPr>
        <w:pStyle w:val="a9"/>
        <w:tabs>
          <w:tab w:val="left" w:pos="709"/>
        </w:tabs>
        <w:spacing w:before="0" w:beforeAutospacing="0" w:after="0" w:line="276" w:lineRule="auto"/>
        <w:ind w:firstLine="567"/>
        <w:jc w:val="right"/>
        <w:rPr>
          <w:i/>
          <w:iCs/>
          <w:sz w:val="28"/>
          <w:szCs w:val="28"/>
        </w:rPr>
      </w:pPr>
      <w:r w:rsidRPr="00BC0F97">
        <w:rPr>
          <w:i/>
          <w:iCs/>
          <w:sz w:val="28"/>
          <w:szCs w:val="28"/>
        </w:rPr>
        <w:t xml:space="preserve">Таблица </w:t>
      </w:r>
      <w:r w:rsidR="00E15437">
        <w:rPr>
          <w:i/>
          <w:iCs/>
          <w:sz w:val="28"/>
          <w:szCs w:val="28"/>
        </w:rPr>
        <w:t>5</w:t>
      </w:r>
    </w:p>
    <w:p w14:paraId="16F73CE9" w14:textId="77777777" w:rsidR="009E29B4" w:rsidRPr="0005321D" w:rsidRDefault="009E29B4" w:rsidP="0005321D">
      <w:pPr>
        <w:pStyle w:val="a9"/>
        <w:tabs>
          <w:tab w:val="left" w:pos="709"/>
        </w:tabs>
        <w:spacing w:before="0" w:beforeAutospacing="0" w:after="0" w:line="276" w:lineRule="auto"/>
        <w:ind w:firstLine="567"/>
        <w:jc w:val="center"/>
        <w:rPr>
          <w:sz w:val="28"/>
          <w:szCs w:val="28"/>
        </w:rPr>
      </w:pPr>
      <w:r w:rsidRPr="0005321D">
        <w:rPr>
          <w:sz w:val="28"/>
          <w:szCs w:val="28"/>
        </w:rPr>
        <w:t xml:space="preserve">Информация о материально-техническом обеспечении </w:t>
      </w:r>
    </w:p>
    <w:p w14:paraId="25E8798F" w14:textId="3A7E1074" w:rsidR="009E29B4" w:rsidRPr="0005321D" w:rsidRDefault="009E29B4" w:rsidP="0005321D">
      <w:pPr>
        <w:pStyle w:val="a9"/>
        <w:tabs>
          <w:tab w:val="left" w:pos="709"/>
        </w:tabs>
        <w:spacing w:before="0" w:beforeAutospacing="0" w:after="0" w:line="276" w:lineRule="auto"/>
        <w:ind w:firstLine="567"/>
        <w:jc w:val="center"/>
        <w:rPr>
          <w:sz w:val="28"/>
          <w:szCs w:val="28"/>
        </w:rPr>
      </w:pPr>
      <w:r w:rsidRPr="0005321D">
        <w:rPr>
          <w:sz w:val="28"/>
          <w:szCs w:val="28"/>
        </w:rPr>
        <w:t xml:space="preserve">учреждений </w:t>
      </w:r>
      <w:r w:rsidR="002E503F">
        <w:rPr>
          <w:sz w:val="28"/>
          <w:szCs w:val="28"/>
        </w:rPr>
        <w:t xml:space="preserve">дополнительного </w:t>
      </w:r>
      <w:r w:rsidRPr="0005321D">
        <w:rPr>
          <w:sz w:val="28"/>
          <w:szCs w:val="28"/>
        </w:rPr>
        <w:t>образования в 2022 году</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827"/>
        <w:gridCol w:w="1984"/>
        <w:gridCol w:w="1842"/>
      </w:tblGrid>
      <w:tr w:rsidR="00B403B7" w:rsidRPr="0005321D" w14:paraId="65D0CE6E" w14:textId="77777777" w:rsidTr="001617C5">
        <w:tc>
          <w:tcPr>
            <w:tcW w:w="2122" w:type="dxa"/>
            <w:shd w:val="clear" w:color="auto" w:fill="auto"/>
          </w:tcPr>
          <w:p w14:paraId="628C1E4A" w14:textId="77777777" w:rsidR="00B403B7" w:rsidRPr="0005321D" w:rsidRDefault="00B403B7" w:rsidP="00EE2EF9">
            <w:pPr>
              <w:tabs>
                <w:tab w:val="left" w:pos="709"/>
              </w:tabs>
              <w:spacing w:after="0"/>
              <w:ind w:firstLine="29"/>
              <w:jc w:val="center"/>
              <w:rPr>
                <w:rFonts w:ascii="Times New Roman" w:hAnsi="Times New Roman"/>
                <w:b/>
                <w:sz w:val="28"/>
                <w:szCs w:val="28"/>
              </w:rPr>
            </w:pPr>
            <w:r w:rsidRPr="0005321D">
              <w:rPr>
                <w:rFonts w:ascii="Times New Roman" w:hAnsi="Times New Roman"/>
                <w:b/>
                <w:sz w:val="28"/>
                <w:szCs w:val="28"/>
              </w:rPr>
              <w:t>Наименование учреждения</w:t>
            </w:r>
          </w:p>
        </w:tc>
        <w:tc>
          <w:tcPr>
            <w:tcW w:w="3827" w:type="dxa"/>
            <w:shd w:val="clear" w:color="auto" w:fill="auto"/>
          </w:tcPr>
          <w:p w14:paraId="3472F7B1" w14:textId="77777777" w:rsidR="00B403B7" w:rsidRPr="0005321D" w:rsidRDefault="00B403B7" w:rsidP="00EE2EF9">
            <w:pPr>
              <w:tabs>
                <w:tab w:val="left" w:pos="709"/>
              </w:tabs>
              <w:spacing w:after="0"/>
              <w:ind w:firstLine="29"/>
              <w:jc w:val="center"/>
              <w:rPr>
                <w:rFonts w:ascii="Times New Roman" w:hAnsi="Times New Roman"/>
                <w:b/>
                <w:sz w:val="28"/>
                <w:szCs w:val="28"/>
              </w:rPr>
            </w:pPr>
            <w:r w:rsidRPr="0005321D">
              <w:rPr>
                <w:rFonts w:ascii="Times New Roman" w:hAnsi="Times New Roman"/>
                <w:b/>
                <w:sz w:val="28"/>
                <w:szCs w:val="28"/>
              </w:rPr>
              <w:t>Вид проведенных работ, приобретено оборудование</w:t>
            </w:r>
          </w:p>
        </w:tc>
        <w:tc>
          <w:tcPr>
            <w:tcW w:w="1984" w:type="dxa"/>
            <w:shd w:val="clear" w:color="auto" w:fill="auto"/>
          </w:tcPr>
          <w:p w14:paraId="39950FFA" w14:textId="232C8B70" w:rsidR="00B403B7" w:rsidRPr="0005321D" w:rsidRDefault="00B403B7" w:rsidP="00EE2EF9">
            <w:pPr>
              <w:tabs>
                <w:tab w:val="left" w:pos="709"/>
              </w:tabs>
              <w:spacing w:after="0"/>
              <w:ind w:firstLine="29"/>
              <w:jc w:val="center"/>
              <w:rPr>
                <w:rFonts w:ascii="Times New Roman" w:hAnsi="Times New Roman"/>
                <w:b/>
                <w:sz w:val="28"/>
                <w:szCs w:val="28"/>
              </w:rPr>
            </w:pPr>
            <w:r w:rsidRPr="0005321D">
              <w:rPr>
                <w:rFonts w:ascii="Times New Roman" w:hAnsi="Times New Roman"/>
                <w:b/>
                <w:sz w:val="28"/>
                <w:szCs w:val="28"/>
              </w:rPr>
              <w:t>Затраченные средства, тыс. рублей</w:t>
            </w:r>
          </w:p>
        </w:tc>
        <w:tc>
          <w:tcPr>
            <w:tcW w:w="1842" w:type="dxa"/>
            <w:shd w:val="clear" w:color="auto" w:fill="auto"/>
          </w:tcPr>
          <w:p w14:paraId="2692B905" w14:textId="77777777" w:rsidR="00B403B7" w:rsidRPr="0005321D" w:rsidRDefault="00B403B7" w:rsidP="00EE2EF9">
            <w:pPr>
              <w:tabs>
                <w:tab w:val="left" w:pos="709"/>
              </w:tabs>
              <w:spacing w:after="0"/>
              <w:ind w:firstLine="29"/>
              <w:jc w:val="center"/>
              <w:rPr>
                <w:rFonts w:ascii="Times New Roman" w:hAnsi="Times New Roman"/>
                <w:b/>
                <w:sz w:val="28"/>
                <w:szCs w:val="28"/>
              </w:rPr>
            </w:pPr>
            <w:r w:rsidRPr="0005321D">
              <w:rPr>
                <w:rFonts w:ascii="Times New Roman" w:hAnsi="Times New Roman"/>
                <w:b/>
                <w:sz w:val="28"/>
                <w:szCs w:val="28"/>
              </w:rPr>
              <w:t>Бюджет</w:t>
            </w:r>
          </w:p>
        </w:tc>
      </w:tr>
      <w:tr w:rsidR="00B403B7" w:rsidRPr="0005321D" w14:paraId="22F5A578" w14:textId="77777777" w:rsidTr="001617C5">
        <w:tc>
          <w:tcPr>
            <w:tcW w:w="2122" w:type="dxa"/>
            <w:vMerge w:val="restart"/>
            <w:shd w:val="clear" w:color="auto" w:fill="auto"/>
          </w:tcPr>
          <w:p w14:paraId="36510101" w14:textId="77777777" w:rsidR="00B403B7" w:rsidRPr="0005321D" w:rsidRDefault="00B403B7" w:rsidP="00E15437">
            <w:pPr>
              <w:tabs>
                <w:tab w:val="left" w:pos="709"/>
              </w:tabs>
              <w:spacing w:after="0"/>
              <w:ind w:firstLine="29"/>
              <w:rPr>
                <w:rFonts w:ascii="Times New Roman" w:hAnsi="Times New Roman"/>
                <w:sz w:val="28"/>
                <w:szCs w:val="28"/>
              </w:rPr>
            </w:pPr>
            <w:r w:rsidRPr="0005321D">
              <w:rPr>
                <w:rFonts w:ascii="Times New Roman" w:hAnsi="Times New Roman"/>
                <w:sz w:val="28"/>
                <w:szCs w:val="28"/>
              </w:rPr>
              <w:t>МБОУ ДО МУК</w:t>
            </w:r>
          </w:p>
        </w:tc>
        <w:tc>
          <w:tcPr>
            <w:tcW w:w="3827" w:type="dxa"/>
            <w:shd w:val="clear" w:color="auto" w:fill="auto"/>
          </w:tcPr>
          <w:p w14:paraId="5CA04E5D" w14:textId="4D73B014"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Замена окон </w:t>
            </w:r>
          </w:p>
        </w:tc>
        <w:tc>
          <w:tcPr>
            <w:tcW w:w="1984" w:type="dxa"/>
            <w:shd w:val="clear" w:color="auto" w:fill="auto"/>
          </w:tcPr>
          <w:p w14:paraId="0CEB3F2C"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500,0</w:t>
            </w:r>
          </w:p>
        </w:tc>
        <w:tc>
          <w:tcPr>
            <w:tcW w:w="1842" w:type="dxa"/>
            <w:shd w:val="clear" w:color="auto" w:fill="auto"/>
          </w:tcPr>
          <w:p w14:paraId="37E3385A"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Местный</w:t>
            </w:r>
          </w:p>
        </w:tc>
      </w:tr>
      <w:tr w:rsidR="00B403B7" w:rsidRPr="0005321D" w14:paraId="58C66607" w14:textId="77777777" w:rsidTr="001617C5">
        <w:tc>
          <w:tcPr>
            <w:tcW w:w="2122" w:type="dxa"/>
            <w:vMerge/>
            <w:shd w:val="clear" w:color="auto" w:fill="auto"/>
          </w:tcPr>
          <w:p w14:paraId="44D9BF17" w14:textId="77777777" w:rsidR="00B403B7" w:rsidRPr="0005321D" w:rsidRDefault="00B403B7" w:rsidP="00E15437">
            <w:pPr>
              <w:tabs>
                <w:tab w:val="left" w:pos="709"/>
              </w:tabs>
              <w:spacing w:after="0"/>
              <w:ind w:firstLine="29"/>
              <w:rPr>
                <w:rFonts w:ascii="Times New Roman" w:hAnsi="Times New Roman"/>
                <w:sz w:val="28"/>
                <w:szCs w:val="28"/>
              </w:rPr>
            </w:pPr>
          </w:p>
        </w:tc>
        <w:tc>
          <w:tcPr>
            <w:tcW w:w="3827" w:type="dxa"/>
            <w:shd w:val="clear" w:color="auto" w:fill="auto"/>
          </w:tcPr>
          <w:p w14:paraId="7084AEAB" w14:textId="6A36CB46"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 xml:space="preserve">Приобретен профнастил для пристроя к гаражу </w:t>
            </w:r>
          </w:p>
        </w:tc>
        <w:tc>
          <w:tcPr>
            <w:tcW w:w="1984" w:type="dxa"/>
            <w:shd w:val="clear" w:color="auto" w:fill="auto"/>
          </w:tcPr>
          <w:p w14:paraId="2D2DC3BE"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48,0</w:t>
            </w:r>
          </w:p>
        </w:tc>
        <w:tc>
          <w:tcPr>
            <w:tcW w:w="1842" w:type="dxa"/>
            <w:shd w:val="clear" w:color="auto" w:fill="auto"/>
          </w:tcPr>
          <w:p w14:paraId="4FBB1FF9"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Внебюджет</w:t>
            </w:r>
          </w:p>
        </w:tc>
      </w:tr>
      <w:tr w:rsidR="00B403B7" w:rsidRPr="0005321D" w14:paraId="6C3B9A96" w14:textId="77777777" w:rsidTr="001617C5">
        <w:tc>
          <w:tcPr>
            <w:tcW w:w="2122" w:type="dxa"/>
            <w:vMerge/>
            <w:shd w:val="clear" w:color="auto" w:fill="auto"/>
          </w:tcPr>
          <w:p w14:paraId="4E44FAD3" w14:textId="77777777" w:rsidR="00B403B7" w:rsidRPr="0005321D" w:rsidRDefault="00B403B7" w:rsidP="00E15437">
            <w:pPr>
              <w:tabs>
                <w:tab w:val="left" w:pos="709"/>
              </w:tabs>
              <w:spacing w:after="0"/>
              <w:ind w:firstLine="29"/>
              <w:rPr>
                <w:rFonts w:ascii="Times New Roman" w:hAnsi="Times New Roman"/>
                <w:sz w:val="28"/>
                <w:szCs w:val="28"/>
              </w:rPr>
            </w:pPr>
          </w:p>
        </w:tc>
        <w:tc>
          <w:tcPr>
            <w:tcW w:w="3827" w:type="dxa"/>
            <w:shd w:val="clear" w:color="auto" w:fill="auto"/>
          </w:tcPr>
          <w:p w14:paraId="47575A27"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Оборудование для туризма</w:t>
            </w:r>
          </w:p>
        </w:tc>
        <w:tc>
          <w:tcPr>
            <w:tcW w:w="1984" w:type="dxa"/>
            <w:shd w:val="clear" w:color="auto" w:fill="auto"/>
          </w:tcPr>
          <w:p w14:paraId="7D2A5A6A"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58,0</w:t>
            </w:r>
          </w:p>
        </w:tc>
        <w:tc>
          <w:tcPr>
            <w:tcW w:w="1842" w:type="dxa"/>
            <w:shd w:val="clear" w:color="auto" w:fill="auto"/>
          </w:tcPr>
          <w:p w14:paraId="5CDB82F3" w14:textId="77777777" w:rsidR="00B403B7" w:rsidRPr="0005321D" w:rsidRDefault="00B403B7" w:rsidP="00EE2EF9">
            <w:pPr>
              <w:tabs>
                <w:tab w:val="left" w:pos="709"/>
              </w:tabs>
              <w:ind w:firstLine="171"/>
              <w:rPr>
                <w:rFonts w:ascii="Times New Roman" w:hAnsi="Times New Roman"/>
                <w:sz w:val="28"/>
                <w:szCs w:val="28"/>
              </w:rPr>
            </w:pPr>
            <w:r w:rsidRPr="0005321D">
              <w:rPr>
                <w:rFonts w:ascii="Times New Roman" w:hAnsi="Times New Roman"/>
                <w:sz w:val="28"/>
                <w:szCs w:val="28"/>
              </w:rPr>
              <w:t>Внебюджет</w:t>
            </w:r>
          </w:p>
        </w:tc>
      </w:tr>
      <w:tr w:rsidR="00B403B7" w:rsidRPr="0005321D" w14:paraId="15D5AFA2" w14:textId="77777777" w:rsidTr="001617C5">
        <w:tc>
          <w:tcPr>
            <w:tcW w:w="2122" w:type="dxa"/>
            <w:vMerge/>
            <w:shd w:val="clear" w:color="auto" w:fill="auto"/>
          </w:tcPr>
          <w:p w14:paraId="45A6656D" w14:textId="77777777" w:rsidR="00B403B7" w:rsidRPr="0005321D" w:rsidRDefault="00B403B7" w:rsidP="00E15437">
            <w:pPr>
              <w:tabs>
                <w:tab w:val="left" w:pos="709"/>
              </w:tabs>
              <w:spacing w:after="0"/>
              <w:ind w:firstLine="29"/>
              <w:rPr>
                <w:rFonts w:ascii="Times New Roman" w:hAnsi="Times New Roman"/>
                <w:sz w:val="28"/>
                <w:szCs w:val="28"/>
              </w:rPr>
            </w:pPr>
          </w:p>
        </w:tc>
        <w:tc>
          <w:tcPr>
            <w:tcW w:w="3827" w:type="dxa"/>
            <w:shd w:val="clear" w:color="auto" w:fill="auto"/>
          </w:tcPr>
          <w:p w14:paraId="1B8DE708" w14:textId="53213EBB"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Мотоцикл</w:t>
            </w:r>
          </w:p>
        </w:tc>
        <w:tc>
          <w:tcPr>
            <w:tcW w:w="1984" w:type="dxa"/>
            <w:shd w:val="clear" w:color="auto" w:fill="auto"/>
          </w:tcPr>
          <w:p w14:paraId="2DE4EEFB"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75,0</w:t>
            </w:r>
          </w:p>
        </w:tc>
        <w:tc>
          <w:tcPr>
            <w:tcW w:w="1842" w:type="dxa"/>
            <w:shd w:val="clear" w:color="auto" w:fill="auto"/>
          </w:tcPr>
          <w:p w14:paraId="42B0DB31" w14:textId="77777777" w:rsidR="00B403B7" w:rsidRPr="0005321D" w:rsidRDefault="00B403B7" w:rsidP="00EE2EF9">
            <w:pPr>
              <w:tabs>
                <w:tab w:val="left" w:pos="709"/>
              </w:tabs>
              <w:ind w:firstLine="171"/>
              <w:rPr>
                <w:rFonts w:ascii="Times New Roman" w:hAnsi="Times New Roman"/>
                <w:sz w:val="28"/>
                <w:szCs w:val="28"/>
              </w:rPr>
            </w:pPr>
            <w:r w:rsidRPr="0005321D">
              <w:rPr>
                <w:rFonts w:ascii="Times New Roman" w:hAnsi="Times New Roman"/>
                <w:sz w:val="28"/>
                <w:szCs w:val="28"/>
              </w:rPr>
              <w:t>Внебюджет</w:t>
            </w:r>
          </w:p>
        </w:tc>
      </w:tr>
      <w:tr w:rsidR="00B403B7" w:rsidRPr="0005321D" w14:paraId="6E8548F0" w14:textId="77777777" w:rsidTr="001617C5">
        <w:trPr>
          <w:trHeight w:val="777"/>
        </w:trPr>
        <w:tc>
          <w:tcPr>
            <w:tcW w:w="2122" w:type="dxa"/>
            <w:vMerge w:val="restart"/>
            <w:shd w:val="clear" w:color="auto" w:fill="auto"/>
          </w:tcPr>
          <w:p w14:paraId="41BFA29B" w14:textId="77777777" w:rsidR="00B403B7" w:rsidRPr="0005321D" w:rsidRDefault="00B403B7" w:rsidP="00E15437">
            <w:pPr>
              <w:tabs>
                <w:tab w:val="left" w:pos="709"/>
              </w:tabs>
              <w:spacing w:after="0"/>
              <w:ind w:firstLine="29"/>
              <w:rPr>
                <w:rFonts w:ascii="Times New Roman" w:hAnsi="Times New Roman"/>
                <w:sz w:val="28"/>
                <w:szCs w:val="28"/>
              </w:rPr>
            </w:pPr>
            <w:r w:rsidRPr="0005321D">
              <w:rPr>
                <w:rFonts w:ascii="Times New Roman" w:hAnsi="Times New Roman"/>
                <w:sz w:val="28"/>
                <w:szCs w:val="28"/>
              </w:rPr>
              <w:t xml:space="preserve">МКОУ ДО ДДТ </w:t>
            </w:r>
          </w:p>
        </w:tc>
        <w:tc>
          <w:tcPr>
            <w:tcW w:w="3827" w:type="dxa"/>
            <w:shd w:val="clear" w:color="auto" w:fill="auto"/>
          </w:tcPr>
          <w:p w14:paraId="6FCDFC75"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Перепланировка помещений</w:t>
            </w:r>
          </w:p>
        </w:tc>
        <w:tc>
          <w:tcPr>
            <w:tcW w:w="1984" w:type="dxa"/>
            <w:shd w:val="clear" w:color="auto" w:fill="auto"/>
          </w:tcPr>
          <w:p w14:paraId="4C5B00C6"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30,0</w:t>
            </w:r>
          </w:p>
        </w:tc>
        <w:tc>
          <w:tcPr>
            <w:tcW w:w="1842" w:type="dxa"/>
            <w:shd w:val="clear" w:color="auto" w:fill="auto"/>
          </w:tcPr>
          <w:p w14:paraId="5A3997E6" w14:textId="77777777" w:rsidR="00B403B7" w:rsidRPr="0005321D" w:rsidRDefault="00B403B7" w:rsidP="00EE2EF9">
            <w:pPr>
              <w:tabs>
                <w:tab w:val="left" w:pos="709"/>
              </w:tabs>
              <w:ind w:firstLine="171"/>
              <w:rPr>
                <w:rFonts w:ascii="Times New Roman" w:hAnsi="Times New Roman"/>
                <w:sz w:val="28"/>
                <w:szCs w:val="28"/>
              </w:rPr>
            </w:pPr>
            <w:r w:rsidRPr="0005321D">
              <w:rPr>
                <w:rFonts w:ascii="Times New Roman" w:hAnsi="Times New Roman"/>
                <w:sz w:val="28"/>
                <w:szCs w:val="28"/>
              </w:rPr>
              <w:t>Местный</w:t>
            </w:r>
          </w:p>
        </w:tc>
      </w:tr>
      <w:tr w:rsidR="00B403B7" w:rsidRPr="0005321D" w14:paraId="10641E12" w14:textId="77777777" w:rsidTr="001617C5">
        <w:tc>
          <w:tcPr>
            <w:tcW w:w="2122" w:type="dxa"/>
            <w:vMerge/>
            <w:shd w:val="clear" w:color="auto" w:fill="auto"/>
          </w:tcPr>
          <w:p w14:paraId="0A4C1F18" w14:textId="77777777" w:rsidR="00B403B7" w:rsidRPr="0005321D" w:rsidRDefault="00B403B7" w:rsidP="00E15437">
            <w:pPr>
              <w:tabs>
                <w:tab w:val="left" w:pos="709"/>
              </w:tabs>
              <w:spacing w:after="0"/>
              <w:ind w:firstLine="29"/>
              <w:rPr>
                <w:rFonts w:ascii="Times New Roman" w:hAnsi="Times New Roman"/>
                <w:sz w:val="28"/>
                <w:szCs w:val="28"/>
              </w:rPr>
            </w:pPr>
          </w:p>
        </w:tc>
        <w:tc>
          <w:tcPr>
            <w:tcW w:w="3827" w:type="dxa"/>
            <w:shd w:val="clear" w:color="auto" w:fill="auto"/>
          </w:tcPr>
          <w:p w14:paraId="25519198"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Ремонт канализации</w:t>
            </w:r>
          </w:p>
        </w:tc>
        <w:tc>
          <w:tcPr>
            <w:tcW w:w="1984" w:type="dxa"/>
            <w:shd w:val="clear" w:color="auto" w:fill="auto"/>
          </w:tcPr>
          <w:p w14:paraId="454B3EB3"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82,0</w:t>
            </w:r>
          </w:p>
        </w:tc>
        <w:tc>
          <w:tcPr>
            <w:tcW w:w="1842" w:type="dxa"/>
            <w:shd w:val="clear" w:color="auto" w:fill="auto"/>
          </w:tcPr>
          <w:p w14:paraId="72B121A1" w14:textId="77777777" w:rsidR="00B403B7" w:rsidRPr="0005321D" w:rsidRDefault="00B403B7" w:rsidP="00EE2EF9">
            <w:pPr>
              <w:tabs>
                <w:tab w:val="left" w:pos="709"/>
              </w:tabs>
              <w:ind w:firstLine="171"/>
              <w:rPr>
                <w:rFonts w:ascii="Times New Roman" w:hAnsi="Times New Roman"/>
                <w:sz w:val="28"/>
                <w:szCs w:val="28"/>
              </w:rPr>
            </w:pPr>
            <w:r w:rsidRPr="0005321D">
              <w:rPr>
                <w:rFonts w:ascii="Times New Roman" w:hAnsi="Times New Roman"/>
                <w:sz w:val="28"/>
                <w:szCs w:val="28"/>
              </w:rPr>
              <w:t>Местный</w:t>
            </w:r>
          </w:p>
        </w:tc>
      </w:tr>
      <w:tr w:rsidR="00B403B7" w:rsidRPr="0005321D" w14:paraId="75B3902E" w14:textId="77777777" w:rsidTr="001617C5">
        <w:tc>
          <w:tcPr>
            <w:tcW w:w="2122" w:type="dxa"/>
            <w:vMerge/>
            <w:shd w:val="clear" w:color="auto" w:fill="auto"/>
          </w:tcPr>
          <w:p w14:paraId="6BE24053" w14:textId="77777777" w:rsidR="00B403B7" w:rsidRPr="0005321D" w:rsidRDefault="00B403B7" w:rsidP="00E15437">
            <w:pPr>
              <w:tabs>
                <w:tab w:val="left" w:pos="709"/>
              </w:tabs>
              <w:spacing w:after="0"/>
              <w:ind w:firstLine="29"/>
              <w:rPr>
                <w:rFonts w:ascii="Times New Roman" w:hAnsi="Times New Roman"/>
                <w:sz w:val="28"/>
                <w:szCs w:val="28"/>
              </w:rPr>
            </w:pPr>
          </w:p>
        </w:tc>
        <w:tc>
          <w:tcPr>
            <w:tcW w:w="3827" w:type="dxa"/>
            <w:shd w:val="clear" w:color="auto" w:fill="auto"/>
          </w:tcPr>
          <w:p w14:paraId="61CA9B4C"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Ремонт электропроводки</w:t>
            </w:r>
          </w:p>
        </w:tc>
        <w:tc>
          <w:tcPr>
            <w:tcW w:w="1984" w:type="dxa"/>
            <w:shd w:val="clear" w:color="auto" w:fill="auto"/>
          </w:tcPr>
          <w:p w14:paraId="34B4A939"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212,8</w:t>
            </w:r>
          </w:p>
        </w:tc>
        <w:tc>
          <w:tcPr>
            <w:tcW w:w="1842" w:type="dxa"/>
            <w:shd w:val="clear" w:color="auto" w:fill="auto"/>
          </w:tcPr>
          <w:p w14:paraId="11CCB7CB" w14:textId="77777777" w:rsidR="00B403B7" w:rsidRPr="0005321D" w:rsidRDefault="00B403B7" w:rsidP="00EE2EF9">
            <w:pPr>
              <w:tabs>
                <w:tab w:val="left" w:pos="709"/>
              </w:tabs>
              <w:ind w:firstLine="171"/>
              <w:rPr>
                <w:rFonts w:ascii="Times New Roman" w:hAnsi="Times New Roman"/>
                <w:sz w:val="28"/>
                <w:szCs w:val="28"/>
              </w:rPr>
            </w:pPr>
            <w:r w:rsidRPr="0005321D">
              <w:rPr>
                <w:rFonts w:ascii="Times New Roman" w:hAnsi="Times New Roman"/>
                <w:sz w:val="28"/>
                <w:szCs w:val="28"/>
              </w:rPr>
              <w:t>Местный</w:t>
            </w:r>
          </w:p>
        </w:tc>
      </w:tr>
      <w:tr w:rsidR="00B403B7" w:rsidRPr="0005321D" w14:paraId="201A9251" w14:textId="77777777" w:rsidTr="001617C5">
        <w:tc>
          <w:tcPr>
            <w:tcW w:w="2122" w:type="dxa"/>
            <w:vMerge w:val="restart"/>
            <w:shd w:val="clear" w:color="auto" w:fill="auto"/>
          </w:tcPr>
          <w:p w14:paraId="04AF1FB6" w14:textId="77777777" w:rsidR="00B403B7" w:rsidRPr="0005321D" w:rsidRDefault="00B403B7" w:rsidP="00E15437">
            <w:pPr>
              <w:tabs>
                <w:tab w:val="left" w:pos="709"/>
              </w:tabs>
              <w:spacing w:after="0"/>
              <w:ind w:firstLine="29"/>
              <w:rPr>
                <w:rFonts w:ascii="Times New Roman" w:hAnsi="Times New Roman"/>
                <w:sz w:val="28"/>
                <w:szCs w:val="28"/>
              </w:rPr>
            </w:pPr>
            <w:r w:rsidRPr="0005321D">
              <w:rPr>
                <w:rFonts w:ascii="Times New Roman" w:hAnsi="Times New Roman"/>
                <w:sz w:val="28"/>
                <w:szCs w:val="28"/>
              </w:rPr>
              <w:t>МКОУ ДО Кильмезская ДЮСШ д.Малая Кильмезь</w:t>
            </w:r>
          </w:p>
        </w:tc>
        <w:tc>
          <w:tcPr>
            <w:tcW w:w="3827" w:type="dxa"/>
            <w:shd w:val="clear" w:color="auto" w:fill="auto"/>
          </w:tcPr>
          <w:p w14:paraId="4D604B47" w14:textId="4F2E1EDC" w:rsidR="00B403B7" w:rsidRPr="0005321D" w:rsidRDefault="00B403B7" w:rsidP="0036461D">
            <w:pPr>
              <w:tabs>
                <w:tab w:val="left" w:pos="709"/>
              </w:tabs>
              <w:spacing w:after="0"/>
              <w:rPr>
                <w:rFonts w:ascii="Times New Roman" w:hAnsi="Times New Roman"/>
                <w:sz w:val="28"/>
                <w:szCs w:val="28"/>
              </w:rPr>
            </w:pPr>
            <w:r w:rsidRPr="0005321D">
              <w:rPr>
                <w:rFonts w:ascii="Times New Roman" w:hAnsi="Times New Roman"/>
                <w:sz w:val="28"/>
                <w:szCs w:val="28"/>
              </w:rPr>
              <w:t xml:space="preserve">Замена дверей в </w:t>
            </w:r>
            <w:r w:rsidR="0036461D">
              <w:rPr>
                <w:rFonts w:ascii="Times New Roman" w:hAnsi="Times New Roman"/>
                <w:sz w:val="28"/>
                <w:szCs w:val="28"/>
              </w:rPr>
              <w:t>п</w:t>
            </w:r>
            <w:r w:rsidRPr="0005321D">
              <w:rPr>
                <w:rFonts w:ascii="Times New Roman" w:hAnsi="Times New Roman"/>
                <w:sz w:val="28"/>
                <w:szCs w:val="28"/>
              </w:rPr>
              <w:t>омещениях</w:t>
            </w:r>
          </w:p>
        </w:tc>
        <w:tc>
          <w:tcPr>
            <w:tcW w:w="1984" w:type="dxa"/>
            <w:shd w:val="clear" w:color="auto" w:fill="auto"/>
          </w:tcPr>
          <w:p w14:paraId="0234CB8C"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97,0</w:t>
            </w:r>
          </w:p>
        </w:tc>
        <w:tc>
          <w:tcPr>
            <w:tcW w:w="1842" w:type="dxa"/>
            <w:shd w:val="clear" w:color="auto" w:fill="auto"/>
          </w:tcPr>
          <w:p w14:paraId="3E716ACA" w14:textId="77777777" w:rsidR="00B403B7" w:rsidRPr="0005321D" w:rsidRDefault="00B403B7" w:rsidP="00EE2EF9">
            <w:pPr>
              <w:tabs>
                <w:tab w:val="left" w:pos="709"/>
              </w:tabs>
              <w:ind w:firstLine="171"/>
              <w:rPr>
                <w:rFonts w:ascii="Times New Roman" w:hAnsi="Times New Roman"/>
                <w:sz w:val="28"/>
                <w:szCs w:val="28"/>
              </w:rPr>
            </w:pPr>
            <w:r w:rsidRPr="0005321D">
              <w:rPr>
                <w:rFonts w:ascii="Times New Roman" w:hAnsi="Times New Roman"/>
                <w:sz w:val="28"/>
                <w:szCs w:val="28"/>
              </w:rPr>
              <w:t>Местный</w:t>
            </w:r>
          </w:p>
        </w:tc>
      </w:tr>
      <w:tr w:rsidR="00B403B7" w:rsidRPr="0005321D" w14:paraId="5D8B56AC" w14:textId="77777777" w:rsidTr="001617C5">
        <w:tc>
          <w:tcPr>
            <w:tcW w:w="2122" w:type="dxa"/>
            <w:vMerge/>
            <w:shd w:val="clear" w:color="auto" w:fill="auto"/>
          </w:tcPr>
          <w:p w14:paraId="366BEA1E" w14:textId="77777777" w:rsidR="00B403B7" w:rsidRPr="0005321D" w:rsidRDefault="00B403B7" w:rsidP="00EE2EF9">
            <w:pPr>
              <w:tabs>
                <w:tab w:val="left" w:pos="709"/>
              </w:tabs>
              <w:spacing w:after="0"/>
              <w:ind w:firstLine="171"/>
              <w:rPr>
                <w:rFonts w:ascii="Times New Roman" w:hAnsi="Times New Roman"/>
                <w:sz w:val="28"/>
                <w:szCs w:val="28"/>
              </w:rPr>
            </w:pPr>
          </w:p>
        </w:tc>
        <w:tc>
          <w:tcPr>
            <w:tcW w:w="3827" w:type="dxa"/>
            <w:shd w:val="clear" w:color="auto" w:fill="auto"/>
          </w:tcPr>
          <w:p w14:paraId="65015FAE" w14:textId="77777777" w:rsidR="00B403B7" w:rsidRPr="0005321D" w:rsidRDefault="00B403B7" w:rsidP="0036461D">
            <w:pPr>
              <w:tabs>
                <w:tab w:val="left" w:pos="709"/>
              </w:tabs>
              <w:spacing w:after="0"/>
              <w:rPr>
                <w:rFonts w:ascii="Times New Roman" w:hAnsi="Times New Roman"/>
                <w:sz w:val="28"/>
                <w:szCs w:val="28"/>
              </w:rPr>
            </w:pPr>
            <w:r w:rsidRPr="0005321D">
              <w:rPr>
                <w:rFonts w:ascii="Times New Roman" w:hAnsi="Times New Roman"/>
                <w:sz w:val="28"/>
                <w:szCs w:val="28"/>
              </w:rPr>
              <w:t>Установка видеонаблюдения на площадках ГТО и Газпром</w:t>
            </w:r>
          </w:p>
        </w:tc>
        <w:tc>
          <w:tcPr>
            <w:tcW w:w="1984" w:type="dxa"/>
            <w:shd w:val="clear" w:color="auto" w:fill="auto"/>
          </w:tcPr>
          <w:p w14:paraId="00C08DCD"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97,5</w:t>
            </w:r>
          </w:p>
        </w:tc>
        <w:tc>
          <w:tcPr>
            <w:tcW w:w="1842" w:type="dxa"/>
            <w:shd w:val="clear" w:color="auto" w:fill="auto"/>
          </w:tcPr>
          <w:p w14:paraId="760CA10D" w14:textId="77777777" w:rsidR="00B403B7" w:rsidRPr="0005321D" w:rsidRDefault="00B403B7" w:rsidP="00EE2EF9">
            <w:pPr>
              <w:tabs>
                <w:tab w:val="left" w:pos="709"/>
              </w:tabs>
              <w:ind w:firstLine="171"/>
              <w:rPr>
                <w:rFonts w:ascii="Times New Roman" w:hAnsi="Times New Roman"/>
                <w:sz w:val="28"/>
                <w:szCs w:val="28"/>
              </w:rPr>
            </w:pPr>
            <w:r w:rsidRPr="0005321D">
              <w:rPr>
                <w:rFonts w:ascii="Times New Roman" w:hAnsi="Times New Roman"/>
                <w:sz w:val="28"/>
                <w:szCs w:val="28"/>
              </w:rPr>
              <w:t>Местный</w:t>
            </w:r>
          </w:p>
        </w:tc>
      </w:tr>
      <w:tr w:rsidR="00B403B7" w:rsidRPr="0005321D" w14:paraId="4BDE1AC5" w14:textId="77777777" w:rsidTr="001617C5">
        <w:tc>
          <w:tcPr>
            <w:tcW w:w="2122" w:type="dxa"/>
            <w:vMerge/>
            <w:shd w:val="clear" w:color="auto" w:fill="auto"/>
          </w:tcPr>
          <w:p w14:paraId="4588FFE4" w14:textId="77777777" w:rsidR="00B403B7" w:rsidRPr="0005321D" w:rsidRDefault="00B403B7" w:rsidP="00EE2EF9">
            <w:pPr>
              <w:tabs>
                <w:tab w:val="left" w:pos="709"/>
              </w:tabs>
              <w:spacing w:after="0"/>
              <w:ind w:firstLine="171"/>
              <w:rPr>
                <w:rFonts w:ascii="Times New Roman" w:hAnsi="Times New Roman"/>
                <w:sz w:val="28"/>
                <w:szCs w:val="28"/>
              </w:rPr>
            </w:pPr>
          </w:p>
        </w:tc>
        <w:tc>
          <w:tcPr>
            <w:tcW w:w="3827" w:type="dxa"/>
            <w:shd w:val="clear" w:color="auto" w:fill="auto"/>
          </w:tcPr>
          <w:p w14:paraId="33CDADE3" w14:textId="1B425703" w:rsidR="00B403B7" w:rsidRPr="0005321D" w:rsidRDefault="00B403B7" w:rsidP="0036461D">
            <w:pPr>
              <w:tabs>
                <w:tab w:val="left" w:pos="709"/>
              </w:tabs>
              <w:spacing w:after="0"/>
              <w:ind w:firstLine="40"/>
              <w:rPr>
                <w:rFonts w:ascii="Times New Roman" w:hAnsi="Times New Roman"/>
                <w:sz w:val="28"/>
                <w:szCs w:val="28"/>
              </w:rPr>
            </w:pPr>
            <w:r w:rsidRPr="0005321D">
              <w:rPr>
                <w:rFonts w:ascii="Times New Roman" w:hAnsi="Times New Roman"/>
                <w:sz w:val="28"/>
                <w:szCs w:val="28"/>
              </w:rPr>
              <w:t xml:space="preserve">Приобретено спортивное оборудование в рамках реализации государственной программы Кировской области "Развитие физической культуры и спорта"  </w:t>
            </w:r>
          </w:p>
        </w:tc>
        <w:tc>
          <w:tcPr>
            <w:tcW w:w="1984" w:type="dxa"/>
            <w:shd w:val="clear" w:color="auto" w:fill="auto"/>
          </w:tcPr>
          <w:p w14:paraId="7494B20E" w14:textId="77777777" w:rsidR="00B403B7" w:rsidRPr="0005321D" w:rsidRDefault="00B403B7" w:rsidP="00EE2EF9">
            <w:pPr>
              <w:tabs>
                <w:tab w:val="left" w:pos="709"/>
              </w:tabs>
              <w:spacing w:after="0"/>
              <w:ind w:firstLine="171"/>
              <w:rPr>
                <w:rFonts w:ascii="Times New Roman" w:hAnsi="Times New Roman"/>
                <w:sz w:val="28"/>
                <w:szCs w:val="28"/>
              </w:rPr>
            </w:pPr>
            <w:r w:rsidRPr="0005321D">
              <w:rPr>
                <w:rFonts w:ascii="Times New Roman" w:hAnsi="Times New Roman"/>
                <w:sz w:val="28"/>
                <w:szCs w:val="28"/>
              </w:rPr>
              <w:t>500,00</w:t>
            </w:r>
          </w:p>
        </w:tc>
        <w:tc>
          <w:tcPr>
            <w:tcW w:w="1842" w:type="dxa"/>
            <w:shd w:val="clear" w:color="auto" w:fill="auto"/>
          </w:tcPr>
          <w:p w14:paraId="077FC610" w14:textId="77777777" w:rsidR="00B403B7" w:rsidRPr="0005321D" w:rsidRDefault="00B403B7" w:rsidP="00EE2EF9">
            <w:pPr>
              <w:tabs>
                <w:tab w:val="left" w:pos="709"/>
              </w:tabs>
              <w:ind w:firstLine="171"/>
              <w:rPr>
                <w:rFonts w:ascii="Times New Roman" w:hAnsi="Times New Roman"/>
                <w:sz w:val="28"/>
                <w:szCs w:val="28"/>
              </w:rPr>
            </w:pPr>
            <w:r w:rsidRPr="0005321D">
              <w:rPr>
                <w:rFonts w:ascii="Times New Roman" w:hAnsi="Times New Roman"/>
                <w:sz w:val="28"/>
                <w:szCs w:val="28"/>
              </w:rPr>
              <w:t>Областной</w:t>
            </w:r>
          </w:p>
        </w:tc>
      </w:tr>
    </w:tbl>
    <w:p w14:paraId="585C453C" w14:textId="77777777" w:rsidR="001617C5" w:rsidRDefault="001617C5" w:rsidP="0005321D">
      <w:pPr>
        <w:pStyle w:val="a9"/>
        <w:tabs>
          <w:tab w:val="left" w:pos="709"/>
        </w:tabs>
        <w:spacing w:before="0" w:beforeAutospacing="0" w:after="0" w:line="276" w:lineRule="auto"/>
        <w:ind w:firstLine="567"/>
        <w:jc w:val="both"/>
        <w:rPr>
          <w:sz w:val="28"/>
          <w:szCs w:val="28"/>
        </w:rPr>
      </w:pPr>
    </w:p>
    <w:p w14:paraId="3443738D" w14:textId="2E52797F" w:rsidR="00B403B7" w:rsidRPr="0005321D" w:rsidRDefault="00145859" w:rsidP="0005321D">
      <w:pPr>
        <w:pStyle w:val="a9"/>
        <w:tabs>
          <w:tab w:val="left" w:pos="709"/>
        </w:tabs>
        <w:spacing w:before="0" w:beforeAutospacing="0" w:after="0" w:line="276" w:lineRule="auto"/>
        <w:ind w:firstLine="567"/>
        <w:jc w:val="both"/>
        <w:rPr>
          <w:sz w:val="28"/>
          <w:szCs w:val="28"/>
        </w:rPr>
      </w:pPr>
      <w:r>
        <w:rPr>
          <w:sz w:val="28"/>
          <w:szCs w:val="28"/>
        </w:rPr>
        <w:lastRenderedPageBreak/>
        <w:t>О</w:t>
      </w:r>
      <w:r w:rsidR="00686E47" w:rsidRPr="0005321D">
        <w:rPr>
          <w:sz w:val="28"/>
          <w:szCs w:val="28"/>
        </w:rPr>
        <w:t xml:space="preserve">сновные показатели отрасли «Образования» представлены в таблице </w:t>
      </w:r>
      <w:r w:rsidR="001617C5">
        <w:rPr>
          <w:sz w:val="28"/>
          <w:szCs w:val="28"/>
        </w:rPr>
        <w:t>6</w:t>
      </w:r>
      <w:r w:rsidR="00686E47" w:rsidRPr="0005321D">
        <w:rPr>
          <w:sz w:val="28"/>
          <w:szCs w:val="28"/>
        </w:rPr>
        <w:t>.</w:t>
      </w:r>
    </w:p>
    <w:p w14:paraId="1F21C40E" w14:textId="362415F5" w:rsidR="00B403B7" w:rsidRPr="00BC0F97" w:rsidRDefault="00B403B7" w:rsidP="0005321D">
      <w:pPr>
        <w:tabs>
          <w:tab w:val="left" w:pos="709"/>
        </w:tabs>
        <w:spacing w:after="0"/>
        <w:ind w:firstLine="567"/>
        <w:jc w:val="right"/>
        <w:rPr>
          <w:rFonts w:ascii="Times New Roman" w:hAnsi="Times New Roman"/>
          <w:i/>
          <w:iCs/>
          <w:sz w:val="28"/>
          <w:szCs w:val="28"/>
        </w:rPr>
      </w:pPr>
      <w:r w:rsidRPr="0005321D">
        <w:rPr>
          <w:rFonts w:ascii="Times New Roman" w:hAnsi="Times New Roman"/>
          <w:sz w:val="28"/>
          <w:szCs w:val="28"/>
        </w:rPr>
        <w:t xml:space="preserve">                           </w:t>
      </w:r>
      <w:r w:rsidR="00686E47" w:rsidRPr="00BC0F97">
        <w:rPr>
          <w:rFonts w:ascii="Times New Roman" w:hAnsi="Times New Roman"/>
          <w:i/>
          <w:iCs/>
          <w:sz w:val="28"/>
          <w:szCs w:val="28"/>
        </w:rPr>
        <w:t xml:space="preserve">Таблица </w:t>
      </w:r>
      <w:r w:rsidR="001617C5">
        <w:rPr>
          <w:rFonts w:ascii="Times New Roman" w:hAnsi="Times New Roman"/>
          <w:i/>
          <w:iCs/>
          <w:sz w:val="28"/>
          <w:szCs w:val="28"/>
        </w:rPr>
        <w:t>6</w:t>
      </w:r>
    </w:p>
    <w:p w14:paraId="6D6B002F" w14:textId="77777777" w:rsidR="00B403B7" w:rsidRPr="00BC0F97" w:rsidRDefault="00B403B7" w:rsidP="0005321D">
      <w:pPr>
        <w:pStyle w:val="a9"/>
        <w:tabs>
          <w:tab w:val="left" w:pos="709"/>
        </w:tabs>
        <w:spacing w:before="0" w:beforeAutospacing="0" w:after="0" w:line="276" w:lineRule="auto"/>
        <w:ind w:firstLine="567"/>
        <w:jc w:val="center"/>
        <w:rPr>
          <w:sz w:val="28"/>
          <w:szCs w:val="28"/>
        </w:rPr>
      </w:pPr>
      <w:r w:rsidRPr="00BC0F97">
        <w:rPr>
          <w:sz w:val="28"/>
          <w:szCs w:val="28"/>
        </w:rPr>
        <w:t>Основные показатели отрасли «Образование»</w:t>
      </w:r>
    </w:p>
    <w:tbl>
      <w:tblPr>
        <w:tblW w:w="9538"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5379"/>
        <w:gridCol w:w="850"/>
        <w:gridCol w:w="1134"/>
        <w:gridCol w:w="1118"/>
        <w:gridCol w:w="1057"/>
      </w:tblGrid>
      <w:tr w:rsidR="00145859" w:rsidRPr="0005321D" w14:paraId="2C0E065A" w14:textId="77777777" w:rsidTr="00145859">
        <w:trPr>
          <w:trHeight w:val="693"/>
          <w:tblCellSpacing w:w="0" w:type="dxa"/>
        </w:trPr>
        <w:tc>
          <w:tcPr>
            <w:tcW w:w="5379" w:type="dxa"/>
            <w:tcBorders>
              <w:top w:val="outset" w:sz="6" w:space="0" w:color="00000A"/>
              <w:left w:val="outset" w:sz="6" w:space="0" w:color="00000A"/>
              <w:bottom w:val="outset" w:sz="6" w:space="0" w:color="00000A"/>
              <w:right w:val="outset" w:sz="6" w:space="0" w:color="00000A"/>
            </w:tcBorders>
          </w:tcPr>
          <w:p w14:paraId="52523C8F" w14:textId="77777777" w:rsidR="00145859" w:rsidRPr="006A2C58" w:rsidRDefault="00145859" w:rsidP="00145859">
            <w:pPr>
              <w:pStyle w:val="a9"/>
              <w:tabs>
                <w:tab w:val="left" w:pos="709"/>
              </w:tabs>
              <w:spacing w:before="0" w:beforeAutospacing="0" w:after="0" w:line="276" w:lineRule="auto"/>
              <w:jc w:val="center"/>
              <w:rPr>
                <w:b/>
              </w:rPr>
            </w:pPr>
            <w:r w:rsidRPr="006A2C58">
              <w:rPr>
                <w:b/>
                <w:bCs/>
              </w:rPr>
              <w:t>Наименование показателя</w:t>
            </w:r>
          </w:p>
        </w:tc>
        <w:tc>
          <w:tcPr>
            <w:tcW w:w="850" w:type="dxa"/>
            <w:tcBorders>
              <w:top w:val="outset" w:sz="6" w:space="0" w:color="00000A"/>
              <w:left w:val="outset" w:sz="6" w:space="0" w:color="00000A"/>
              <w:bottom w:val="outset" w:sz="6" w:space="0" w:color="00000A"/>
              <w:right w:val="outset" w:sz="6" w:space="0" w:color="00000A"/>
            </w:tcBorders>
          </w:tcPr>
          <w:p w14:paraId="37EA0D45" w14:textId="4B1464A7" w:rsidR="00145859" w:rsidRPr="006A2C58" w:rsidRDefault="00145859" w:rsidP="00145859">
            <w:pPr>
              <w:pStyle w:val="a9"/>
              <w:tabs>
                <w:tab w:val="left" w:pos="709"/>
              </w:tabs>
              <w:spacing w:before="0" w:beforeAutospacing="0" w:after="0" w:line="276" w:lineRule="auto"/>
              <w:jc w:val="center"/>
              <w:rPr>
                <w:b/>
              </w:rPr>
            </w:pPr>
            <w:r w:rsidRPr="006A2C58">
              <w:rPr>
                <w:b/>
                <w:bCs/>
              </w:rPr>
              <w:t>Ед. изм.</w:t>
            </w:r>
          </w:p>
        </w:tc>
        <w:tc>
          <w:tcPr>
            <w:tcW w:w="1134" w:type="dxa"/>
            <w:tcBorders>
              <w:top w:val="outset" w:sz="6" w:space="0" w:color="00000A"/>
              <w:left w:val="outset" w:sz="6" w:space="0" w:color="00000A"/>
              <w:bottom w:val="outset" w:sz="6" w:space="0" w:color="00000A"/>
              <w:right w:val="outset" w:sz="6" w:space="0" w:color="00000A"/>
            </w:tcBorders>
          </w:tcPr>
          <w:p w14:paraId="290BE94F" w14:textId="77777777" w:rsidR="00145859" w:rsidRPr="006A2C58" w:rsidRDefault="00145859" w:rsidP="00145859">
            <w:pPr>
              <w:pStyle w:val="a9"/>
              <w:tabs>
                <w:tab w:val="left" w:pos="709"/>
              </w:tabs>
              <w:spacing w:before="0" w:beforeAutospacing="0" w:after="0" w:line="276" w:lineRule="auto"/>
              <w:jc w:val="center"/>
              <w:rPr>
                <w:b/>
                <w:bCs/>
              </w:rPr>
            </w:pPr>
            <w:r w:rsidRPr="006A2C58">
              <w:rPr>
                <w:b/>
              </w:rPr>
              <w:t>2021</w:t>
            </w:r>
            <w:r w:rsidRPr="006A2C58">
              <w:rPr>
                <w:b/>
                <w:bCs/>
              </w:rPr>
              <w:t xml:space="preserve"> год</w:t>
            </w:r>
          </w:p>
          <w:p w14:paraId="49023BFD" w14:textId="77777777" w:rsidR="00145859" w:rsidRPr="006A2C58" w:rsidRDefault="00145859" w:rsidP="00145859">
            <w:pPr>
              <w:pStyle w:val="a9"/>
              <w:tabs>
                <w:tab w:val="left" w:pos="709"/>
              </w:tabs>
              <w:spacing w:before="0" w:beforeAutospacing="0" w:after="0" w:line="276" w:lineRule="auto"/>
              <w:jc w:val="center"/>
              <w:rPr>
                <w:b/>
              </w:rPr>
            </w:pPr>
            <w:r w:rsidRPr="006A2C58">
              <w:rPr>
                <w:b/>
                <w:bCs/>
              </w:rPr>
              <w:t>Отчет</w:t>
            </w:r>
          </w:p>
        </w:tc>
        <w:tc>
          <w:tcPr>
            <w:tcW w:w="1118" w:type="dxa"/>
            <w:tcBorders>
              <w:top w:val="outset" w:sz="6" w:space="0" w:color="00000A"/>
              <w:left w:val="outset" w:sz="6" w:space="0" w:color="00000A"/>
              <w:bottom w:val="outset" w:sz="6" w:space="0" w:color="00000A"/>
              <w:right w:val="outset" w:sz="6" w:space="0" w:color="00000A"/>
            </w:tcBorders>
          </w:tcPr>
          <w:p w14:paraId="75C42CE7" w14:textId="77777777" w:rsidR="00145859" w:rsidRPr="006A2C58" w:rsidRDefault="00145859" w:rsidP="00145859">
            <w:pPr>
              <w:pStyle w:val="a9"/>
              <w:tabs>
                <w:tab w:val="left" w:pos="709"/>
              </w:tabs>
              <w:spacing w:before="0" w:beforeAutospacing="0" w:after="0" w:line="276" w:lineRule="auto"/>
              <w:jc w:val="center"/>
              <w:rPr>
                <w:b/>
              </w:rPr>
            </w:pPr>
            <w:r w:rsidRPr="006A2C58">
              <w:rPr>
                <w:b/>
                <w:bCs/>
              </w:rPr>
              <w:t>2022</w:t>
            </w:r>
          </w:p>
          <w:p w14:paraId="01FB8B83" w14:textId="77777777" w:rsidR="00145859" w:rsidRPr="006A2C58" w:rsidRDefault="00145859" w:rsidP="00145859">
            <w:pPr>
              <w:pStyle w:val="a9"/>
              <w:tabs>
                <w:tab w:val="left" w:pos="709"/>
              </w:tabs>
              <w:spacing w:before="0" w:beforeAutospacing="0" w:after="0" w:line="276" w:lineRule="auto"/>
              <w:jc w:val="center"/>
              <w:rPr>
                <w:b/>
                <w:bCs/>
              </w:rPr>
            </w:pPr>
            <w:r w:rsidRPr="006A2C58">
              <w:rPr>
                <w:b/>
                <w:bCs/>
              </w:rPr>
              <w:t>Год</w:t>
            </w:r>
          </w:p>
          <w:p w14:paraId="2A23E227" w14:textId="77777777" w:rsidR="00145859" w:rsidRPr="006A2C58" w:rsidRDefault="00145859" w:rsidP="00145859">
            <w:pPr>
              <w:pStyle w:val="a9"/>
              <w:tabs>
                <w:tab w:val="left" w:pos="709"/>
              </w:tabs>
              <w:spacing w:before="0" w:beforeAutospacing="0" w:after="0" w:line="276" w:lineRule="auto"/>
              <w:jc w:val="center"/>
              <w:rPr>
                <w:b/>
              </w:rPr>
            </w:pPr>
            <w:r w:rsidRPr="006A2C58">
              <w:rPr>
                <w:b/>
                <w:bCs/>
              </w:rPr>
              <w:t>Отчет</w:t>
            </w:r>
          </w:p>
        </w:tc>
        <w:tc>
          <w:tcPr>
            <w:tcW w:w="1057" w:type="dxa"/>
            <w:tcBorders>
              <w:top w:val="outset" w:sz="6" w:space="0" w:color="00000A"/>
              <w:left w:val="outset" w:sz="6" w:space="0" w:color="00000A"/>
              <w:bottom w:val="outset" w:sz="6" w:space="0" w:color="00000A"/>
              <w:right w:val="outset" w:sz="6" w:space="0" w:color="00000A"/>
            </w:tcBorders>
          </w:tcPr>
          <w:p w14:paraId="3DA7C98A" w14:textId="77777777" w:rsidR="00145859" w:rsidRPr="006A2C58" w:rsidRDefault="00145859" w:rsidP="00145859">
            <w:pPr>
              <w:pStyle w:val="a9"/>
              <w:tabs>
                <w:tab w:val="left" w:pos="709"/>
              </w:tabs>
              <w:spacing w:before="0" w:beforeAutospacing="0" w:after="0" w:line="276" w:lineRule="auto"/>
              <w:jc w:val="center"/>
              <w:rPr>
                <w:b/>
                <w:bCs/>
              </w:rPr>
            </w:pPr>
            <w:r w:rsidRPr="006A2C58">
              <w:rPr>
                <w:b/>
                <w:bCs/>
              </w:rPr>
              <w:t>2023 год</w:t>
            </w:r>
          </w:p>
          <w:p w14:paraId="68EB75AB" w14:textId="77777777" w:rsidR="00145859" w:rsidRPr="006A2C58" w:rsidRDefault="00145859" w:rsidP="00145859">
            <w:pPr>
              <w:pStyle w:val="a9"/>
              <w:tabs>
                <w:tab w:val="left" w:pos="709"/>
              </w:tabs>
              <w:spacing w:before="0" w:beforeAutospacing="0" w:after="0" w:line="276" w:lineRule="auto"/>
              <w:jc w:val="center"/>
            </w:pPr>
            <w:r w:rsidRPr="006A2C58">
              <w:rPr>
                <w:b/>
                <w:bCs/>
              </w:rPr>
              <w:t>План</w:t>
            </w:r>
          </w:p>
        </w:tc>
      </w:tr>
      <w:tr w:rsidR="00145859" w:rsidRPr="0005321D" w14:paraId="281CC3F1" w14:textId="77777777" w:rsidTr="00145859">
        <w:trPr>
          <w:tblCellSpacing w:w="0" w:type="dxa"/>
        </w:trPr>
        <w:tc>
          <w:tcPr>
            <w:tcW w:w="5379" w:type="dxa"/>
            <w:tcBorders>
              <w:top w:val="outset" w:sz="6" w:space="0" w:color="00000A"/>
              <w:left w:val="outset" w:sz="6" w:space="0" w:color="00000A"/>
              <w:bottom w:val="outset" w:sz="6" w:space="0" w:color="00000A"/>
              <w:right w:val="outset" w:sz="6" w:space="0" w:color="00000A"/>
            </w:tcBorders>
          </w:tcPr>
          <w:p w14:paraId="446F1567" w14:textId="77777777" w:rsidR="00145859" w:rsidRPr="006A2C58" w:rsidRDefault="00145859" w:rsidP="00145859">
            <w:pPr>
              <w:pStyle w:val="a9"/>
              <w:tabs>
                <w:tab w:val="left" w:pos="709"/>
              </w:tabs>
              <w:spacing w:before="0" w:beforeAutospacing="0" w:after="0" w:line="276" w:lineRule="auto"/>
            </w:pPr>
            <w:r w:rsidRPr="006A2C58">
              <w:t>Удельный вес численности населения в возрасте 7 - 18 лет, охваченного образованием, в общей численности населения в возрасте 7 - 18 лет</w:t>
            </w:r>
          </w:p>
        </w:tc>
        <w:tc>
          <w:tcPr>
            <w:tcW w:w="850" w:type="dxa"/>
            <w:tcBorders>
              <w:top w:val="outset" w:sz="6" w:space="0" w:color="00000A"/>
              <w:left w:val="outset" w:sz="6" w:space="0" w:color="00000A"/>
              <w:bottom w:val="outset" w:sz="6" w:space="0" w:color="00000A"/>
              <w:right w:val="outset" w:sz="6" w:space="0" w:color="00000A"/>
            </w:tcBorders>
          </w:tcPr>
          <w:p w14:paraId="7494F139" w14:textId="77777777" w:rsidR="00145859" w:rsidRPr="006A2C58" w:rsidRDefault="00145859" w:rsidP="00145859">
            <w:pPr>
              <w:pStyle w:val="a9"/>
              <w:tabs>
                <w:tab w:val="left" w:pos="709"/>
              </w:tabs>
              <w:spacing w:before="0" w:beforeAutospacing="0" w:after="0" w:line="276" w:lineRule="auto"/>
              <w:jc w:val="center"/>
            </w:pPr>
            <w:r w:rsidRPr="006A2C58">
              <w:t>%</w:t>
            </w:r>
          </w:p>
        </w:tc>
        <w:tc>
          <w:tcPr>
            <w:tcW w:w="1134" w:type="dxa"/>
            <w:tcBorders>
              <w:top w:val="outset" w:sz="6" w:space="0" w:color="00000A"/>
              <w:left w:val="outset" w:sz="6" w:space="0" w:color="00000A"/>
              <w:bottom w:val="outset" w:sz="6" w:space="0" w:color="00000A"/>
              <w:right w:val="outset" w:sz="6" w:space="0" w:color="00000A"/>
            </w:tcBorders>
          </w:tcPr>
          <w:p w14:paraId="10F70BA0" w14:textId="77777777" w:rsidR="00145859" w:rsidRPr="006A2C58" w:rsidRDefault="00145859" w:rsidP="00145859">
            <w:pPr>
              <w:pStyle w:val="a9"/>
              <w:tabs>
                <w:tab w:val="left" w:pos="709"/>
              </w:tabs>
              <w:spacing w:before="0" w:beforeAutospacing="0" w:after="0" w:line="276" w:lineRule="auto"/>
              <w:jc w:val="center"/>
            </w:pPr>
            <w:r w:rsidRPr="006A2C58">
              <w:t xml:space="preserve">99,8 </w:t>
            </w:r>
          </w:p>
        </w:tc>
        <w:tc>
          <w:tcPr>
            <w:tcW w:w="1118" w:type="dxa"/>
            <w:tcBorders>
              <w:top w:val="outset" w:sz="6" w:space="0" w:color="00000A"/>
              <w:left w:val="outset" w:sz="6" w:space="0" w:color="00000A"/>
              <w:bottom w:val="outset" w:sz="6" w:space="0" w:color="00000A"/>
              <w:right w:val="outset" w:sz="6" w:space="0" w:color="00000A"/>
            </w:tcBorders>
          </w:tcPr>
          <w:p w14:paraId="7085AC99" w14:textId="77777777" w:rsidR="00145859" w:rsidRPr="006A2C58" w:rsidRDefault="00145859" w:rsidP="00145859">
            <w:pPr>
              <w:pStyle w:val="a9"/>
              <w:tabs>
                <w:tab w:val="left" w:pos="709"/>
              </w:tabs>
              <w:spacing w:before="0" w:beforeAutospacing="0" w:after="0" w:line="276" w:lineRule="auto"/>
              <w:jc w:val="center"/>
            </w:pPr>
            <w:r w:rsidRPr="006A2C58">
              <w:t>99,6</w:t>
            </w:r>
          </w:p>
        </w:tc>
        <w:tc>
          <w:tcPr>
            <w:tcW w:w="1057" w:type="dxa"/>
            <w:tcBorders>
              <w:top w:val="outset" w:sz="6" w:space="0" w:color="00000A"/>
              <w:left w:val="outset" w:sz="6" w:space="0" w:color="00000A"/>
              <w:bottom w:val="outset" w:sz="6" w:space="0" w:color="00000A"/>
              <w:right w:val="outset" w:sz="6" w:space="0" w:color="00000A"/>
            </w:tcBorders>
          </w:tcPr>
          <w:p w14:paraId="533B619E" w14:textId="77777777" w:rsidR="00145859" w:rsidRPr="006A2C58" w:rsidRDefault="00145859" w:rsidP="00145859">
            <w:pPr>
              <w:pStyle w:val="a9"/>
              <w:tabs>
                <w:tab w:val="left" w:pos="709"/>
              </w:tabs>
              <w:spacing w:before="0" w:beforeAutospacing="0" w:after="0" w:line="276" w:lineRule="auto"/>
              <w:jc w:val="center"/>
            </w:pPr>
            <w:r w:rsidRPr="006A2C58">
              <w:t>99,6</w:t>
            </w:r>
          </w:p>
        </w:tc>
      </w:tr>
      <w:tr w:rsidR="00145859" w:rsidRPr="0005321D" w14:paraId="46098D4A" w14:textId="77777777" w:rsidTr="00145859">
        <w:trPr>
          <w:tblCellSpacing w:w="0" w:type="dxa"/>
        </w:trPr>
        <w:tc>
          <w:tcPr>
            <w:tcW w:w="5379" w:type="dxa"/>
            <w:tcBorders>
              <w:top w:val="outset" w:sz="6" w:space="0" w:color="00000A"/>
              <w:left w:val="outset" w:sz="6" w:space="0" w:color="00000A"/>
              <w:bottom w:val="outset" w:sz="6" w:space="0" w:color="00000A"/>
              <w:right w:val="outset" w:sz="6" w:space="0" w:color="00000A"/>
            </w:tcBorders>
          </w:tcPr>
          <w:p w14:paraId="72B50234" w14:textId="77777777" w:rsidR="00145859" w:rsidRPr="006A2C58" w:rsidRDefault="00145859" w:rsidP="00145859">
            <w:pPr>
              <w:pStyle w:val="a9"/>
              <w:tabs>
                <w:tab w:val="left" w:pos="709"/>
              </w:tabs>
              <w:spacing w:before="0" w:beforeAutospacing="0" w:after="0" w:line="276" w:lineRule="auto"/>
            </w:pPr>
            <w:r w:rsidRPr="006A2C58">
              <w:t>Доступность дошкольного образования (отношение численности детей 3 -7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и численности детей в возрасте от 3 до 7 лет, находящиеся в очереди.)</w:t>
            </w:r>
          </w:p>
        </w:tc>
        <w:tc>
          <w:tcPr>
            <w:tcW w:w="850" w:type="dxa"/>
            <w:tcBorders>
              <w:top w:val="outset" w:sz="6" w:space="0" w:color="00000A"/>
              <w:left w:val="outset" w:sz="6" w:space="0" w:color="00000A"/>
              <w:bottom w:val="outset" w:sz="6" w:space="0" w:color="00000A"/>
              <w:right w:val="outset" w:sz="6" w:space="0" w:color="00000A"/>
            </w:tcBorders>
          </w:tcPr>
          <w:p w14:paraId="2522780F" w14:textId="77777777" w:rsidR="00145859" w:rsidRPr="006A2C58" w:rsidRDefault="00145859" w:rsidP="00145859">
            <w:pPr>
              <w:pStyle w:val="a9"/>
              <w:tabs>
                <w:tab w:val="left" w:pos="709"/>
              </w:tabs>
              <w:spacing w:before="0" w:beforeAutospacing="0" w:after="0" w:line="276" w:lineRule="auto"/>
              <w:jc w:val="center"/>
            </w:pPr>
            <w:r w:rsidRPr="006A2C58">
              <w:t>%</w:t>
            </w:r>
          </w:p>
        </w:tc>
        <w:tc>
          <w:tcPr>
            <w:tcW w:w="1134" w:type="dxa"/>
            <w:tcBorders>
              <w:top w:val="outset" w:sz="6" w:space="0" w:color="00000A"/>
              <w:left w:val="outset" w:sz="6" w:space="0" w:color="00000A"/>
              <w:bottom w:val="outset" w:sz="6" w:space="0" w:color="00000A"/>
              <w:right w:val="outset" w:sz="6" w:space="0" w:color="00000A"/>
            </w:tcBorders>
          </w:tcPr>
          <w:p w14:paraId="366491F8" w14:textId="77777777" w:rsidR="00145859" w:rsidRPr="006A2C58" w:rsidRDefault="00145859" w:rsidP="00145859">
            <w:pPr>
              <w:pStyle w:val="a9"/>
              <w:tabs>
                <w:tab w:val="left" w:pos="709"/>
              </w:tabs>
              <w:spacing w:before="0" w:beforeAutospacing="0" w:after="0" w:line="276" w:lineRule="auto"/>
              <w:jc w:val="center"/>
            </w:pPr>
            <w:r w:rsidRPr="006A2C58">
              <w:t>100</w:t>
            </w:r>
          </w:p>
        </w:tc>
        <w:tc>
          <w:tcPr>
            <w:tcW w:w="1118" w:type="dxa"/>
            <w:tcBorders>
              <w:top w:val="outset" w:sz="6" w:space="0" w:color="00000A"/>
              <w:left w:val="outset" w:sz="6" w:space="0" w:color="00000A"/>
              <w:bottom w:val="outset" w:sz="6" w:space="0" w:color="00000A"/>
              <w:right w:val="outset" w:sz="6" w:space="0" w:color="00000A"/>
            </w:tcBorders>
          </w:tcPr>
          <w:p w14:paraId="4B40AB9D" w14:textId="77777777" w:rsidR="00145859" w:rsidRPr="006A2C58" w:rsidRDefault="00145859" w:rsidP="00145859">
            <w:pPr>
              <w:pStyle w:val="a9"/>
              <w:tabs>
                <w:tab w:val="left" w:pos="709"/>
              </w:tabs>
              <w:spacing w:before="0" w:beforeAutospacing="0" w:after="0" w:line="276" w:lineRule="auto"/>
              <w:jc w:val="center"/>
            </w:pPr>
            <w:r w:rsidRPr="006A2C58">
              <w:t>100</w:t>
            </w:r>
          </w:p>
        </w:tc>
        <w:tc>
          <w:tcPr>
            <w:tcW w:w="1057" w:type="dxa"/>
            <w:tcBorders>
              <w:top w:val="outset" w:sz="6" w:space="0" w:color="00000A"/>
              <w:left w:val="outset" w:sz="6" w:space="0" w:color="00000A"/>
              <w:bottom w:val="outset" w:sz="6" w:space="0" w:color="00000A"/>
              <w:right w:val="outset" w:sz="6" w:space="0" w:color="00000A"/>
            </w:tcBorders>
          </w:tcPr>
          <w:p w14:paraId="0B047BAF" w14:textId="77777777" w:rsidR="00145859" w:rsidRPr="006A2C58" w:rsidRDefault="00145859" w:rsidP="00145859">
            <w:pPr>
              <w:pStyle w:val="a9"/>
              <w:tabs>
                <w:tab w:val="left" w:pos="709"/>
              </w:tabs>
              <w:spacing w:before="0" w:beforeAutospacing="0" w:after="0" w:line="276" w:lineRule="auto"/>
              <w:jc w:val="center"/>
            </w:pPr>
            <w:r w:rsidRPr="006A2C58">
              <w:t>100</w:t>
            </w:r>
          </w:p>
        </w:tc>
      </w:tr>
      <w:tr w:rsidR="00145859" w:rsidRPr="0005321D" w14:paraId="6851EB9E" w14:textId="77777777" w:rsidTr="00145859">
        <w:trPr>
          <w:tblCellSpacing w:w="0" w:type="dxa"/>
        </w:trPr>
        <w:tc>
          <w:tcPr>
            <w:tcW w:w="5379" w:type="dxa"/>
            <w:tcBorders>
              <w:top w:val="outset" w:sz="6" w:space="0" w:color="00000A"/>
              <w:left w:val="outset" w:sz="6" w:space="0" w:color="00000A"/>
              <w:bottom w:val="outset" w:sz="6" w:space="0" w:color="00000A"/>
              <w:right w:val="outset" w:sz="6" w:space="0" w:color="00000A"/>
            </w:tcBorders>
          </w:tcPr>
          <w:p w14:paraId="3E192F9F" w14:textId="77777777" w:rsidR="00145859" w:rsidRPr="006A2C58" w:rsidRDefault="00145859" w:rsidP="00145859">
            <w:pPr>
              <w:pStyle w:val="a9"/>
              <w:tabs>
                <w:tab w:val="left" w:pos="709"/>
              </w:tabs>
              <w:spacing w:before="0" w:beforeAutospacing="0" w:after="0" w:line="276" w:lineRule="auto"/>
            </w:pPr>
            <w:r w:rsidRPr="006A2C58">
              <w:t xml:space="preserve">Доля детей (1-6 лет) охваченных программами дошкольного образования </w:t>
            </w:r>
          </w:p>
        </w:tc>
        <w:tc>
          <w:tcPr>
            <w:tcW w:w="850" w:type="dxa"/>
            <w:tcBorders>
              <w:top w:val="outset" w:sz="6" w:space="0" w:color="00000A"/>
              <w:left w:val="outset" w:sz="6" w:space="0" w:color="00000A"/>
              <w:bottom w:val="outset" w:sz="6" w:space="0" w:color="00000A"/>
              <w:right w:val="outset" w:sz="6" w:space="0" w:color="00000A"/>
            </w:tcBorders>
          </w:tcPr>
          <w:p w14:paraId="6744B7E8" w14:textId="77777777" w:rsidR="00145859" w:rsidRPr="006A2C58" w:rsidRDefault="00145859" w:rsidP="00145859">
            <w:pPr>
              <w:pStyle w:val="a9"/>
              <w:tabs>
                <w:tab w:val="left" w:pos="709"/>
              </w:tabs>
              <w:spacing w:before="0" w:beforeAutospacing="0" w:after="0" w:line="276" w:lineRule="auto"/>
              <w:jc w:val="center"/>
            </w:pPr>
            <w:r w:rsidRPr="006A2C58">
              <w:t>%</w:t>
            </w:r>
          </w:p>
        </w:tc>
        <w:tc>
          <w:tcPr>
            <w:tcW w:w="1134" w:type="dxa"/>
            <w:tcBorders>
              <w:top w:val="outset" w:sz="6" w:space="0" w:color="00000A"/>
              <w:left w:val="outset" w:sz="6" w:space="0" w:color="00000A"/>
              <w:bottom w:val="outset" w:sz="6" w:space="0" w:color="00000A"/>
              <w:right w:val="outset" w:sz="6" w:space="0" w:color="00000A"/>
            </w:tcBorders>
          </w:tcPr>
          <w:p w14:paraId="5250349E" w14:textId="77777777" w:rsidR="00145859" w:rsidRPr="006A2C58" w:rsidRDefault="00145859" w:rsidP="00145859">
            <w:pPr>
              <w:pStyle w:val="a9"/>
              <w:tabs>
                <w:tab w:val="left" w:pos="709"/>
              </w:tabs>
              <w:spacing w:before="0" w:beforeAutospacing="0" w:after="0" w:line="276" w:lineRule="auto"/>
              <w:jc w:val="center"/>
            </w:pPr>
            <w:r w:rsidRPr="006A2C58">
              <w:t>72,0</w:t>
            </w:r>
          </w:p>
        </w:tc>
        <w:tc>
          <w:tcPr>
            <w:tcW w:w="1118" w:type="dxa"/>
            <w:tcBorders>
              <w:top w:val="outset" w:sz="6" w:space="0" w:color="00000A"/>
              <w:left w:val="outset" w:sz="6" w:space="0" w:color="00000A"/>
              <w:bottom w:val="outset" w:sz="6" w:space="0" w:color="00000A"/>
              <w:right w:val="outset" w:sz="6" w:space="0" w:color="00000A"/>
            </w:tcBorders>
          </w:tcPr>
          <w:p w14:paraId="69FF7C78" w14:textId="77777777" w:rsidR="00145859" w:rsidRPr="006A2C58" w:rsidRDefault="00145859" w:rsidP="00145859">
            <w:pPr>
              <w:pStyle w:val="a9"/>
              <w:tabs>
                <w:tab w:val="left" w:pos="709"/>
              </w:tabs>
              <w:spacing w:before="0" w:beforeAutospacing="0" w:after="0" w:line="276" w:lineRule="auto"/>
              <w:jc w:val="center"/>
            </w:pPr>
            <w:r w:rsidRPr="006A2C58">
              <w:t xml:space="preserve">75,0 </w:t>
            </w:r>
          </w:p>
        </w:tc>
        <w:tc>
          <w:tcPr>
            <w:tcW w:w="1057" w:type="dxa"/>
            <w:tcBorders>
              <w:top w:val="outset" w:sz="6" w:space="0" w:color="00000A"/>
              <w:left w:val="outset" w:sz="6" w:space="0" w:color="00000A"/>
              <w:bottom w:val="outset" w:sz="6" w:space="0" w:color="00000A"/>
              <w:right w:val="outset" w:sz="6" w:space="0" w:color="00000A"/>
            </w:tcBorders>
          </w:tcPr>
          <w:p w14:paraId="0956F717" w14:textId="77777777" w:rsidR="00145859" w:rsidRPr="006A2C58" w:rsidRDefault="00145859" w:rsidP="00145859">
            <w:pPr>
              <w:pStyle w:val="a9"/>
              <w:tabs>
                <w:tab w:val="left" w:pos="709"/>
              </w:tabs>
              <w:spacing w:before="0" w:beforeAutospacing="0" w:after="0" w:line="276" w:lineRule="auto"/>
              <w:jc w:val="center"/>
            </w:pPr>
            <w:r w:rsidRPr="006A2C58">
              <w:t>75,0</w:t>
            </w:r>
          </w:p>
        </w:tc>
      </w:tr>
      <w:tr w:rsidR="00145859" w:rsidRPr="0005321D" w14:paraId="5BA3E891" w14:textId="77777777" w:rsidTr="00145859">
        <w:trPr>
          <w:tblCellSpacing w:w="0" w:type="dxa"/>
        </w:trPr>
        <w:tc>
          <w:tcPr>
            <w:tcW w:w="5379" w:type="dxa"/>
            <w:tcBorders>
              <w:top w:val="outset" w:sz="6" w:space="0" w:color="00000A"/>
              <w:left w:val="outset" w:sz="6" w:space="0" w:color="00000A"/>
              <w:bottom w:val="outset" w:sz="6" w:space="0" w:color="00000A"/>
              <w:right w:val="outset" w:sz="6" w:space="0" w:color="00000A"/>
            </w:tcBorders>
          </w:tcPr>
          <w:p w14:paraId="20A1E55F" w14:textId="77777777" w:rsidR="00145859" w:rsidRPr="006A2C58" w:rsidRDefault="00145859" w:rsidP="00145859">
            <w:pPr>
              <w:pStyle w:val="a9"/>
              <w:tabs>
                <w:tab w:val="left" w:pos="709"/>
              </w:tabs>
              <w:spacing w:before="0" w:beforeAutospacing="0" w:after="0" w:line="276" w:lineRule="auto"/>
            </w:pPr>
            <w:r w:rsidRPr="006A2C58">
              <w:t xml:space="preserve">Удельный вес численности обучающихся государственных(муниципальных)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850" w:type="dxa"/>
            <w:tcBorders>
              <w:top w:val="outset" w:sz="6" w:space="0" w:color="00000A"/>
              <w:left w:val="outset" w:sz="6" w:space="0" w:color="00000A"/>
              <w:bottom w:val="outset" w:sz="6" w:space="0" w:color="00000A"/>
              <w:right w:val="outset" w:sz="6" w:space="0" w:color="00000A"/>
            </w:tcBorders>
          </w:tcPr>
          <w:p w14:paraId="7DE924F5" w14:textId="77777777" w:rsidR="00145859" w:rsidRPr="006A2C58" w:rsidRDefault="00145859" w:rsidP="00145859">
            <w:pPr>
              <w:pStyle w:val="a9"/>
              <w:tabs>
                <w:tab w:val="left" w:pos="709"/>
              </w:tabs>
              <w:spacing w:before="0" w:beforeAutospacing="0" w:after="0" w:line="276" w:lineRule="auto"/>
              <w:jc w:val="center"/>
            </w:pPr>
            <w:r w:rsidRPr="006A2C58">
              <w:t>%</w:t>
            </w:r>
          </w:p>
        </w:tc>
        <w:tc>
          <w:tcPr>
            <w:tcW w:w="1134" w:type="dxa"/>
            <w:tcBorders>
              <w:top w:val="outset" w:sz="6" w:space="0" w:color="00000A"/>
              <w:left w:val="outset" w:sz="6" w:space="0" w:color="00000A"/>
              <w:bottom w:val="outset" w:sz="6" w:space="0" w:color="00000A"/>
              <w:right w:val="outset" w:sz="6" w:space="0" w:color="00000A"/>
            </w:tcBorders>
          </w:tcPr>
          <w:p w14:paraId="743BB4BA" w14:textId="77777777" w:rsidR="00145859" w:rsidRPr="006A2C58" w:rsidRDefault="00145859" w:rsidP="00145859">
            <w:pPr>
              <w:pStyle w:val="a9"/>
              <w:tabs>
                <w:tab w:val="left" w:pos="709"/>
              </w:tabs>
              <w:spacing w:before="0" w:beforeAutospacing="0" w:after="0" w:line="276" w:lineRule="auto"/>
              <w:jc w:val="center"/>
            </w:pPr>
            <w:r w:rsidRPr="006A2C58">
              <w:t>98</w:t>
            </w:r>
          </w:p>
        </w:tc>
        <w:tc>
          <w:tcPr>
            <w:tcW w:w="1118" w:type="dxa"/>
            <w:tcBorders>
              <w:top w:val="outset" w:sz="6" w:space="0" w:color="00000A"/>
              <w:left w:val="outset" w:sz="6" w:space="0" w:color="00000A"/>
              <w:bottom w:val="outset" w:sz="6" w:space="0" w:color="00000A"/>
              <w:right w:val="outset" w:sz="6" w:space="0" w:color="00000A"/>
            </w:tcBorders>
          </w:tcPr>
          <w:p w14:paraId="319128CD" w14:textId="77777777" w:rsidR="00145859" w:rsidRPr="006A2C58" w:rsidRDefault="00145859" w:rsidP="00145859">
            <w:pPr>
              <w:pStyle w:val="a9"/>
              <w:tabs>
                <w:tab w:val="left" w:pos="709"/>
              </w:tabs>
              <w:spacing w:before="0" w:beforeAutospacing="0" w:after="0" w:line="276" w:lineRule="auto"/>
              <w:jc w:val="center"/>
            </w:pPr>
            <w:r w:rsidRPr="006A2C58">
              <w:t>65</w:t>
            </w:r>
          </w:p>
        </w:tc>
        <w:tc>
          <w:tcPr>
            <w:tcW w:w="1057" w:type="dxa"/>
            <w:tcBorders>
              <w:top w:val="outset" w:sz="6" w:space="0" w:color="00000A"/>
              <w:left w:val="outset" w:sz="6" w:space="0" w:color="00000A"/>
              <w:bottom w:val="outset" w:sz="6" w:space="0" w:color="00000A"/>
              <w:right w:val="outset" w:sz="6" w:space="0" w:color="00000A"/>
            </w:tcBorders>
          </w:tcPr>
          <w:p w14:paraId="28D7033C" w14:textId="77777777" w:rsidR="00145859" w:rsidRPr="006A2C58" w:rsidRDefault="00145859" w:rsidP="00145859">
            <w:pPr>
              <w:pStyle w:val="a9"/>
              <w:tabs>
                <w:tab w:val="left" w:pos="709"/>
              </w:tabs>
              <w:spacing w:before="0" w:beforeAutospacing="0" w:after="0" w:line="276" w:lineRule="auto"/>
              <w:jc w:val="center"/>
            </w:pPr>
            <w:r w:rsidRPr="006A2C58">
              <w:t xml:space="preserve">75 </w:t>
            </w:r>
          </w:p>
        </w:tc>
      </w:tr>
      <w:tr w:rsidR="00145859" w:rsidRPr="0005321D" w14:paraId="7E1E2AC9" w14:textId="77777777" w:rsidTr="00145859">
        <w:trPr>
          <w:tblCellSpacing w:w="0" w:type="dxa"/>
        </w:trPr>
        <w:tc>
          <w:tcPr>
            <w:tcW w:w="5379" w:type="dxa"/>
            <w:tcBorders>
              <w:top w:val="outset" w:sz="6" w:space="0" w:color="00000A"/>
              <w:left w:val="outset" w:sz="6" w:space="0" w:color="00000A"/>
              <w:bottom w:val="outset" w:sz="6" w:space="0" w:color="00000A"/>
              <w:right w:val="outset" w:sz="6" w:space="0" w:color="00000A"/>
            </w:tcBorders>
          </w:tcPr>
          <w:p w14:paraId="270EC0B6" w14:textId="77777777" w:rsidR="00145859" w:rsidRPr="006A2C58" w:rsidRDefault="00145859" w:rsidP="00145859">
            <w:pPr>
              <w:pStyle w:val="a9"/>
              <w:tabs>
                <w:tab w:val="left" w:pos="709"/>
              </w:tabs>
              <w:spacing w:before="0" w:beforeAutospacing="0" w:after="0" w:line="276" w:lineRule="auto"/>
            </w:pPr>
            <w:r w:rsidRPr="006A2C58">
              <w:t xml:space="preserve">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 </w:t>
            </w:r>
          </w:p>
        </w:tc>
        <w:tc>
          <w:tcPr>
            <w:tcW w:w="850" w:type="dxa"/>
            <w:tcBorders>
              <w:top w:val="outset" w:sz="6" w:space="0" w:color="00000A"/>
              <w:left w:val="outset" w:sz="6" w:space="0" w:color="00000A"/>
              <w:bottom w:val="outset" w:sz="6" w:space="0" w:color="00000A"/>
              <w:right w:val="outset" w:sz="6" w:space="0" w:color="00000A"/>
            </w:tcBorders>
          </w:tcPr>
          <w:p w14:paraId="7C03DC5B" w14:textId="77777777" w:rsidR="00145859" w:rsidRPr="006A2C58" w:rsidRDefault="00145859" w:rsidP="00145859">
            <w:pPr>
              <w:pStyle w:val="a9"/>
              <w:tabs>
                <w:tab w:val="left" w:pos="709"/>
              </w:tabs>
              <w:spacing w:before="0" w:beforeAutospacing="0" w:after="0" w:line="276" w:lineRule="auto"/>
              <w:jc w:val="center"/>
            </w:pPr>
            <w:r w:rsidRPr="006A2C58">
              <w:t>человек</w:t>
            </w:r>
          </w:p>
        </w:tc>
        <w:tc>
          <w:tcPr>
            <w:tcW w:w="1134" w:type="dxa"/>
            <w:tcBorders>
              <w:top w:val="outset" w:sz="6" w:space="0" w:color="00000A"/>
              <w:left w:val="outset" w:sz="6" w:space="0" w:color="00000A"/>
              <w:bottom w:val="outset" w:sz="6" w:space="0" w:color="00000A"/>
              <w:right w:val="outset" w:sz="6" w:space="0" w:color="00000A"/>
            </w:tcBorders>
          </w:tcPr>
          <w:p w14:paraId="3B2991E2" w14:textId="77777777" w:rsidR="00145859" w:rsidRPr="006A2C58" w:rsidRDefault="00145859" w:rsidP="00145859">
            <w:pPr>
              <w:pStyle w:val="a9"/>
              <w:tabs>
                <w:tab w:val="left" w:pos="709"/>
              </w:tabs>
              <w:spacing w:before="0" w:beforeAutospacing="0" w:after="0" w:line="276" w:lineRule="auto"/>
              <w:jc w:val="center"/>
            </w:pPr>
            <w:r w:rsidRPr="006A2C58">
              <w:t xml:space="preserve">12 </w:t>
            </w:r>
          </w:p>
        </w:tc>
        <w:tc>
          <w:tcPr>
            <w:tcW w:w="1118" w:type="dxa"/>
            <w:tcBorders>
              <w:top w:val="outset" w:sz="6" w:space="0" w:color="00000A"/>
              <w:left w:val="outset" w:sz="6" w:space="0" w:color="00000A"/>
              <w:bottom w:val="outset" w:sz="6" w:space="0" w:color="00000A"/>
              <w:right w:val="outset" w:sz="6" w:space="0" w:color="00000A"/>
            </w:tcBorders>
          </w:tcPr>
          <w:p w14:paraId="44CE6AA3" w14:textId="77777777" w:rsidR="00145859" w:rsidRPr="006A2C58" w:rsidRDefault="00145859" w:rsidP="00145859">
            <w:pPr>
              <w:pStyle w:val="a9"/>
              <w:tabs>
                <w:tab w:val="left" w:pos="709"/>
              </w:tabs>
              <w:spacing w:before="0" w:beforeAutospacing="0" w:after="0" w:line="276" w:lineRule="auto"/>
              <w:jc w:val="center"/>
            </w:pPr>
            <w:r w:rsidRPr="006A2C58">
              <w:t>7</w:t>
            </w:r>
          </w:p>
        </w:tc>
        <w:tc>
          <w:tcPr>
            <w:tcW w:w="1057" w:type="dxa"/>
            <w:tcBorders>
              <w:top w:val="outset" w:sz="6" w:space="0" w:color="00000A"/>
              <w:left w:val="outset" w:sz="6" w:space="0" w:color="00000A"/>
              <w:bottom w:val="outset" w:sz="6" w:space="0" w:color="00000A"/>
              <w:right w:val="outset" w:sz="6" w:space="0" w:color="00000A"/>
            </w:tcBorders>
          </w:tcPr>
          <w:p w14:paraId="3DDDB965" w14:textId="77777777" w:rsidR="00145859" w:rsidRPr="006A2C58" w:rsidRDefault="00145859" w:rsidP="00145859">
            <w:pPr>
              <w:pStyle w:val="a9"/>
              <w:tabs>
                <w:tab w:val="left" w:pos="709"/>
              </w:tabs>
              <w:spacing w:before="0" w:beforeAutospacing="0" w:after="0" w:line="276" w:lineRule="auto"/>
              <w:jc w:val="center"/>
            </w:pPr>
            <w:r w:rsidRPr="006A2C58">
              <w:t>7</w:t>
            </w:r>
          </w:p>
        </w:tc>
      </w:tr>
      <w:tr w:rsidR="00145859" w:rsidRPr="0005321D" w14:paraId="210F74C8" w14:textId="77777777" w:rsidTr="00145859">
        <w:trPr>
          <w:tblCellSpacing w:w="0" w:type="dxa"/>
        </w:trPr>
        <w:tc>
          <w:tcPr>
            <w:tcW w:w="5379" w:type="dxa"/>
            <w:tcBorders>
              <w:top w:val="outset" w:sz="6" w:space="0" w:color="00000A"/>
              <w:left w:val="outset" w:sz="6" w:space="0" w:color="00000A"/>
              <w:bottom w:val="outset" w:sz="6" w:space="0" w:color="00000A"/>
              <w:right w:val="outset" w:sz="6" w:space="0" w:color="00000A"/>
            </w:tcBorders>
          </w:tcPr>
          <w:p w14:paraId="7DD19E7E" w14:textId="77777777" w:rsidR="00145859" w:rsidRPr="006A2C58" w:rsidRDefault="00145859" w:rsidP="00145859">
            <w:pPr>
              <w:pStyle w:val="a9"/>
              <w:tabs>
                <w:tab w:val="left" w:pos="709"/>
              </w:tabs>
              <w:spacing w:before="0" w:beforeAutospacing="0" w:after="0" w:line="276" w:lineRule="auto"/>
            </w:pPr>
            <w:r w:rsidRPr="006A2C58">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 всего в том числе за счет средств федерального бюджета </w:t>
            </w:r>
          </w:p>
        </w:tc>
        <w:tc>
          <w:tcPr>
            <w:tcW w:w="850" w:type="dxa"/>
            <w:tcBorders>
              <w:top w:val="outset" w:sz="6" w:space="0" w:color="00000A"/>
              <w:left w:val="outset" w:sz="6" w:space="0" w:color="00000A"/>
              <w:bottom w:val="outset" w:sz="6" w:space="0" w:color="00000A"/>
              <w:right w:val="outset" w:sz="6" w:space="0" w:color="00000A"/>
            </w:tcBorders>
          </w:tcPr>
          <w:p w14:paraId="6DBA4101" w14:textId="77777777" w:rsidR="00145859" w:rsidRPr="006A2C58" w:rsidRDefault="00145859" w:rsidP="00145859">
            <w:pPr>
              <w:pStyle w:val="a9"/>
              <w:tabs>
                <w:tab w:val="left" w:pos="709"/>
              </w:tabs>
              <w:spacing w:before="0" w:beforeAutospacing="0" w:after="0" w:line="276" w:lineRule="auto"/>
              <w:jc w:val="center"/>
            </w:pPr>
            <w:r w:rsidRPr="006A2C58">
              <w:t>человек</w:t>
            </w:r>
          </w:p>
        </w:tc>
        <w:tc>
          <w:tcPr>
            <w:tcW w:w="1134" w:type="dxa"/>
            <w:tcBorders>
              <w:top w:val="outset" w:sz="6" w:space="0" w:color="00000A"/>
              <w:left w:val="outset" w:sz="6" w:space="0" w:color="00000A"/>
              <w:bottom w:val="outset" w:sz="6" w:space="0" w:color="00000A"/>
              <w:right w:val="outset" w:sz="6" w:space="0" w:color="00000A"/>
            </w:tcBorders>
          </w:tcPr>
          <w:p w14:paraId="1D5CBFAC" w14:textId="77777777" w:rsidR="00145859" w:rsidRPr="006A2C58" w:rsidRDefault="00145859" w:rsidP="00145859">
            <w:pPr>
              <w:pStyle w:val="a9"/>
              <w:tabs>
                <w:tab w:val="left" w:pos="709"/>
              </w:tabs>
              <w:spacing w:before="0" w:beforeAutospacing="0" w:after="0" w:line="276" w:lineRule="auto"/>
              <w:jc w:val="center"/>
            </w:pPr>
            <w:r w:rsidRPr="006A2C58">
              <w:t>6</w:t>
            </w:r>
          </w:p>
        </w:tc>
        <w:tc>
          <w:tcPr>
            <w:tcW w:w="1118" w:type="dxa"/>
            <w:tcBorders>
              <w:top w:val="outset" w:sz="6" w:space="0" w:color="00000A"/>
              <w:left w:val="outset" w:sz="6" w:space="0" w:color="00000A"/>
              <w:bottom w:val="outset" w:sz="6" w:space="0" w:color="00000A"/>
              <w:right w:val="outset" w:sz="6" w:space="0" w:color="00000A"/>
            </w:tcBorders>
          </w:tcPr>
          <w:p w14:paraId="0A31EA27" w14:textId="77777777" w:rsidR="00145859" w:rsidRPr="006A2C58" w:rsidRDefault="00145859" w:rsidP="00145859">
            <w:pPr>
              <w:pStyle w:val="a9"/>
              <w:tabs>
                <w:tab w:val="left" w:pos="709"/>
              </w:tabs>
              <w:spacing w:before="0" w:beforeAutospacing="0" w:after="0" w:line="276" w:lineRule="auto"/>
              <w:jc w:val="center"/>
            </w:pPr>
            <w:r w:rsidRPr="006A2C58">
              <w:t>1</w:t>
            </w:r>
          </w:p>
        </w:tc>
        <w:tc>
          <w:tcPr>
            <w:tcW w:w="1057" w:type="dxa"/>
            <w:tcBorders>
              <w:top w:val="outset" w:sz="6" w:space="0" w:color="00000A"/>
              <w:left w:val="outset" w:sz="6" w:space="0" w:color="00000A"/>
              <w:bottom w:val="outset" w:sz="6" w:space="0" w:color="00000A"/>
              <w:right w:val="outset" w:sz="6" w:space="0" w:color="00000A"/>
            </w:tcBorders>
          </w:tcPr>
          <w:p w14:paraId="37F08447" w14:textId="77777777" w:rsidR="00145859" w:rsidRPr="006A2C58" w:rsidRDefault="00145859" w:rsidP="00145859">
            <w:pPr>
              <w:pStyle w:val="a9"/>
              <w:tabs>
                <w:tab w:val="left" w:pos="709"/>
              </w:tabs>
              <w:spacing w:before="0" w:beforeAutospacing="0" w:after="0" w:line="276" w:lineRule="auto"/>
              <w:jc w:val="center"/>
            </w:pPr>
            <w:r w:rsidRPr="006A2C58">
              <w:t>4</w:t>
            </w:r>
          </w:p>
        </w:tc>
      </w:tr>
      <w:tr w:rsidR="00145859" w:rsidRPr="0005321D" w14:paraId="67D7DC77" w14:textId="77777777" w:rsidTr="00145859">
        <w:trPr>
          <w:tblCellSpacing w:w="0" w:type="dxa"/>
        </w:trPr>
        <w:tc>
          <w:tcPr>
            <w:tcW w:w="5379" w:type="dxa"/>
            <w:tcBorders>
              <w:top w:val="outset" w:sz="6" w:space="0" w:color="00000A"/>
              <w:left w:val="outset" w:sz="6" w:space="0" w:color="00000A"/>
              <w:bottom w:val="outset" w:sz="6" w:space="0" w:color="00000A"/>
              <w:right w:val="outset" w:sz="6" w:space="0" w:color="00000A"/>
            </w:tcBorders>
          </w:tcPr>
          <w:p w14:paraId="3B44BE7A" w14:textId="77777777" w:rsidR="00145859" w:rsidRPr="006A2C58" w:rsidRDefault="00145859" w:rsidP="00145859">
            <w:pPr>
              <w:pStyle w:val="a9"/>
              <w:tabs>
                <w:tab w:val="left" w:pos="709"/>
              </w:tabs>
              <w:spacing w:before="0" w:beforeAutospacing="0" w:after="0" w:line="276" w:lineRule="auto"/>
            </w:pPr>
            <w:r w:rsidRPr="006A2C58">
              <w:lastRenderedPageBreak/>
              <w:t xml:space="preserve">Численность учащихся государственных (муниципальных) общеобразовательных организаций, приходящихся на одного учителя </w:t>
            </w:r>
          </w:p>
        </w:tc>
        <w:tc>
          <w:tcPr>
            <w:tcW w:w="850" w:type="dxa"/>
            <w:tcBorders>
              <w:top w:val="outset" w:sz="6" w:space="0" w:color="00000A"/>
              <w:left w:val="outset" w:sz="6" w:space="0" w:color="00000A"/>
              <w:bottom w:val="outset" w:sz="6" w:space="0" w:color="00000A"/>
              <w:right w:val="outset" w:sz="6" w:space="0" w:color="00000A"/>
            </w:tcBorders>
          </w:tcPr>
          <w:p w14:paraId="574C2C47" w14:textId="77777777" w:rsidR="00145859" w:rsidRPr="006A2C58" w:rsidRDefault="00145859" w:rsidP="00145859">
            <w:pPr>
              <w:pStyle w:val="a9"/>
              <w:tabs>
                <w:tab w:val="left" w:pos="709"/>
              </w:tabs>
              <w:spacing w:before="0" w:beforeAutospacing="0" w:after="0" w:line="276" w:lineRule="auto"/>
              <w:jc w:val="center"/>
            </w:pPr>
            <w:r w:rsidRPr="006A2C58">
              <w:t>человек</w:t>
            </w:r>
          </w:p>
        </w:tc>
        <w:tc>
          <w:tcPr>
            <w:tcW w:w="1134" w:type="dxa"/>
            <w:tcBorders>
              <w:top w:val="outset" w:sz="6" w:space="0" w:color="00000A"/>
              <w:left w:val="outset" w:sz="6" w:space="0" w:color="00000A"/>
              <w:bottom w:val="outset" w:sz="6" w:space="0" w:color="00000A"/>
              <w:right w:val="outset" w:sz="6" w:space="0" w:color="00000A"/>
            </w:tcBorders>
          </w:tcPr>
          <w:p w14:paraId="204B9775" w14:textId="77777777" w:rsidR="00145859" w:rsidRPr="006A2C58" w:rsidRDefault="00145859" w:rsidP="00145859">
            <w:pPr>
              <w:pStyle w:val="a9"/>
              <w:tabs>
                <w:tab w:val="left" w:pos="709"/>
              </w:tabs>
              <w:spacing w:before="0" w:beforeAutospacing="0" w:after="0" w:line="276" w:lineRule="auto"/>
              <w:jc w:val="center"/>
            </w:pPr>
            <w:r w:rsidRPr="006A2C58">
              <w:t>6,8</w:t>
            </w:r>
          </w:p>
        </w:tc>
        <w:tc>
          <w:tcPr>
            <w:tcW w:w="1118" w:type="dxa"/>
            <w:tcBorders>
              <w:top w:val="outset" w:sz="6" w:space="0" w:color="00000A"/>
              <w:left w:val="outset" w:sz="6" w:space="0" w:color="00000A"/>
              <w:bottom w:val="outset" w:sz="6" w:space="0" w:color="00000A"/>
              <w:right w:val="outset" w:sz="6" w:space="0" w:color="00000A"/>
            </w:tcBorders>
          </w:tcPr>
          <w:p w14:paraId="0EFE1A0E" w14:textId="77777777" w:rsidR="00145859" w:rsidRPr="006A2C58" w:rsidRDefault="00145859" w:rsidP="00145859">
            <w:pPr>
              <w:pStyle w:val="a9"/>
              <w:tabs>
                <w:tab w:val="left" w:pos="709"/>
              </w:tabs>
              <w:spacing w:before="0" w:beforeAutospacing="0" w:after="0" w:line="276" w:lineRule="auto"/>
              <w:jc w:val="center"/>
            </w:pPr>
            <w:r w:rsidRPr="006A2C58">
              <w:t>7,1</w:t>
            </w:r>
          </w:p>
        </w:tc>
        <w:tc>
          <w:tcPr>
            <w:tcW w:w="1057" w:type="dxa"/>
            <w:tcBorders>
              <w:top w:val="outset" w:sz="6" w:space="0" w:color="00000A"/>
              <w:left w:val="outset" w:sz="6" w:space="0" w:color="00000A"/>
              <w:bottom w:val="outset" w:sz="6" w:space="0" w:color="00000A"/>
              <w:right w:val="outset" w:sz="6" w:space="0" w:color="00000A"/>
            </w:tcBorders>
          </w:tcPr>
          <w:p w14:paraId="453A478E" w14:textId="77777777" w:rsidR="00145859" w:rsidRPr="006A2C58" w:rsidRDefault="00145859" w:rsidP="00145859">
            <w:pPr>
              <w:pStyle w:val="a9"/>
              <w:tabs>
                <w:tab w:val="left" w:pos="709"/>
              </w:tabs>
              <w:spacing w:before="0" w:beforeAutospacing="0" w:after="0" w:line="276" w:lineRule="auto"/>
              <w:jc w:val="center"/>
            </w:pPr>
            <w:r w:rsidRPr="006A2C58">
              <w:t>7,1</w:t>
            </w:r>
          </w:p>
        </w:tc>
      </w:tr>
      <w:tr w:rsidR="00145859" w:rsidRPr="0005321D" w14:paraId="381154BA" w14:textId="77777777" w:rsidTr="00145859">
        <w:trPr>
          <w:tblCellSpacing w:w="0" w:type="dxa"/>
        </w:trPr>
        <w:tc>
          <w:tcPr>
            <w:tcW w:w="5379" w:type="dxa"/>
            <w:tcBorders>
              <w:top w:val="outset" w:sz="6" w:space="0" w:color="00000A"/>
              <w:left w:val="outset" w:sz="6" w:space="0" w:color="00000A"/>
              <w:bottom w:val="outset" w:sz="6" w:space="0" w:color="00000A"/>
              <w:right w:val="outset" w:sz="6" w:space="0" w:color="00000A"/>
            </w:tcBorders>
          </w:tcPr>
          <w:p w14:paraId="0DA68CBF" w14:textId="77777777" w:rsidR="00145859" w:rsidRPr="006A2C58" w:rsidRDefault="00145859" w:rsidP="00145859">
            <w:pPr>
              <w:pStyle w:val="a9"/>
              <w:tabs>
                <w:tab w:val="left" w:pos="709"/>
              </w:tabs>
              <w:spacing w:before="0" w:beforeAutospacing="0" w:after="0" w:line="276" w:lineRule="auto"/>
            </w:pPr>
            <w:r w:rsidRPr="006A2C58">
              <w:t xml:space="preserve">Доля детей в возрасте от 7 до 17 лет, получающих услугу по дополнительному образованию в общеобразовательных организациях </w:t>
            </w:r>
          </w:p>
        </w:tc>
        <w:tc>
          <w:tcPr>
            <w:tcW w:w="850" w:type="dxa"/>
            <w:tcBorders>
              <w:top w:val="outset" w:sz="6" w:space="0" w:color="00000A"/>
              <w:left w:val="outset" w:sz="6" w:space="0" w:color="00000A"/>
              <w:bottom w:val="outset" w:sz="6" w:space="0" w:color="00000A"/>
              <w:right w:val="outset" w:sz="6" w:space="0" w:color="00000A"/>
            </w:tcBorders>
          </w:tcPr>
          <w:p w14:paraId="4972468A" w14:textId="77777777" w:rsidR="00145859" w:rsidRPr="006A2C58" w:rsidRDefault="00145859" w:rsidP="00145859">
            <w:pPr>
              <w:pStyle w:val="a9"/>
              <w:tabs>
                <w:tab w:val="left" w:pos="709"/>
              </w:tabs>
              <w:spacing w:before="0" w:beforeAutospacing="0" w:after="0" w:line="276" w:lineRule="auto"/>
              <w:jc w:val="center"/>
            </w:pPr>
            <w:r w:rsidRPr="006A2C58">
              <w:t>%</w:t>
            </w:r>
          </w:p>
        </w:tc>
        <w:tc>
          <w:tcPr>
            <w:tcW w:w="1134" w:type="dxa"/>
            <w:tcBorders>
              <w:top w:val="outset" w:sz="6" w:space="0" w:color="00000A"/>
              <w:left w:val="outset" w:sz="6" w:space="0" w:color="00000A"/>
              <w:bottom w:val="outset" w:sz="6" w:space="0" w:color="00000A"/>
              <w:right w:val="outset" w:sz="6" w:space="0" w:color="00000A"/>
            </w:tcBorders>
          </w:tcPr>
          <w:p w14:paraId="4008FD17" w14:textId="77777777" w:rsidR="00145859" w:rsidRPr="006A2C58" w:rsidRDefault="00145859" w:rsidP="00145859">
            <w:pPr>
              <w:pStyle w:val="a9"/>
              <w:tabs>
                <w:tab w:val="left" w:pos="709"/>
              </w:tabs>
              <w:spacing w:before="0" w:beforeAutospacing="0" w:after="0" w:line="276" w:lineRule="auto"/>
              <w:jc w:val="center"/>
            </w:pPr>
            <w:r w:rsidRPr="006A2C58">
              <w:t>95</w:t>
            </w:r>
          </w:p>
        </w:tc>
        <w:tc>
          <w:tcPr>
            <w:tcW w:w="1118" w:type="dxa"/>
            <w:tcBorders>
              <w:top w:val="outset" w:sz="6" w:space="0" w:color="00000A"/>
              <w:left w:val="outset" w:sz="6" w:space="0" w:color="00000A"/>
              <w:bottom w:val="outset" w:sz="6" w:space="0" w:color="00000A"/>
              <w:right w:val="outset" w:sz="6" w:space="0" w:color="00000A"/>
            </w:tcBorders>
          </w:tcPr>
          <w:p w14:paraId="33E236D8" w14:textId="77777777" w:rsidR="00145859" w:rsidRPr="006A2C58" w:rsidRDefault="00145859" w:rsidP="00145859">
            <w:pPr>
              <w:pStyle w:val="a9"/>
              <w:tabs>
                <w:tab w:val="left" w:pos="709"/>
              </w:tabs>
              <w:spacing w:before="0" w:beforeAutospacing="0" w:after="0" w:line="276" w:lineRule="auto"/>
              <w:jc w:val="center"/>
            </w:pPr>
            <w:r w:rsidRPr="006A2C58">
              <w:t>100</w:t>
            </w:r>
          </w:p>
        </w:tc>
        <w:tc>
          <w:tcPr>
            <w:tcW w:w="1057" w:type="dxa"/>
            <w:tcBorders>
              <w:top w:val="outset" w:sz="6" w:space="0" w:color="00000A"/>
              <w:left w:val="outset" w:sz="6" w:space="0" w:color="00000A"/>
              <w:bottom w:val="outset" w:sz="6" w:space="0" w:color="00000A"/>
              <w:right w:val="outset" w:sz="6" w:space="0" w:color="00000A"/>
            </w:tcBorders>
          </w:tcPr>
          <w:p w14:paraId="085ECDFF" w14:textId="77777777" w:rsidR="00145859" w:rsidRPr="006A2C58" w:rsidRDefault="00145859" w:rsidP="00145859">
            <w:pPr>
              <w:pStyle w:val="a9"/>
              <w:tabs>
                <w:tab w:val="left" w:pos="709"/>
              </w:tabs>
              <w:spacing w:before="0" w:beforeAutospacing="0" w:after="0" w:line="276" w:lineRule="auto"/>
              <w:jc w:val="center"/>
            </w:pPr>
            <w:r w:rsidRPr="006A2C58">
              <w:t>100</w:t>
            </w:r>
          </w:p>
        </w:tc>
      </w:tr>
      <w:tr w:rsidR="00145859" w:rsidRPr="0005321D" w14:paraId="57EA0EE0" w14:textId="77777777" w:rsidTr="00145859">
        <w:trPr>
          <w:tblCellSpacing w:w="0" w:type="dxa"/>
        </w:trPr>
        <w:tc>
          <w:tcPr>
            <w:tcW w:w="5379" w:type="dxa"/>
            <w:tcBorders>
              <w:top w:val="outset" w:sz="6" w:space="0" w:color="00000A"/>
              <w:left w:val="outset" w:sz="6" w:space="0" w:color="00000A"/>
              <w:bottom w:val="outset" w:sz="6" w:space="0" w:color="00000A"/>
              <w:right w:val="outset" w:sz="6" w:space="0" w:color="00000A"/>
            </w:tcBorders>
          </w:tcPr>
          <w:p w14:paraId="007B5CA4" w14:textId="77777777" w:rsidR="00145859" w:rsidRPr="006A2C58" w:rsidRDefault="00145859" w:rsidP="00145859">
            <w:pPr>
              <w:pStyle w:val="a9"/>
              <w:tabs>
                <w:tab w:val="left" w:pos="709"/>
              </w:tabs>
              <w:spacing w:before="0" w:beforeAutospacing="0" w:after="0" w:line="276" w:lineRule="auto"/>
            </w:pPr>
            <w:r w:rsidRPr="006A2C58">
              <w:t xml:space="preserve">Доля детей в возрасте 5 - 18 лет, получающих услугу по дополнительному образованию в организациях дополнительного образования детей </w:t>
            </w:r>
          </w:p>
        </w:tc>
        <w:tc>
          <w:tcPr>
            <w:tcW w:w="850" w:type="dxa"/>
            <w:tcBorders>
              <w:top w:val="outset" w:sz="6" w:space="0" w:color="00000A"/>
              <w:left w:val="outset" w:sz="6" w:space="0" w:color="00000A"/>
              <w:bottom w:val="outset" w:sz="6" w:space="0" w:color="00000A"/>
              <w:right w:val="outset" w:sz="6" w:space="0" w:color="00000A"/>
            </w:tcBorders>
          </w:tcPr>
          <w:p w14:paraId="179DAC3D" w14:textId="77777777" w:rsidR="00145859" w:rsidRPr="006A2C58" w:rsidRDefault="00145859" w:rsidP="00145859">
            <w:pPr>
              <w:pStyle w:val="a9"/>
              <w:tabs>
                <w:tab w:val="left" w:pos="709"/>
              </w:tabs>
              <w:spacing w:before="0" w:beforeAutospacing="0" w:after="0" w:line="276" w:lineRule="auto"/>
              <w:jc w:val="center"/>
            </w:pPr>
            <w:r w:rsidRPr="006A2C58">
              <w:t>%</w:t>
            </w:r>
          </w:p>
        </w:tc>
        <w:tc>
          <w:tcPr>
            <w:tcW w:w="1134" w:type="dxa"/>
            <w:tcBorders>
              <w:top w:val="outset" w:sz="6" w:space="0" w:color="00000A"/>
              <w:left w:val="outset" w:sz="6" w:space="0" w:color="00000A"/>
              <w:bottom w:val="outset" w:sz="6" w:space="0" w:color="00000A"/>
              <w:right w:val="outset" w:sz="6" w:space="0" w:color="00000A"/>
            </w:tcBorders>
          </w:tcPr>
          <w:p w14:paraId="16E55D88" w14:textId="77777777" w:rsidR="00145859" w:rsidRPr="006A2C58" w:rsidRDefault="00145859" w:rsidP="00145859">
            <w:pPr>
              <w:pStyle w:val="a9"/>
              <w:tabs>
                <w:tab w:val="left" w:pos="709"/>
              </w:tabs>
              <w:spacing w:before="0" w:beforeAutospacing="0" w:after="0" w:line="276" w:lineRule="auto"/>
              <w:jc w:val="center"/>
            </w:pPr>
            <w:r w:rsidRPr="006A2C58">
              <w:t>60</w:t>
            </w:r>
          </w:p>
        </w:tc>
        <w:tc>
          <w:tcPr>
            <w:tcW w:w="1118" w:type="dxa"/>
            <w:tcBorders>
              <w:top w:val="outset" w:sz="6" w:space="0" w:color="00000A"/>
              <w:left w:val="outset" w:sz="6" w:space="0" w:color="00000A"/>
              <w:bottom w:val="outset" w:sz="6" w:space="0" w:color="00000A"/>
              <w:right w:val="outset" w:sz="6" w:space="0" w:color="00000A"/>
            </w:tcBorders>
          </w:tcPr>
          <w:p w14:paraId="7841E050" w14:textId="77777777" w:rsidR="00145859" w:rsidRPr="006A2C58" w:rsidRDefault="00145859" w:rsidP="00145859">
            <w:pPr>
              <w:pStyle w:val="a9"/>
              <w:tabs>
                <w:tab w:val="left" w:pos="709"/>
              </w:tabs>
              <w:spacing w:before="0" w:beforeAutospacing="0" w:after="0" w:line="276" w:lineRule="auto"/>
              <w:jc w:val="center"/>
            </w:pPr>
            <w:r w:rsidRPr="006A2C58">
              <w:t>53</w:t>
            </w:r>
          </w:p>
        </w:tc>
        <w:tc>
          <w:tcPr>
            <w:tcW w:w="1057" w:type="dxa"/>
            <w:tcBorders>
              <w:top w:val="outset" w:sz="6" w:space="0" w:color="00000A"/>
              <w:left w:val="outset" w:sz="6" w:space="0" w:color="00000A"/>
              <w:bottom w:val="outset" w:sz="6" w:space="0" w:color="00000A"/>
              <w:right w:val="outset" w:sz="6" w:space="0" w:color="00000A"/>
            </w:tcBorders>
          </w:tcPr>
          <w:p w14:paraId="12476493" w14:textId="77777777" w:rsidR="00145859" w:rsidRPr="006A2C58" w:rsidRDefault="00145859" w:rsidP="00145859">
            <w:pPr>
              <w:pStyle w:val="a9"/>
              <w:tabs>
                <w:tab w:val="left" w:pos="709"/>
              </w:tabs>
              <w:spacing w:before="0" w:beforeAutospacing="0" w:after="0" w:line="276" w:lineRule="auto"/>
              <w:jc w:val="center"/>
            </w:pPr>
            <w:r w:rsidRPr="006A2C58">
              <w:t>55</w:t>
            </w:r>
          </w:p>
        </w:tc>
      </w:tr>
      <w:tr w:rsidR="00145859" w:rsidRPr="0005321D" w14:paraId="4440949B" w14:textId="77777777" w:rsidTr="00145859">
        <w:trPr>
          <w:tblCellSpacing w:w="0" w:type="dxa"/>
        </w:trPr>
        <w:tc>
          <w:tcPr>
            <w:tcW w:w="5379" w:type="dxa"/>
            <w:tcBorders>
              <w:top w:val="outset" w:sz="6" w:space="0" w:color="00000A"/>
              <w:left w:val="outset" w:sz="6" w:space="0" w:color="00000A"/>
              <w:bottom w:val="outset" w:sz="6" w:space="0" w:color="00000A"/>
              <w:right w:val="outset" w:sz="6" w:space="0" w:color="00000A"/>
            </w:tcBorders>
          </w:tcPr>
          <w:p w14:paraId="28755889" w14:textId="77777777" w:rsidR="00145859" w:rsidRPr="006A2C58" w:rsidRDefault="00145859" w:rsidP="00145859">
            <w:pPr>
              <w:pStyle w:val="a9"/>
              <w:tabs>
                <w:tab w:val="left" w:pos="709"/>
              </w:tabs>
              <w:spacing w:before="0" w:beforeAutospacing="0" w:after="0" w:line="276" w:lineRule="auto"/>
            </w:pPr>
            <w:r w:rsidRPr="006A2C58">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850" w:type="dxa"/>
            <w:tcBorders>
              <w:top w:val="outset" w:sz="6" w:space="0" w:color="00000A"/>
              <w:left w:val="outset" w:sz="6" w:space="0" w:color="00000A"/>
              <w:bottom w:val="outset" w:sz="6" w:space="0" w:color="00000A"/>
              <w:right w:val="outset" w:sz="6" w:space="0" w:color="00000A"/>
            </w:tcBorders>
          </w:tcPr>
          <w:p w14:paraId="38D24DFF" w14:textId="77777777" w:rsidR="00145859" w:rsidRPr="006A2C58" w:rsidRDefault="00145859" w:rsidP="00145859">
            <w:pPr>
              <w:pStyle w:val="a9"/>
              <w:tabs>
                <w:tab w:val="left" w:pos="709"/>
              </w:tabs>
              <w:spacing w:before="0" w:beforeAutospacing="0" w:after="0" w:line="276" w:lineRule="auto"/>
              <w:jc w:val="center"/>
            </w:pPr>
            <w:r w:rsidRPr="006A2C58">
              <w:t>%</w:t>
            </w:r>
          </w:p>
        </w:tc>
        <w:tc>
          <w:tcPr>
            <w:tcW w:w="1134" w:type="dxa"/>
            <w:tcBorders>
              <w:top w:val="outset" w:sz="6" w:space="0" w:color="00000A"/>
              <w:left w:val="outset" w:sz="6" w:space="0" w:color="00000A"/>
              <w:bottom w:val="outset" w:sz="6" w:space="0" w:color="00000A"/>
              <w:right w:val="outset" w:sz="6" w:space="0" w:color="00000A"/>
            </w:tcBorders>
          </w:tcPr>
          <w:p w14:paraId="7706FB63" w14:textId="77777777" w:rsidR="00145859" w:rsidRPr="006A2C58" w:rsidRDefault="00145859" w:rsidP="00145859">
            <w:pPr>
              <w:pStyle w:val="a9"/>
              <w:tabs>
                <w:tab w:val="left" w:pos="709"/>
              </w:tabs>
              <w:spacing w:before="0" w:beforeAutospacing="0" w:after="0" w:line="276" w:lineRule="auto"/>
              <w:jc w:val="center"/>
            </w:pPr>
            <w:r w:rsidRPr="006A2C58">
              <w:t>57</w:t>
            </w:r>
          </w:p>
        </w:tc>
        <w:tc>
          <w:tcPr>
            <w:tcW w:w="1118" w:type="dxa"/>
            <w:tcBorders>
              <w:top w:val="outset" w:sz="6" w:space="0" w:color="00000A"/>
              <w:left w:val="outset" w:sz="6" w:space="0" w:color="00000A"/>
              <w:bottom w:val="outset" w:sz="6" w:space="0" w:color="00000A"/>
              <w:right w:val="outset" w:sz="6" w:space="0" w:color="00000A"/>
            </w:tcBorders>
          </w:tcPr>
          <w:p w14:paraId="61E6F74E" w14:textId="77777777" w:rsidR="00145859" w:rsidRPr="006A2C58" w:rsidRDefault="00145859" w:rsidP="00145859">
            <w:pPr>
              <w:pStyle w:val="a9"/>
              <w:tabs>
                <w:tab w:val="left" w:pos="709"/>
              </w:tabs>
              <w:spacing w:before="0" w:beforeAutospacing="0" w:after="0" w:line="276" w:lineRule="auto"/>
              <w:jc w:val="center"/>
            </w:pPr>
            <w:r w:rsidRPr="006A2C58">
              <w:t>58</w:t>
            </w:r>
          </w:p>
        </w:tc>
        <w:tc>
          <w:tcPr>
            <w:tcW w:w="1057" w:type="dxa"/>
            <w:tcBorders>
              <w:top w:val="outset" w:sz="6" w:space="0" w:color="00000A"/>
              <w:left w:val="outset" w:sz="6" w:space="0" w:color="00000A"/>
              <w:bottom w:val="outset" w:sz="6" w:space="0" w:color="00000A"/>
              <w:right w:val="outset" w:sz="6" w:space="0" w:color="00000A"/>
            </w:tcBorders>
          </w:tcPr>
          <w:p w14:paraId="74AA4C5D" w14:textId="77777777" w:rsidR="00145859" w:rsidRPr="006A2C58" w:rsidRDefault="00145859" w:rsidP="00145859">
            <w:pPr>
              <w:pStyle w:val="a9"/>
              <w:tabs>
                <w:tab w:val="left" w:pos="709"/>
              </w:tabs>
              <w:spacing w:before="0" w:beforeAutospacing="0" w:after="0" w:line="276" w:lineRule="auto"/>
              <w:jc w:val="center"/>
            </w:pPr>
            <w:r w:rsidRPr="006A2C58">
              <w:t>59</w:t>
            </w:r>
          </w:p>
        </w:tc>
      </w:tr>
      <w:tr w:rsidR="00145859" w:rsidRPr="0005321D" w14:paraId="5234045F" w14:textId="77777777" w:rsidTr="00145859">
        <w:trPr>
          <w:tblCellSpacing w:w="0" w:type="dxa"/>
        </w:trPr>
        <w:tc>
          <w:tcPr>
            <w:tcW w:w="5379" w:type="dxa"/>
            <w:tcBorders>
              <w:top w:val="outset" w:sz="6" w:space="0" w:color="00000A"/>
              <w:left w:val="outset" w:sz="6" w:space="0" w:color="00000A"/>
              <w:bottom w:val="outset" w:sz="6" w:space="0" w:color="00000A"/>
              <w:right w:val="outset" w:sz="6" w:space="0" w:color="00000A"/>
            </w:tcBorders>
          </w:tcPr>
          <w:p w14:paraId="004690B1" w14:textId="77777777" w:rsidR="00145859" w:rsidRPr="006A2C58" w:rsidRDefault="00145859" w:rsidP="00145859">
            <w:pPr>
              <w:pStyle w:val="a9"/>
              <w:tabs>
                <w:tab w:val="left" w:pos="709"/>
              </w:tabs>
              <w:spacing w:before="0" w:beforeAutospacing="0" w:after="0" w:line="276" w:lineRule="auto"/>
            </w:pPr>
            <w:r w:rsidRPr="006A2C58">
              <w:t xml:space="preserve">Количество проведенных организационно воспитательных мероприятий с детьми и подростками </w:t>
            </w:r>
          </w:p>
        </w:tc>
        <w:tc>
          <w:tcPr>
            <w:tcW w:w="850" w:type="dxa"/>
            <w:tcBorders>
              <w:top w:val="outset" w:sz="6" w:space="0" w:color="00000A"/>
              <w:left w:val="outset" w:sz="6" w:space="0" w:color="00000A"/>
              <w:bottom w:val="outset" w:sz="6" w:space="0" w:color="00000A"/>
              <w:right w:val="outset" w:sz="6" w:space="0" w:color="00000A"/>
            </w:tcBorders>
          </w:tcPr>
          <w:p w14:paraId="2E297ACB" w14:textId="77777777" w:rsidR="00145859" w:rsidRPr="006A2C58" w:rsidRDefault="00145859" w:rsidP="00145859">
            <w:pPr>
              <w:pStyle w:val="a9"/>
              <w:tabs>
                <w:tab w:val="left" w:pos="709"/>
              </w:tabs>
              <w:spacing w:before="0" w:beforeAutospacing="0" w:after="0" w:line="276" w:lineRule="auto"/>
              <w:jc w:val="center"/>
            </w:pPr>
            <w:r w:rsidRPr="006A2C58">
              <w:t>единиц</w:t>
            </w:r>
          </w:p>
        </w:tc>
        <w:tc>
          <w:tcPr>
            <w:tcW w:w="1134" w:type="dxa"/>
            <w:tcBorders>
              <w:top w:val="outset" w:sz="6" w:space="0" w:color="00000A"/>
              <w:left w:val="outset" w:sz="6" w:space="0" w:color="00000A"/>
              <w:bottom w:val="outset" w:sz="6" w:space="0" w:color="00000A"/>
              <w:right w:val="outset" w:sz="6" w:space="0" w:color="00000A"/>
            </w:tcBorders>
          </w:tcPr>
          <w:p w14:paraId="085882D6" w14:textId="77777777" w:rsidR="00145859" w:rsidRPr="006A2C58" w:rsidRDefault="00145859" w:rsidP="00145859">
            <w:pPr>
              <w:pStyle w:val="a9"/>
              <w:tabs>
                <w:tab w:val="left" w:pos="709"/>
              </w:tabs>
              <w:spacing w:before="0" w:beforeAutospacing="0" w:after="0" w:line="276" w:lineRule="auto"/>
              <w:jc w:val="center"/>
            </w:pPr>
            <w:r w:rsidRPr="006A2C58">
              <w:t>35</w:t>
            </w:r>
          </w:p>
        </w:tc>
        <w:tc>
          <w:tcPr>
            <w:tcW w:w="1118" w:type="dxa"/>
            <w:tcBorders>
              <w:top w:val="outset" w:sz="6" w:space="0" w:color="00000A"/>
              <w:left w:val="outset" w:sz="6" w:space="0" w:color="00000A"/>
              <w:bottom w:val="outset" w:sz="6" w:space="0" w:color="00000A"/>
              <w:right w:val="outset" w:sz="6" w:space="0" w:color="00000A"/>
            </w:tcBorders>
          </w:tcPr>
          <w:p w14:paraId="469FF960" w14:textId="77777777" w:rsidR="00145859" w:rsidRPr="006A2C58" w:rsidRDefault="00145859" w:rsidP="00145859">
            <w:pPr>
              <w:pStyle w:val="a9"/>
              <w:tabs>
                <w:tab w:val="left" w:pos="709"/>
              </w:tabs>
              <w:spacing w:before="0" w:beforeAutospacing="0" w:after="0" w:line="276" w:lineRule="auto"/>
              <w:jc w:val="center"/>
            </w:pPr>
            <w:r w:rsidRPr="006A2C58">
              <w:t>24</w:t>
            </w:r>
          </w:p>
        </w:tc>
        <w:tc>
          <w:tcPr>
            <w:tcW w:w="1057" w:type="dxa"/>
            <w:tcBorders>
              <w:top w:val="outset" w:sz="6" w:space="0" w:color="00000A"/>
              <w:left w:val="outset" w:sz="6" w:space="0" w:color="00000A"/>
              <w:bottom w:val="outset" w:sz="6" w:space="0" w:color="00000A"/>
              <w:right w:val="outset" w:sz="6" w:space="0" w:color="00000A"/>
            </w:tcBorders>
          </w:tcPr>
          <w:p w14:paraId="022EA31B" w14:textId="77777777" w:rsidR="00145859" w:rsidRPr="006A2C58" w:rsidRDefault="00145859" w:rsidP="00145859">
            <w:pPr>
              <w:pStyle w:val="a9"/>
              <w:tabs>
                <w:tab w:val="left" w:pos="709"/>
              </w:tabs>
              <w:spacing w:before="0" w:beforeAutospacing="0" w:after="0" w:line="276" w:lineRule="auto"/>
              <w:jc w:val="center"/>
            </w:pPr>
            <w:r w:rsidRPr="006A2C58">
              <w:t>27</w:t>
            </w:r>
          </w:p>
        </w:tc>
      </w:tr>
      <w:tr w:rsidR="00145859" w:rsidRPr="0005321D" w14:paraId="68D92236" w14:textId="77777777" w:rsidTr="00145859">
        <w:trPr>
          <w:tblCellSpacing w:w="0" w:type="dxa"/>
        </w:trPr>
        <w:tc>
          <w:tcPr>
            <w:tcW w:w="5379" w:type="dxa"/>
            <w:tcBorders>
              <w:top w:val="outset" w:sz="6" w:space="0" w:color="00000A"/>
              <w:left w:val="outset" w:sz="6" w:space="0" w:color="00000A"/>
              <w:bottom w:val="outset" w:sz="6" w:space="0" w:color="00000A"/>
              <w:right w:val="outset" w:sz="6" w:space="0" w:color="00000A"/>
            </w:tcBorders>
          </w:tcPr>
          <w:p w14:paraId="66A1ABA3" w14:textId="77777777" w:rsidR="00145859" w:rsidRPr="006A2C58" w:rsidRDefault="00145859" w:rsidP="00145859">
            <w:pPr>
              <w:pStyle w:val="a9"/>
              <w:tabs>
                <w:tab w:val="left" w:pos="709"/>
              </w:tabs>
              <w:spacing w:before="0" w:beforeAutospacing="0" w:after="0" w:line="276" w:lineRule="auto"/>
            </w:pPr>
            <w:r w:rsidRPr="006A2C58">
              <w:t xml:space="preserve">Удельный вес детей, охваченных летней оздоровительной кампанией от общего количества обучающихся в образовательных организациях Кильмезского района </w:t>
            </w:r>
          </w:p>
        </w:tc>
        <w:tc>
          <w:tcPr>
            <w:tcW w:w="850" w:type="dxa"/>
            <w:tcBorders>
              <w:top w:val="outset" w:sz="6" w:space="0" w:color="00000A"/>
              <w:left w:val="outset" w:sz="6" w:space="0" w:color="00000A"/>
              <w:bottom w:val="outset" w:sz="6" w:space="0" w:color="00000A"/>
              <w:right w:val="outset" w:sz="6" w:space="0" w:color="00000A"/>
            </w:tcBorders>
          </w:tcPr>
          <w:p w14:paraId="63427171" w14:textId="77777777" w:rsidR="00145859" w:rsidRPr="006A2C58" w:rsidRDefault="00145859" w:rsidP="00145859">
            <w:pPr>
              <w:pStyle w:val="a9"/>
              <w:tabs>
                <w:tab w:val="left" w:pos="709"/>
              </w:tabs>
              <w:spacing w:before="0" w:beforeAutospacing="0" w:after="0" w:line="276" w:lineRule="auto"/>
              <w:jc w:val="center"/>
            </w:pPr>
            <w:r w:rsidRPr="006A2C58">
              <w:t>%</w:t>
            </w:r>
          </w:p>
        </w:tc>
        <w:tc>
          <w:tcPr>
            <w:tcW w:w="1134" w:type="dxa"/>
            <w:tcBorders>
              <w:top w:val="outset" w:sz="6" w:space="0" w:color="00000A"/>
              <w:left w:val="outset" w:sz="6" w:space="0" w:color="00000A"/>
              <w:bottom w:val="outset" w:sz="6" w:space="0" w:color="00000A"/>
              <w:right w:val="outset" w:sz="6" w:space="0" w:color="00000A"/>
            </w:tcBorders>
          </w:tcPr>
          <w:p w14:paraId="0706E51B" w14:textId="77777777" w:rsidR="00145859" w:rsidRPr="006A2C58" w:rsidRDefault="00145859" w:rsidP="00145859">
            <w:pPr>
              <w:pStyle w:val="a9"/>
              <w:tabs>
                <w:tab w:val="left" w:pos="709"/>
              </w:tabs>
              <w:spacing w:before="0" w:beforeAutospacing="0" w:after="0" w:line="276" w:lineRule="auto"/>
              <w:jc w:val="center"/>
            </w:pPr>
            <w:r w:rsidRPr="006A2C58">
              <w:t xml:space="preserve">35,1 </w:t>
            </w:r>
          </w:p>
        </w:tc>
        <w:tc>
          <w:tcPr>
            <w:tcW w:w="1118" w:type="dxa"/>
            <w:tcBorders>
              <w:top w:val="outset" w:sz="6" w:space="0" w:color="00000A"/>
              <w:left w:val="outset" w:sz="6" w:space="0" w:color="00000A"/>
              <w:bottom w:val="outset" w:sz="6" w:space="0" w:color="00000A"/>
              <w:right w:val="outset" w:sz="6" w:space="0" w:color="00000A"/>
            </w:tcBorders>
          </w:tcPr>
          <w:p w14:paraId="2E8FE340" w14:textId="77777777" w:rsidR="00145859" w:rsidRPr="006A2C58" w:rsidRDefault="00145859" w:rsidP="00145859">
            <w:pPr>
              <w:pStyle w:val="a9"/>
              <w:tabs>
                <w:tab w:val="left" w:pos="709"/>
              </w:tabs>
              <w:spacing w:before="0" w:beforeAutospacing="0" w:after="0" w:line="276" w:lineRule="auto"/>
              <w:jc w:val="center"/>
            </w:pPr>
            <w:r w:rsidRPr="006A2C58">
              <w:t>65</w:t>
            </w:r>
          </w:p>
        </w:tc>
        <w:tc>
          <w:tcPr>
            <w:tcW w:w="1057" w:type="dxa"/>
            <w:tcBorders>
              <w:top w:val="outset" w:sz="6" w:space="0" w:color="00000A"/>
              <w:left w:val="outset" w:sz="6" w:space="0" w:color="00000A"/>
              <w:bottom w:val="outset" w:sz="6" w:space="0" w:color="00000A"/>
              <w:right w:val="outset" w:sz="6" w:space="0" w:color="00000A"/>
            </w:tcBorders>
          </w:tcPr>
          <w:p w14:paraId="610DC8B1" w14:textId="77777777" w:rsidR="00145859" w:rsidRPr="006A2C58" w:rsidRDefault="00145859" w:rsidP="00145859">
            <w:pPr>
              <w:pStyle w:val="a9"/>
              <w:tabs>
                <w:tab w:val="left" w:pos="709"/>
              </w:tabs>
              <w:spacing w:before="0" w:beforeAutospacing="0" w:after="0" w:line="276" w:lineRule="auto"/>
              <w:jc w:val="center"/>
            </w:pPr>
            <w:r w:rsidRPr="006A2C58">
              <w:t>35</w:t>
            </w:r>
          </w:p>
        </w:tc>
      </w:tr>
    </w:tbl>
    <w:p w14:paraId="6D0271BE" w14:textId="77777777" w:rsidR="00B403B7" w:rsidRPr="0005321D" w:rsidRDefault="00B403B7" w:rsidP="0005321D">
      <w:pPr>
        <w:pStyle w:val="a9"/>
        <w:tabs>
          <w:tab w:val="left" w:pos="709"/>
        </w:tabs>
        <w:spacing w:before="0" w:beforeAutospacing="0" w:after="0" w:line="276" w:lineRule="auto"/>
        <w:ind w:firstLine="567"/>
        <w:rPr>
          <w:sz w:val="28"/>
          <w:szCs w:val="28"/>
        </w:rPr>
      </w:pPr>
    </w:p>
    <w:p w14:paraId="11D27718" w14:textId="1854234F" w:rsidR="00B403B7" w:rsidRPr="0005321D" w:rsidRDefault="00B403B7" w:rsidP="0005321D">
      <w:pPr>
        <w:pStyle w:val="a9"/>
        <w:tabs>
          <w:tab w:val="left" w:pos="709"/>
        </w:tabs>
        <w:spacing w:before="0" w:beforeAutospacing="0" w:after="0" w:line="276" w:lineRule="auto"/>
        <w:ind w:firstLine="567"/>
        <w:jc w:val="both"/>
        <w:rPr>
          <w:sz w:val="28"/>
          <w:szCs w:val="28"/>
        </w:rPr>
      </w:pPr>
      <w:r w:rsidRPr="00145859">
        <w:rPr>
          <w:iCs/>
          <w:sz w:val="28"/>
          <w:szCs w:val="28"/>
        </w:rPr>
        <w:t>В 2023 году</w:t>
      </w:r>
      <w:r w:rsidRPr="0005321D">
        <w:rPr>
          <w:sz w:val="28"/>
          <w:szCs w:val="28"/>
        </w:rPr>
        <w:t xml:space="preserve"> в рамках федерального проекта «Успех каждого ребенка» национального проекта «Образование» </w:t>
      </w:r>
      <w:r w:rsidRPr="0005321D">
        <w:rPr>
          <w:bCs/>
          <w:iCs/>
          <w:sz w:val="28"/>
          <w:szCs w:val="28"/>
        </w:rPr>
        <w:t>запланирован ремонт спортивного зала в МКОУ ООШ д. Зимник Кильмезского района на сумму 999,80 тыс. рублей</w:t>
      </w:r>
      <w:r w:rsidR="00145859">
        <w:rPr>
          <w:bCs/>
          <w:iCs/>
          <w:sz w:val="28"/>
          <w:szCs w:val="28"/>
        </w:rPr>
        <w:t>.</w:t>
      </w:r>
    </w:p>
    <w:p w14:paraId="522F8AF1" w14:textId="77777777" w:rsidR="00B403B7" w:rsidRPr="0005321D" w:rsidRDefault="00B403B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На развитие детско-юношеского спорта в рамках национального проекта «Образование» из средств областного бюджета выделено 750 тыс. рублей, на которые будет приобретен спортивный инвентарь и оборудование, часть выделенных средств будет потрачена на участие спортсменов в соревнованиях регионального и межрегионального уровней.</w:t>
      </w:r>
    </w:p>
    <w:p w14:paraId="04F21460" w14:textId="77777777" w:rsidR="00B403B7" w:rsidRPr="0005321D" w:rsidRDefault="00B403B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В рамках федерального проекта «Современная школа» национального проекта «Образование» из средств областного бюджета выделено 1200 тыс. рублей на реализацию мероприятий по подготовке образовательного пространства в четырех муниципальных образовательных организациях (Рыбноватажской, Пестеревской, Малокильмезской и Большепорекской школах), на базе которых будут созданы центры образования естественно-</w:t>
      </w:r>
      <w:r w:rsidRPr="0005321D">
        <w:rPr>
          <w:rFonts w:ascii="Times New Roman" w:hAnsi="Times New Roman"/>
          <w:sz w:val="28"/>
          <w:szCs w:val="28"/>
        </w:rPr>
        <w:lastRenderedPageBreak/>
        <w:t>научной и технологической направленности – «Точки роста». Вышеперечисленные образовательные организации будут оснащены необходимым оборудованием.</w:t>
      </w:r>
    </w:p>
    <w:p w14:paraId="56044BAA" w14:textId="77777777" w:rsidR="00B403B7" w:rsidRPr="0005321D" w:rsidRDefault="00B403B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С целью выполнения предписаний надзорных органов и приведения зданий в соответствии с требованиями, предъявляемыми к безопасности в процессе эксплуатации, планируется выполнение работ по монтажу периметрального ограждения территории МКОУ ДО ДДТ на сумму 222,5 тыс.рублей и территории МБОУ ДО МУК на сумму 727,3 тыс.рублей.</w:t>
      </w:r>
    </w:p>
    <w:p w14:paraId="7DD799B6" w14:textId="00D1D168" w:rsidR="00B403B7" w:rsidRDefault="00B403B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На средства местного бюджета в 2023 г будут заменены окна в МКОУ ООШ д.Рыбная Ватага, а также будет приобретен водогрейный котел в МКОУ Пестеревская СОШ д. Надежда.</w:t>
      </w:r>
    </w:p>
    <w:p w14:paraId="2484D966" w14:textId="77777777" w:rsidR="0040343D" w:rsidRPr="00167EEE" w:rsidRDefault="0040343D" w:rsidP="0040343D">
      <w:pPr>
        <w:ind w:firstLine="709"/>
        <w:jc w:val="both"/>
        <w:rPr>
          <w:rFonts w:ascii="Times New Roman" w:hAnsi="Times New Roman"/>
          <w:sz w:val="28"/>
          <w:szCs w:val="28"/>
        </w:rPr>
      </w:pPr>
      <w:r w:rsidRPr="00167EEE">
        <w:rPr>
          <w:rFonts w:ascii="Times New Roman" w:hAnsi="Times New Roman"/>
          <w:sz w:val="28"/>
          <w:szCs w:val="28"/>
        </w:rPr>
        <w:t>На средства областного и местного бюджета в 2023 г будут выполнены проектные и изыскательские работы по разработке проектно-сметной документации на строительство объекта «Детский сад на 100 мест в пгт.Кильмезь Кировской области» путем привязки типового проекта «Детский сад-ясли на 100 мест в пгт. Опарино Кировской области на земельном участке с кадастровым номером 43:23:330128:133 на сумму 3458,0 тыс.рублей.</w:t>
      </w:r>
    </w:p>
    <w:p w14:paraId="1499E7B2" w14:textId="0D184E4B" w:rsidR="003A6F01" w:rsidRPr="001934F3" w:rsidRDefault="003A6F01" w:rsidP="001934F3">
      <w:pPr>
        <w:tabs>
          <w:tab w:val="left" w:pos="709"/>
        </w:tabs>
        <w:ind w:firstLine="567"/>
        <w:jc w:val="center"/>
        <w:rPr>
          <w:rFonts w:ascii="Times New Roman" w:hAnsi="Times New Roman"/>
          <w:b/>
          <w:sz w:val="28"/>
          <w:szCs w:val="28"/>
        </w:rPr>
      </w:pPr>
      <w:r w:rsidRPr="001934F3">
        <w:rPr>
          <w:rFonts w:ascii="Times New Roman" w:hAnsi="Times New Roman"/>
          <w:b/>
          <w:sz w:val="28"/>
          <w:szCs w:val="28"/>
        </w:rPr>
        <w:t>Здравоохранение</w:t>
      </w:r>
    </w:p>
    <w:p w14:paraId="6E78FE1B" w14:textId="77777777" w:rsidR="001934F3" w:rsidRDefault="001934F3" w:rsidP="001934F3">
      <w:pPr>
        <w:spacing w:after="0"/>
        <w:ind w:firstLine="567"/>
        <w:jc w:val="both"/>
        <w:rPr>
          <w:rFonts w:ascii="Times New Roman" w:hAnsi="Times New Roman"/>
          <w:sz w:val="28"/>
          <w:szCs w:val="28"/>
        </w:rPr>
      </w:pPr>
      <w:r>
        <w:rPr>
          <w:rFonts w:ascii="Times New Roman" w:hAnsi="Times New Roman"/>
          <w:sz w:val="28"/>
          <w:szCs w:val="28"/>
        </w:rPr>
        <w:t xml:space="preserve">КОГБУЗ «Кильмезская центральная районная больница» и 17 ее структурных подразделений (16 фельдшерско – акушерских пунктов и Максимовская амбулатория) осуществляют оказание медицинских услуг населению Кильмезского района, а также жителям населенных пунктов Уржумского (п. Донаурово) и Малмыжского (п. Плотбище, д. Константиновка) районов. </w:t>
      </w:r>
    </w:p>
    <w:p w14:paraId="32B94892" w14:textId="4462DF42" w:rsidR="001934F3" w:rsidRDefault="001934F3" w:rsidP="001934F3">
      <w:pPr>
        <w:spacing w:after="0"/>
        <w:ind w:firstLine="567"/>
        <w:jc w:val="both"/>
        <w:rPr>
          <w:rFonts w:ascii="Times New Roman" w:hAnsi="Times New Roman"/>
          <w:sz w:val="28"/>
          <w:szCs w:val="28"/>
        </w:rPr>
      </w:pPr>
      <w:r w:rsidRPr="003A0132">
        <w:rPr>
          <w:rFonts w:ascii="Times New Roman" w:hAnsi="Times New Roman"/>
          <w:sz w:val="28"/>
          <w:szCs w:val="28"/>
        </w:rPr>
        <w:t>В 202</w:t>
      </w:r>
      <w:r>
        <w:rPr>
          <w:rFonts w:ascii="Times New Roman" w:hAnsi="Times New Roman"/>
          <w:sz w:val="28"/>
          <w:szCs w:val="28"/>
        </w:rPr>
        <w:t xml:space="preserve">3 </w:t>
      </w:r>
      <w:r w:rsidRPr="003A0132">
        <w:rPr>
          <w:rFonts w:ascii="Times New Roman" w:hAnsi="Times New Roman"/>
          <w:sz w:val="28"/>
          <w:szCs w:val="28"/>
        </w:rPr>
        <w:t>году</w:t>
      </w:r>
      <w:r>
        <w:rPr>
          <w:rFonts w:ascii="Times New Roman" w:hAnsi="Times New Roman"/>
          <w:sz w:val="28"/>
          <w:szCs w:val="28"/>
        </w:rPr>
        <w:t xml:space="preserve"> в связи с продолжением сложной эпидемиологической ситуации нагрузка на медицинских работников значительно возросла, но несмотря на объективные причины, качеством услуг пациенты в основном удовлетворены.</w:t>
      </w:r>
    </w:p>
    <w:p w14:paraId="0921DF23" w14:textId="218EBC6F" w:rsidR="001934F3" w:rsidRDefault="001934F3" w:rsidP="001934F3">
      <w:pPr>
        <w:spacing w:after="0"/>
        <w:ind w:firstLine="567"/>
        <w:jc w:val="both"/>
        <w:rPr>
          <w:rFonts w:ascii="Times New Roman" w:hAnsi="Times New Roman"/>
          <w:sz w:val="28"/>
          <w:szCs w:val="28"/>
        </w:rPr>
      </w:pPr>
      <w:r>
        <w:rPr>
          <w:rFonts w:ascii="Times New Roman" w:hAnsi="Times New Roman"/>
          <w:sz w:val="28"/>
          <w:szCs w:val="28"/>
        </w:rPr>
        <w:t>В учреждении произошли заметные изменения материально – технической базы.</w:t>
      </w:r>
    </w:p>
    <w:p w14:paraId="67DCB9AE" w14:textId="77777777" w:rsidR="00BC0F97" w:rsidRDefault="00BC0F97" w:rsidP="00BC0F97">
      <w:pPr>
        <w:spacing w:after="0"/>
        <w:ind w:firstLine="567"/>
        <w:contextualSpacing/>
        <w:jc w:val="both"/>
        <w:rPr>
          <w:rFonts w:ascii="Times New Roman" w:hAnsi="Times New Roman"/>
          <w:sz w:val="28"/>
          <w:szCs w:val="28"/>
        </w:rPr>
      </w:pPr>
      <w:r>
        <w:rPr>
          <w:rFonts w:ascii="Times New Roman" w:hAnsi="Times New Roman"/>
          <w:sz w:val="28"/>
          <w:szCs w:val="28"/>
        </w:rPr>
        <w:t xml:space="preserve">В целях обеспечения доступности и качества первичной медико – санитарной помощи в сельской местности, в Кильмезском районе реализуются мероприятия региональной программы «Модернизация первичного звена здравоохранения Кировской области» (НП «Здравоохранение»). </w:t>
      </w:r>
    </w:p>
    <w:p w14:paraId="7379E9E0" w14:textId="166FEB01" w:rsidR="001934F3" w:rsidRDefault="00C21038" w:rsidP="001934F3">
      <w:pPr>
        <w:spacing w:after="0"/>
        <w:ind w:firstLine="567"/>
        <w:jc w:val="both"/>
        <w:rPr>
          <w:rFonts w:ascii="Times New Roman" w:hAnsi="Times New Roman"/>
          <w:sz w:val="28"/>
          <w:szCs w:val="28"/>
        </w:rPr>
      </w:pPr>
      <w:r>
        <w:rPr>
          <w:rFonts w:ascii="Times New Roman" w:hAnsi="Times New Roman"/>
          <w:sz w:val="28"/>
          <w:szCs w:val="28"/>
        </w:rPr>
        <w:t xml:space="preserve">В 2022 году </w:t>
      </w:r>
      <w:r w:rsidR="00BC0F97">
        <w:rPr>
          <w:rFonts w:ascii="Times New Roman" w:hAnsi="Times New Roman"/>
          <w:sz w:val="28"/>
          <w:szCs w:val="28"/>
        </w:rPr>
        <w:t xml:space="preserve">гг. </w:t>
      </w:r>
      <w:r>
        <w:rPr>
          <w:rFonts w:ascii="Times New Roman" w:hAnsi="Times New Roman"/>
          <w:sz w:val="28"/>
          <w:szCs w:val="28"/>
        </w:rPr>
        <w:t>запущены</w:t>
      </w:r>
      <w:r w:rsidR="001934F3">
        <w:rPr>
          <w:rFonts w:ascii="Times New Roman" w:hAnsi="Times New Roman"/>
          <w:sz w:val="28"/>
          <w:szCs w:val="28"/>
        </w:rPr>
        <w:t xml:space="preserve"> </w:t>
      </w:r>
      <w:r>
        <w:rPr>
          <w:rFonts w:ascii="Times New Roman" w:hAnsi="Times New Roman"/>
          <w:sz w:val="28"/>
          <w:szCs w:val="28"/>
        </w:rPr>
        <w:t>2</w:t>
      </w:r>
      <w:r w:rsidR="001934F3">
        <w:rPr>
          <w:rFonts w:ascii="Times New Roman" w:hAnsi="Times New Roman"/>
          <w:sz w:val="28"/>
          <w:szCs w:val="28"/>
        </w:rPr>
        <w:t xml:space="preserve"> модульные конструкции ФАП (д. Надежда, д. Большой Порек) и модульная конструкции офиса врача общей практики п</w:t>
      </w:r>
      <w:r w:rsidR="00AD4733">
        <w:rPr>
          <w:rFonts w:ascii="Times New Roman" w:hAnsi="Times New Roman"/>
          <w:sz w:val="28"/>
          <w:szCs w:val="28"/>
        </w:rPr>
        <w:t>.</w:t>
      </w:r>
      <w:r w:rsidR="001934F3">
        <w:rPr>
          <w:rFonts w:ascii="Times New Roman" w:hAnsi="Times New Roman"/>
          <w:sz w:val="28"/>
          <w:szCs w:val="28"/>
        </w:rPr>
        <w:t xml:space="preserve"> Максимовский. По программе модернизации первичного звена здравоохранения в 2023 году будет поставлен модульный ФАП в д. Малая </w:t>
      </w:r>
      <w:r w:rsidR="001934F3">
        <w:rPr>
          <w:rFonts w:ascii="Times New Roman" w:hAnsi="Times New Roman"/>
          <w:sz w:val="28"/>
          <w:szCs w:val="28"/>
        </w:rPr>
        <w:lastRenderedPageBreak/>
        <w:t>Кильмезь, а в 2024 году- еще 4 модульные конструкции в населенных пунктах района (д. Бураши, д. Вихарево, д. Моторки, п. Каменный Перебор).</w:t>
      </w:r>
    </w:p>
    <w:p w14:paraId="270E1E01" w14:textId="16869DB1" w:rsidR="001934F3" w:rsidRDefault="001934F3" w:rsidP="001934F3">
      <w:pPr>
        <w:spacing w:after="0"/>
        <w:ind w:firstLine="567"/>
        <w:jc w:val="both"/>
        <w:rPr>
          <w:rFonts w:ascii="Times New Roman" w:hAnsi="Times New Roman"/>
          <w:sz w:val="28"/>
          <w:szCs w:val="28"/>
        </w:rPr>
      </w:pPr>
      <w:r>
        <w:rPr>
          <w:rFonts w:ascii="Times New Roman" w:hAnsi="Times New Roman"/>
          <w:sz w:val="28"/>
          <w:szCs w:val="28"/>
        </w:rPr>
        <w:t xml:space="preserve">Так же по программе модернизации первичного звена в ЛПУ поступило новое оборудование: УЗИ аппарат экспертного </w:t>
      </w:r>
      <w:r w:rsidR="00AD4733">
        <w:rPr>
          <w:rFonts w:ascii="Times New Roman" w:hAnsi="Times New Roman"/>
          <w:sz w:val="28"/>
          <w:szCs w:val="28"/>
        </w:rPr>
        <w:t>класса, 6</w:t>
      </w:r>
      <w:r>
        <w:rPr>
          <w:rFonts w:ascii="Times New Roman" w:hAnsi="Times New Roman"/>
          <w:sz w:val="28"/>
          <w:szCs w:val="28"/>
        </w:rPr>
        <w:t xml:space="preserve"> </w:t>
      </w:r>
      <w:r w:rsidR="00AD4733">
        <w:rPr>
          <w:rFonts w:ascii="Times New Roman" w:hAnsi="Times New Roman"/>
          <w:sz w:val="28"/>
          <w:szCs w:val="28"/>
        </w:rPr>
        <w:t>дефибрилляторов, 3</w:t>
      </w:r>
      <w:r>
        <w:rPr>
          <w:rFonts w:ascii="Times New Roman" w:hAnsi="Times New Roman"/>
          <w:sz w:val="28"/>
          <w:szCs w:val="28"/>
        </w:rPr>
        <w:t xml:space="preserve"> ЭКГ аппарата. В 2023 году поступят передвижной рентгеновский аппарат, цифровой рентгеновский аппарат</w:t>
      </w:r>
      <w:r w:rsidR="00AD4733">
        <w:rPr>
          <w:rFonts w:ascii="Times New Roman" w:hAnsi="Times New Roman"/>
          <w:sz w:val="28"/>
          <w:szCs w:val="28"/>
        </w:rPr>
        <w:t>.</w:t>
      </w:r>
    </w:p>
    <w:p w14:paraId="63A1C7EE" w14:textId="5A1D2C3D" w:rsidR="001934F3"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 xml:space="preserve">Здание родильного </w:t>
      </w:r>
      <w:r w:rsidR="00AD4733">
        <w:rPr>
          <w:rFonts w:ascii="Times New Roman" w:hAnsi="Times New Roman"/>
          <w:sz w:val="28"/>
          <w:szCs w:val="28"/>
        </w:rPr>
        <w:t>отделения закрыто</w:t>
      </w:r>
      <w:r>
        <w:rPr>
          <w:rFonts w:ascii="Times New Roman" w:hAnsi="Times New Roman"/>
          <w:sz w:val="28"/>
          <w:szCs w:val="28"/>
        </w:rPr>
        <w:t>, в связи с невозможностью дальнейшей эксплуатации и несоответствием требований, предъявляемых Роспотребнадзором.  Однако уменьшения</w:t>
      </w:r>
      <w:r w:rsidR="00AD4733">
        <w:rPr>
          <w:rFonts w:ascii="Times New Roman" w:hAnsi="Times New Roman"/>
          <w:sz w:val="28"/>
          <w:szCs w:val="28"/>
        </w:rPr>
        <w:t xml:space="preserve"> </w:t>
      </w:r>
      <w:r>
        <w:rPr>
          <w:rFonts w:ascii="Times New Roman" w:hAnsi="Times New Roman"/>
          <w:sz w:val="28"/>
          <w:szCs w:val="28"/>
        </w:rPr>
        <w:t>коечного фонда (60 коек) не произошло, так как проведена реструктуризация освободившегося коечного фонда в терапевтическое и хирургическое отделения.</w:t>
      </w:r>
    </w:p>
    <w:p w14:paraId="507FDECF" w14:textId="77777777" w:rsidR="001934F3"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В соответствии с приказом Министерства здравоохранения РФ изменился порядок оказания акушерско – гинекологической помощи.</w:t>
      </w:r>
    </w:p>
    <w:p w14:paraId="549393E0" w14:textId="5F9F2BB5" w:rsidR="001934F3"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Для родовспоможения в условиях ЦРБ, на основании распоряжения регионального Минздрава, открыт ургентный зал. </w:t>
      </w:r>
      <w:r w:rsidR="00AD4733">
        <w:rPr>
          <w:rFonts w:ascii="Times New Roman" w:hAnsi="Times New Roman"/>
          <w:sz w:val="28"/>
          <w:szCs w:val="28"/>
        </w:rPr>
        <w:t>Он полностью</w:t>
      </w:r>
      <w:r>
        <w:rPr>
          <w:rFonts w:ascii="Times New Roman" w:hAnsi="Times New Roman"/>
          <w:sz w:val="28"/>
          <w:szCs w:val="28"/>
        </w:rPr>
        <w:t xml:space="preserve"> </w:t>
      </w:r>
      <w:r w:rsidR="00AD4733">
        <w:rPr>
          <w:rFonts w:ascii="Times New Roman" w:hAnsi="Times New Roman"/>
          <w:sz w:val="28"/>
          <w:szCs w:val="28"/>
        </w:rPr>
        <w:t>оборудован в</w:t>
      </w:r>
      <w:r>
        <w:rPr>
          <w:rFonts w:ascii="Times New Roman" w:hAnsi="Times New Roman"/>
          <w:sz w:val="28"/>
          <w:szCs w:val="28"/>
        </w:rPr>
        <w:t xml:space="preserve"> соответствии с требованиями для оказания акушерской помощи роженицам.   </w:t>
      </w:r>
    </w:p>
    <w:p w14:paraId="6942ACF1" w14:textId="3723EE12" w:rsidR="001934F3"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 xml:space="preserve">В течение прошедшего года в ЦРБ поступили два новых автомобиля УАЗ, в 2023 году – автомобиль Лада-гранта. На них осуществляются выезды врачебных бригад в </w:t>
      </w:r>
      <w:r w:rsidR="00AD4733">
        <w:rPr>
          <w:rFonts w:ascii="Times New Roman" w:hAnsi="Times New Roman"/>
          <w:sz w:val="28"/>
          <w:szCs w:val="28"/>
        </w:rPr>
        <w:t>сельские поселения</w:t>
      </w:r>
      <w:r>
        <w:rPr>
          <w:rFonts w:ascii="Times New Roman" w:hAnsi="Times New Roman"/>
          <w:sz w:val="28"/>
          <w:szCs w:val="28"/>
        </w:rPr>
        <w:t xml:space="preserve"> района, доставка анализов в областной центр. Автомобилем </w:t>
      </w:r>
      <w:r w:rsidR="00AD4733">
        <w:rPr>
          <w:rFonts w:ascii="Times New Roman" w:hAnsi="Times New Roman"/>
          <w:sz w:val="28"/>
          <w:szCs w:val="28"/>
        </w:rPr>
        <w:t>ЦРБ осуществляется</w:t>
      </w:r>
      <w:r>
        <w:rPr>
          <w:rFonts w:ascii="Times New Roman" w:hAnsi="Times New Roman"/>
          <w:sz w:val="28"/>
          <w:szCs w:val="28"/>
        </w:rPr>
        <w:t xml:space="preserve"> доставка пациентов в другие медицинские учреждения области.</w:t>
      </w:r>
    </w:p>
    <w:p w14:paraId="3DF184EC" w14:textId="5D47F447" w:rsidR="001934F3"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 xml:space="preserve">Изменения произошли и в укомплектованности врачебными кадрами.  Вновь пришедших   </w:t>
      </w:r>
      <w:r w:rsidR="00AD4733">
        <w:rPr>
          <w:rFonts w:ascii="Times New Roman" w:hAnsi="Times New Roman"/>
          <w:sz w:val="28"/>
          <w:szCs w:val="28"/>
        </w:rPr>
        <w:t>врачей в учреждении</w:t>
      </w:r>
      <w:r>
        <w:rPr>
          <w:rFonts w:ascii="Times New Roman" w:hAnsi="Times New Roman"/>
          <w:sz w:val="28"/>
          <w:szCs w:val="28"/>
        </w:rPr>
        <w:t xml:space="preserve"> в 2022 </w:t>
      </w:r>
      <w:r w:rsidR="00AD4733">
        <w:rPr>
          <w:rFonts w:ascii="Times New Roman" w:hAnsi="Times New Roman"/>
          <w:sz w:val="28"/>
          <w:szCs w:val="28"/>
        </w:rPr>
        <w:t>году не</w:t>
      </w:r>
      <w:r>
        <w:rPr>
          <w:rFonts w:ascii="Times New Roman" w:hAnsi="Times New Roman"/>
          <w:sz w:val="28"/>
          <w:szCs w:val="28"/>
        </w:rPr>
        <w:t xml:space="preserve"> появилось, в учреждении нет офтальмолога, фтизиатра и оториноларинголога. В 2023 году заключен целевой договор обучения в ординатуре по специальности «Оториноларингология»</w:t>
      </w:r>
      <w:r w:rsidR="00AD4733">
        <w:rPr>
          <w:rFonts w:ascii="Times New Roman" w:hAnsi="Times New Roman"/>
          <w:sz w:val="28"/>
          <w:szCs w:val="28"/>
        </w:rPr>
        <w:t>.</w:t>
      </w:r>
      <w:r>
        <w:rPr>
          <w:rFonts w:ascii="Times New Roman" w:hAnsi="Times New Roman"/>
          <w:sz w:val="28"/>
          <w:szCs w:val="28"/>
        </w:rPr>
        <w:t xml:space="preserve"> </w:t>
      </w:r>
    </w:p>
    <w:p w14:paraId="758536BC" w14:textId="064375ED" w:rsidR="001934F3"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Прием и лечение пациентов с такими заболеваниями ведут врачи общей практики и фельдшер поликлиники.</w:t>
      </w:r>
    </w:p>
    <w:p w14:paraId="1291C4CF" w14:textId="43466354" w:rsidR="001934F3"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 xml:space="preserve">При необходимости, больные направляются в медицинские учреждения областного центра, которые оснащены современным лечебно – диагностическим, реабилитационным оборудованием и доступны для получения медицинских услуг всеми жителями области. </w:t>
      </w:r>
    </w:p>
    <w:p w14:paraId="7D37EC12" w14:textId="210C3F90" w:rsidR="001934F3"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 xml:space="preserve">В настоящее время </w:t>
      </w:r>
      <w:r w:rsidR="00AD4733">
        <w:rPr>
          <w:rFonts w:ascii="Times New Roman" w:hAnsi="Times New Roman"/>
          <w:sz w:val="28"/>
          <w:szCs w:val="28"/>
        </w:rPr>
        <w:t xml:space="preserve">остается </w:t>
      </w:r>
      <w:r>
        <w:rPr>
          <w:rFonts w:ascii="Times New Roman" w:hAnsi="Times New Roman"/>
          <w:sz w:val="28"/>
          <w:szCs w:val="28"/>
        </w:rPr>
        <w:t>острой проблема обеспеченности фельдшерскими кадрами на ФАПах. В населенных пункты, где нет медработника, еженедельно выезжает фельдшер из ближайшего ФАПа. Экстренная помощь оказывается службой скорой медицинской помощи.</w:t>
      </w:r>
    </w:p>
    <w:p w14:paraId="65687B8D" w14:textId="0315DD59" w:rsidR="001934F3"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 xml:space="preserve">КОГБУЗ «Кильмезская ЦРБ» ежегодно большое внимание уделяется мероприятиям, направленным на снижение смертности населения района от </w:t>
      </w:r>
      <w:r>
        <w:rPr>
          <w:rFonts w:ascii="Times New Roman" w:hAnsi="Times New Roman"/>
          <w:sz w:val="28"/>
          <w:szCs w:val="28"/>
        </w:rPr>
        <w:lastRenderedPageBreak/>
        <w:t>различных видов заболеваний. Снижение показателей общей смертности наблюдалось в период 2019 -2020 гг. года.</w:t>
      </w:r>
    </w:p>
    <w:p w14:paraId="0D66411A" w14:textId="7374AE38" w:rsidR="001934F3" w:rsidRDefault="001934F3" w:rsidP="00AD4733">
      <w:pPr>
        <w:spacing w:after="0"/>
        <w:ind w:firstLine="567"/>
        <w:contextualSpacing/>
        <w:jc w:val="both"/>
        <w:rPr>
          <w:rFonts w:ascii="Times New Roman" w:hAnsi="Times New Roman"/>
          <w:sz w:val="28"/>
          <w:szCs w:val="28"/>
        </w:rPr>
      </w:pPr>
      <w:r>
        <w:rPr>
          <w:rFonts w:ascii="Times New Roman" w:hAnsi="Times New Roman"/>
          <w:sz w:val="28"/>
          <w:szCs w:val="28"/>
        </w:rPr>
        <w:t xml:space="preserve">Однако в 2021 году отмечен рост общей смертности, что объясняется в том числе и увеличением смертности от последствий новой </w:t>
      </w:r>
      <w:r w:rsidR="00BC0F97">
        <w:rPr>
          <w:rFonts w:ascii="Times New Roman" w:hAnsi="Times New Roman"/>
          <w:sz w:val="28"/>
          <w:szCs w:val="28"/>
        </w:rPr>
        <w:t>коронавирусной инфекции</w:t>
      </w:r>
      <w:r>
        <w:rPr>
          <w:rFonts w:ascii="Times New Roman" w:hAnsi="Times New Roman"/>
          <w:sz w:val="28"/>
          <w:szCs w:val="28"/>
        </w:rPr>
        <w:t>. В 2022 году произошло уменьшение смертности от всех видов заболеваний и причин</w:t>
      </w:r>
      <w:r w:rsidR="00AD4733">
        <w:rPr>
          <w:rFonts w:ascii="Times New Roman" w:hAnsi="Times New Roman"/>
          <w:sz w:val="28"/>
          <w:szCs w:val="28"/>
        </w:rPr>
        <w:t>.</w:t>
      </w:r>
    </w:p>
    <w:p w14:paraId="26DC3BEB" w14:textId="2502C412" w:rsidR="001934F3" w:rsidRPr="00BC0F97" w:rsidRDefault="001934F3" w:rsidP="001934F3">
      <w:pPr>
        <w:spacing w:after="0"/>
        <w:ind w:firstLine="567"/>
        <w:contextualSpacing/>
        <w:jc w:val="right"/>
        <w:rPr>
          <w:rFonts w:ascii="Times New Roman" w:hAnsi="Times New Roman"/>
          <w:i/>
          <w:iCs/>
          <w:sz w:val="28"/>
          <w:szCs w:val="28"/>
        </w:rPr>
      </w:pPr>
      <w:r w:rsidRPr="00BC0F97">
        <w:rPr>
          <w:rFonts w:ascii="Times New Roman" w:hAnsi="Times New Roman"/>
          <w:i/>
          <w:iCs/>
          <w:sz w:val="28"/>
          <w:szCs w:val="28"/>
        </w:rPr>
        <w:t xml:space="preserve">Таблица </w:t>
      </w:r>
      <w:r w:rsidR="001617C5">
        <w:rPr>
          <w:rFonts w:ascii="Times New Roman" w:hAnsi="Times New Roman"/>
          <w:i/>
          <w:iCs/>
          <w:sz w:val="28"/>
          <w:szCs w:val="28"/>
        </w:rPr>
        <w:t>7</w:t>
      </w:r>
    </w:p>
    <w:p w14:paraId="399F366D" w14:textId="0C897FBC" w:rsidR="001934F3" w:rsidRPr="001543ED" w:rsidRDefault="001934F3" w:rsidP="001934F3">
      <w:pPr>
        <w:spacing w:after="0"/>
        <w:ind w:firstLine="567"/>
        <w:contextualSpacing/>
        <w:jc w:val="center"/>
        <w:rPr>
          <w:rFonts w:ascii="Times New Roman" w:hAnsi="Times New Roman"/>
          <w:bCs/>
          <w:sz w:val="28"/>
          <w:szCs w:val="28"/>
        </w:rPr>
      </w:pPr>
      <w:r w:rsidRPr="001543ED">
        <w:rPr>
          <w:rFonts w:ascii="Times New Roman" w:hAnsi="Times New Roman"/>
          <w:bCs/>
          <w:sz w:val="28"/>
          <w:szCs w:val="28"/>
        </w:rPr>
        <w:t>Показатель общей смертности</w:t>
      </w:r>
      <w:r w:rsidR="00AD4733" w:rsidRPr="001543ED">
        <w:rPr>
          <w:rFonts w:ascii="Times New Roman" w:hAnsi="Times New Roman"/>
          <w:bCs/>
          <w:sz w:val="28"/>
          <w:szCs w:val="28"/>
        </w:rPr>
        <w:t xml:space="preserve"> </w:t>
      </w:r>
      <w:r w:rsidRPr="001543ED">
        <w:rPr>
          <w:rFonts w:ascii="Times New Roman" w:hAnsi="Times New Roman"/>
          <w:bCs/>
          <w:sz w:val="28"/>
          <w:szCs w:val="28"/>
        </w:rPr>
        <w:t>(и смертности на 1000 человек)</w:t>
      </w:r>
    </w:p>
    <w:tbl>
      <w:tblPr>
        <w:tblStyle w:val="a8"/>
        <w:tblW w:w="0" w:type="auto"/>
        <w:tblInd w:w="-113" w:type="dxa"/>
        <w:tblLook w:val="04A0" w:firstRow="1" w:lastRow="0" w:firstColumn="1" w:lastColumn="0" w:noHBand="0" w:noVBand="1"/>
      </w:tblPr>
      <w:tblGrid>
        <w:gridCol w:w="3794"/>
        <w:gridCol w:w="1374"/>
        <w:gridCol w:w="1418"/>
        <w:gridCol w:w="1276"/>
        <w:gridCol w:w="1417"/>
      </w:tblGrid>
      <w:tr w:rsidR="001934F3" w14:paraId="6A7CAEF1" w14:textId="77777777" w:rsidTr="00AD4733">
        <w:tc>
          <w:tcPr>
            <w:tcW w:w="3794" w:type="dxa"/>
          </w:tcPr>
          <w:p w14:paraId="599195E3" w14:textId="77777777" w:rsidR="001934F3" w:rsidRDefault="001934F3" w:rsidP="001934F3">
            <w:pPr>
              <w:spacing w:after="0"/>
              <w:ind w:firstLine="567"/>
              <w:contextualSpacing/>
              <w:jc w:val="center"/>
              <w:rPr>
                <w:rFonts w:ascii="Times New Roman" w:hAnsi="Times New Roman"/>
                <w:sz w:val="28"/>
                <w:szCs w:val="28"/>
              </w:rPr>
            </w:pPr>
          </w:p>
        </w:tc>
        <w:tc>
          <w:tcPr>
            <w:tcW w:w="1374" w:type="dxa"/>
          </w:tcPr>
          <w:p w14:paraId="41301901" w14:textId="77777777" w:rsidR="001934F3" w:rsidRDefault="001934F3" w:rsidP="00AD4733">
            <w:pPr>
              <w:spacing w:after="0"/>
              <w:ind w:firstLine="142"/>
              <w:contextualSpacing/>
              <w:jc w:val="center"/>
              <w:rPr>
                <w:rFonts w:ascii="Times New Roman" w:hAnsi="Times New Roman"/>
                <w:sz w:val="28"/>
                <w:szCs w:val="28"/>
              </w:rPr>
            </w:pPr>
            <w:r>
              <w:rPr>
                <w:rFonts w:ascii="Times New Roman" w:hAnsi="Times New Roman"/>
                <w:sz w:val="28"/>
                <w:szCs w:val="28"/>
              </w:rPr>
              <w:t>2019</w:t>
            </w:r>
          </w:p>
        </w:tc>
        <w:tc>
          <w:tcPr>
            <w:tcW w:w="1418" w:type="dxa"/>
          </w:tcPr>
          <w:p w14:paraId="6D3C18A6" w14:textId="77777777" w:rsidR="001934F3" w:rsidRDefault="001934F3" w:rsidP="00AD4733">
            <w:pPr>
              <w:spacing w:after="0"/>
              <w:ind w:firstLine="142"/>
              <w:contextualSpacing/>
              <w:jc w:val="center"/>
              <w:rPr>
                <w:rFonts w:ascii="Times New Roman" w:hAnsi="Times New Roman"/>
                <w:sz w:val="28"/>
                <w:szCs w:val="28"/>
              </w:rPr>
            </w:pPr>
            <w:r>
              <w:rPr>
                <w:rFonts w:ascii="Times New Roman" w:hAnsi="Times New Roman"/>
                <w:sz w:val="28"/>
                <w:szCs w:val="28"/>
              </w:rPr>
              <w:t>2020</w:t>
            </w:r>
          </w:p>
        </w:tc>
        <w:tc>
          <w:tcPr>
            <w:tcW w:w="1276" w:type="dxa"/>
            <w:tcBorders>
              <w:right w:val="single" w:sz="4" w:space="0" w:color="auto"/>
            </w:tcBorders>
          </w:tcPr>
          <w:p w14:paraId="358A779D" w14:textId="77777777" w:rsidR="001934F3" w:rsidRDefault="001934F3" w:rsidP="00AD4733">
            <w:pPr>
              <w:spacing w:after="0"/>
              <w:ind w:firstLine="142"/>
              <w:contextualSpacing/>
              <w:rPr>
                <w:rFonts w:ascii="Times New Roman" w:hAnsi="Times New Roman"/>
                <w:sz w:val="28"/>
                <w:szCs w:val="28"/>
              </w:rPr>
            </w:pPr>
            <w:r>
              <w:rPr>
                <w:rFonts w:ascii="Times New Roman" w:hAnsi="Times New Roman"/>
                <w:sz w:val="28"/>
                <w:szCs w:val="28"/>
              </w:rPr>
              <w:t>2021</w:t>
            </w:r>
          </w:p>
        </w:tc>
        <w:tc>
          <w:tcPr>
            <w:tcW w:w="1417" w:type="dxa"/>
            <w:tcBorders>
              <w:left w:val="single" w:sz="4" w:space="0" w:color="auto"/>
            </w:tcBorders>
          </w:tcPr>
          <w:p w14:paraId="1C1B9DAD" w14:textId="77777777" w:rsidR="001934F3" w:rsidRDefault="001934F3" w:rsidP="00AD4733">
            <w:pPr>
              <w:spacing w:after="0"/>
              <w:ind w:firstLine="142"/>
              <w:contextualSpacing/>
              <w:rPr>
                <w:rFonts w:ascii="Times New Roman" w:hAnsi="Times New Roman"/>
                <w:sz w:val="28"/>
                <w:szCs w:val="28"/>
              </w:rPr>
            </w:pPr>
            <w:r>
              <w:rPr>
                <w:rFonts w:ascii="Times New Roman" w:hAnsi="Times New Roman"/>
                <w:sz w:val="28"/>
                <w:szCs w:val="28"/>
              </w:rPr>
              <w:t xml:space="preserve">2022 </w:t>
            </w:r>
          </w:p>
        </w:tc>
      </w:tr>
      <w:tr w:rsidR="001934F3" w14:paraId="06C64CF0" w14:textId="77777777" w:rsidTr="00AD4733">
        <w:tc>
          <w:tcPr>
            <w:tcW w:w="3794" w:type="dxa"/>
          </w:tcPr>
          <w:p w14:paraId="4C503D20" w14:textId="77777777" w:rsidR="001934F3" w:rsidRDefault="001934F3" w:rsidP="00AD4733">
            <w:pPr>
              <w:spacing w:after="0"/>
              <w:ind w:firstLine="142"/>
              <w:contextualSpacing/>
              <w:jc w:val="center"/>
              <w:rPr>
                <w:rFonts w:ascii="Times New Roman" w:hAnsi="Times New Roman"/>
                <w:sz w:val="28"/>
                <w:szCs w:val="28"/>
              </w:rPr>
            </w:pPr>
            <w:r>
              <w:rPr>
                <w:rFonts w:ascii="Times New Roman" w:hAnsi="Times New Roman"/>
                <w:sz w:val="28"/>
                <w:szCs w:val="28"/>
              </w:rPr>
              <w:t>смертность (чел.)</w:t>
            </w:r>
          </w:p>
        </w:tc>
        <w:tc>
          <w:tcPr>
            <w:tcW w:w="1374" w:type="dxa"/>
          </w:tcPr>
          <w:p w14:paraId="3D45CBD8" w14:textId="77777777" w:rsidR="001934F3" w:rsidRDefault="001934F3" w:rsidP="00AD4733">
            <w:pPr>
              <w:spacing w:after="0"/>
              <w:ind w:firstLine="142"/>
              <w:contextualSpacing/>
              <w:jc w:val="center"/>
              <w:rPr>
                <w:rFonts w:ascii="Times New Roman" w:hAnsi="Times New Roman"/>
                <w:sz w:val="28"/>
                <w:szCs w:val="28"/>
              </w:rPr>
            </w:pPr>
            <w:r>
              <w:rPr>
                <w:rFonts w:ascii="Times New Roman" w:hAnsi="Times New Roman"/>
                <w:sz w:val="28"/>
                <w:szCs w:val="28"/>
              </w:rPr>
              <w:t>178</w:t>
            </w:r>
          </w:p>
        </w:tc>
        <w:tc>
          <w:tcPr>
            <w:tcW w:w="1418" w:type="dxa"/>
          </w:tcPr>
          <w:p w14:paraId="39A9E16E" w14:textId="77777777" w:rsidR="001934F3" w:rsidRDefault="001934F3" w:rsidP="00AD4733">
            <w:pPr>
              <w:spacing w:after="0"/>
              <w:ind w:firstLine="142"/>
              <w:contextualSpacing/>
              <w:jc w:val="center"/>
              <w:rPr>
                <w:rFonts w:ascii="Times New Roman" w:hAnsi="Times New Roman"/>
                <w:sz w:val="28"/>
                <w:szCs w:val="28"/>
              </w:rPr>
            </w:pPr>
            <w:r>
              <w:rPr>
                <w:rFonts w:ascii="Times New Roman" w:hAnsi="Times New Roman"/>
                <w:sz w:val="28"/>
                <w:szCs w:val="28"/>
              </w:rPr>
              <w:t>167</w:t>
            </w:r>
          </w:p>
        </w:tc>
        <w:tc>
          <w:tcPr>
            <w:tcW w:w="1276" w:type="dxa"/>
            <w:tcBorders>
              <w:right w:val="single" w:sz="4" w:space="0" w:color="auto"/>
            </w:tcBorders>
          </w:tcPr>
          <w:p w14:paraId="453A0922" w14:textId="77777777" w:rsidR="001934F3" w:rsidRDefault="001934F3" w:rsidP="00AD4733">
            <w:pPr>
              <w:spacing w:after="0"/>
              <w:ind w:firstLine="142"/>
              <w:contextualSpacing/>
              <w:rPr>
                <w:rFonts w:ascii="Times New Roman" w:hAnsi="Times New Roman"/>
                <w:sz w:val="28"/>
                <w:szCs w:val="28"/>
              </w:rPr>
            </w:pPr>
            <w:r>
              <w:rPr>
                <w:rFonts w:ascii="Times New Roman" w:hAnsi="Times New Roman"/>
                <w:sz w:val="28"/>
                <w:szCs w:val="28"/>
              </w:rPr>
              <w:t>260</w:t>
            </w:r>
          </w:p>
        </w:tc>
        <w:tc>
          <w:tcPr>
            <w:tcW w:w="1417" w:type="dxa"/>
            <w:tcBorders>
              <w:left w:val="single" w:sz="4" w:space="0" w:color="auto"/>
            </w:tcBorders>
          </w:tcPr>
          <w:p w14:paraId="5E7D44D3" w14:textId="77777777" w:rsidR="001934F3" w:rsidRDefault="001934F3" w:rsidP="00AD4733">
            <w:pPr>
              <w:spacing w:after="0"/>
              <w:ind w:firstLine="142"/>
              <w:contextualSpacing/>
              <w:rPr>
                <w:rFonts w:ascii="Times New Roman" w:hAnsi="Times New Roman"/>
                <w:sz w:val="28"/>
                <w:szCs w:val="28"/>
              </w:rPr>
            </w:pPr>
            <w:r>
              <w:rPr>
                <w:rFonts w:ascii="Times New Roman" w:hAnsi="Times New Roman"/>
                <w:sz w:val="28"/>
                <w:szCs w:val="28"/>
              </w:rPr>
              <w:t>176</w:t>
            </w:r>
          </w:p>
        </w:tc>
      </w:tr>
      <w:tr w:rsidR="001934F3" w14:paraId="2C1CB195" w14:textId="77777777" w:rsidTr="00AD4733">
        <w:tc>
          <w:tcPr>
            <w:tcW w:w="3794" w:type="dxa"/>
          </w:tcPr>
          <w:p w14:paraId="00825774" w14:textId="77777777" w:rsidR="001934F3" w:rsidRDefault="001934F3" w:rsidP="00AD4733">
            <w:pPr>
              <w:spacing w:after="0"/>
              <w:contextualSpacing/>
              <w:jc w:val="center"/>
              <w:rPr>
                <w:rFonts w:ascii="Times New Roman" w:hAnsi="Times New Roman"/>
                <w:sz w:val="28"/>
                <w:szCs w:val="28"/>
              </w:rPr>
            </w:pPr>
            <w:r>
              <w:rPr>
                <w:rFonts w:ascii="Times New Roman" w:hAnsi="Times New Roman"/>
                <w:sz w:val="28"/>
                <w:szCs w:val="28"/>
              </w:rPr>
              <w:t>показатель на 1000 человек</w:t>
            </w:r>
          </w:p>
        </w:tc>
        <w:tc>
          <w:tcPr>
            <w:tcW w:w="1374" w:type="dxa"/>
          </w:tcPr>
          <w:p w14:paraId="23619C76" w14:textId="77777777" w:rsidR="001934F3" w:rsidRDefault="001934F3" w:rsidP="00AD4733">
            <w:pPr>
              <w:spacing w:after="0"/>
              <w:ind w:firstLine="142"/>
              <w:contextualSpacing/>
              <w:jc w:val="center"/>
              <w:rPr>
                <w:rFonts w:ascii="Times New Roman" w:hAnsi="Times New Roman"/>
                <w:sz w:val="28"/>
                <w:szCs w:val="28"/>
              </w:rPr>
            </w:pPr>
            <w:r>
              <w:rPr>
                <w:rFonts w:ascii="Times New Roman" w:hAnsi="Times New Roman"/>
                <w:sz w:val="28"/>
                <w:szCs w:val="28"/>
              </w:rPr>
              <w:t>16,1</w:t>
            </w:r>
          </w:p>
        </w:tc>
        <w:tc>
          <w:tcPr>
            <w:tcW w:w="1418" w:type="dxa"/>
          </w:tcPr>
          <w:p w14:paraId="72BC31DB" w14:textId="77777777" w:rsidR="001934F3" w:rsidRDefault="001934F3" w:rsidP="00AD4733">
            <w:pPr>
              <w:spacing w:after="0"/>
              <w:ind w:firstLine="142"/>
              <w:contextualSpacing/>
              <w:jc w:val="center"/>
              <w:rPr>
                <w:rFonts w:ascii="Times New Roman" w:hAnsi="Times New Roman"/>
                <w:sz w:val="28"/>
                <w:szCs w:val="28"/>
              </w:rPr>
            </w:pPr>
            <w:r>
              <w:rPr>
                <w:rFonts w:ascii="Times New Roman" w:hAnsi="Times New Roman"/>
                <w:sz w:val="28"/>
                <w:szCs w:val="28"/>
              </w:rPr>
              <w:t>15,7</w:t>
            </w:r>
          </w:p>
        </w:tc>
        <w:tc>
          <w:tcPr>
            <w:tcW w:w="1276" w:type="dxa"/>
            <w:tcBorders>
              <w:right w:val="single" w:sz="4" w:space="0" w:color="auto"/>
            </w:tcBorders>
          </w:tcPr>
          <w:p w14:paraId="38D1A5D8" w14:textId="77777777" w:rsidR="001934F3" w:rsidRDefault="001934F3" w:rsidP="00AD4733">
            <w:pPr>
              <w:spacing w:after="0"/>
              <w:ind w:firstLine="142"/>
              <w:contextualSpacing/>
              <w:rPr>
                <w:rFonts w:ascii="Times New Roman" w:hAnsi="Times New Roman"/>
                <w:sz w:val="28"/>
                <w:szCs w:val="28"/>
              </w:rPr>
            </w:pPr>
            <w:r>
              <w:rPr>
                <w:rFonts w:ascii="Times New Roman" w:hAnsi="Times New Roman"/>
                <w:sz w:val="28"/>
                <w:szCs w:val="28"/>
              </w:rPr>
              <w:t>24,5</w:t>
            </w:r>
          </w:p>
        </w:tc>
        <w:tc>
          <w:tcPr>
            <w:tcW w:w="1417" w:type="dxa"/>
            <w:tcBorders>
              <w:left w:val="single" w:sz="4" w:space="0" w:color="auto"/>
            </w:tcBorders>
          </w:tcPr>
          <w:p w14:paraId="5DD41454" w14:textId="77777777" w:rsidR="001934F3" w:rsidRDefault="001934F3" w:rsidP="00AD4733">
            <w:pPr>
              <w:spacing w:after="0"/>
              <w:ind w:firstLine="142"/>
              <w:contextualSpacing/>
              <w:rPr>
                <w:rFonts w:ascii="Times New Roman" w:hAnsi="Times New Roman"/>
                <w:sz w:val="28"/>
                <w:szCs w:val="28"/>
              </w:rPr>
            </w:pPr>
            <w:r>
              <w:rPr>
                <w:rFonts w:ascii="Times New Roman" w:hAnsi="Times New Roman"/>
                <w:sz w:val="28"/>
                <w:szCs w:val="28"/>
              </w:rPr>
              <w:t>17,6</w:t>
            </w:r>
          </w:p>
        </w:tc>
      </w:tr>
    </w:tbl>
    <w:p w14:paraId="63D57D83" w14:textId="77777777" w:rsidR="001934F3" w:rsidRPr="00B075D5" w:rsidRDefault="001934F3" w:rsidP="001934F3">
      <w:pPr>
        <w:spacing w:after="0"/>
        <w:ind w:firstLine="567"/>
        <w:contextualSpacing/>
        <w:jc w:val="center"/>
        <w:rPr>
          <w:rFonts w:ascii="Times New Roman" w:hAnsi="Times New Roman"/>
          <w:sz w:val="28"/>
          <w:szCs w:val="28"/>
        </w:rPr>
      </w:pPr>
    </w:p>
    <w:p w14:paraId="027415B7" w14:textId="1083A7CA" w:rsidR="001934F3" w:rsidRPr="001543ED" w:rsidRDefault="001934F3" w:rsidP="001934F3">
      <w:pPr>
        <w:spacing w:after="0"/>
        <w:ind w:firstLine="567"/>
        <w:contextualSpacing/>
        <w:jc w:val="right"/>
        <w:rPr>
          <w:rFonts w:ascii="Times New Roman" w:hAnsi="Times New Roman"/>
          <w:i/>
          <w:iCs/>
          <w:sz w:val="28"/>
          <w:szCs w:val="28"/>
        </w:rPr>
      </w:pPr>
      <w:r w:rsidRPr="001543ED">
        <w:rPr>
          <w:rFonts w:ascii="Times New Roman" w:hAnsi="Times New Roman"/>
          <w:i/>
          <w:iCs/>
          <w:sz w:val="28"/>
          <w:szCs w:val="28"/>
        </w:rPr>
        <w:t>Таблица</w:t>
      </w:r>
      <w:r w:rsidR="00AD4733" w:rsidRPr="001543ED">
        <w:rPr>
          <w:rFonts w:ascii="Times New Roman" w:hAnsi="Times New Roman"/>
          <w:i/>
          <w:iCs/>
          <w:sz w:val="28"/>
          <w:szCs w:val="28"/>
        </w:rPr>
        <w:t xml:space="preserve"> </w:t>
      </w:r>
      <w:r w:rsidR="001617C5">
        <w:rPr>
          <w:rFonts w:ascii="Times New Roman" w:hAnsi="Times New Roman"/>
          <w:i/>
          <w:iCs/>
          <w:sz w:val="28"/>
          <w:szCs w:val="28"/>
        </w:rPr>
        <w:t>8</w:t>
      </w:r>
      <w:r w:rsidRPr="001543ED">
        <w:rPr>
          <w:rFonts w:ascii="Times New Roman" w:hAnsi="Times New Roman"/>
          <w:i/>
          <w:iCs/>
          <w:sz w:val="28"/>
          <w:szCs w:val="28"/>
        </w:rPr>
        <w:t xml:space="preserve"> </w:t>
      </w:r>
    </w:p>
    <w:p w14:paraId="1F5751D4" w14:textId="77777777" w:rsidR="001543ED" w:rsidRDefault="001934F3" w:rsidP="001934F3">
      <w:pPr>
        <w:spacing w:after="0"/>
        <w:ind w:firstLine="567"/>
        <w:contextualSpacing/>
        <w:jc w:val="center"/>
        <w:rPr>
          <w:rFonts w:ascii="Times New Roman" w:hAnsi="Times New Roman"/>
          <w:bCs/>
          <w:sz w:val="28"/>
          <w:szCs w:val="28"/>
        </w:rPr>
      </w:pPr>
      <w:r w:rsidRPr="001543ED">
        <w:rPr>
          <w:rFonts w:ascii="Times New Roman" w:hAnsi="Times New Roman"/>
          <w:bCs/>
          <w:sz w:val="28"/>
          <w:szCs w:val="28"/>
        </w:rPr>
        <w:t xml:space="preserve">Показатель смертности от онкологических заболеваний </w:t>
      </w:r>
    </w:p>
    <w:p w14:paraId="3A71CF7E" w14:textId="57BA40DD" w:rsidR="001934F3" w:rsidRPr="001543ED" w:rsidRDefault="001934F3" w:rsidP="001934F3">
      <w:pPr>
        <w:spacing w:after="0"/>
        <w:ind w:firstLine="567"/>
        <w:contextualSpacing/>
        <w:jc w:val="center"/>
        <w:rPr>
          <w:rFonts w:ascii="Times New Roman" w:hAnsi="Times New Roman"/>
          <w:bCs/>
          <w:sz w:val="28"/>
          <w:szCs w:val="28"/>
        </w:rPr>
      </w:pPr>
      <w:r w:rsidRPr="001543ED">
        <w:rPr>
          <w:rFonts w:ascii="Times New Roman" w:hAnsi="Times New Roman"/>
          <w:bCs/>
          <w:sz w:val="28"/>
          <w:szCs w:val="28"/>
        </w:rPr>
        <w:t>в Кильмезском районе за 5 лет</w:t>
      </w:r>
    </w:p>
    <w:tbl>
      <w:tblPr>
        <w:tblStyle w:val="a8"/>
        <w:tblW w:w="0" w:type="auto"/>
        <w:tblInd w:w="-113" w:type="dxa"/>
        <w:tblLook w:val="04A0" w:firstRow="1" w:lastRow="0" w:firstColumn="1" w:lastColumn="0" w:noHBand="0" w:noVBand="1"/>
      </w:tblPr>
      <w:tblGrid>
        <w:gridCol w:w="4659"/>
        <w:gridCol w:w="4686"/>
      </w:tblGrid>
      <w:tr w:rsidR="001934F3" w14:paraId="625BA804" w14:textId="77777777" w:rsidTr="0019313A">
        <w:tc>
          <w:tcPr>
            <w:tcW w:w="4659" w:type="dxa"/>
          </w:tcPr>
          <w:p w14:paraId="3B31EF97" w14:textId="77777777" w:rsidR="001934F3" w:rsidRPr="007F6CB2"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год</w:t>
            </w:r>
          </w:p>
        </w:tc>
        <w:tc>
          <w:tcPr>
            <w:tcW w:w="4686" w:type="dxa"/>
          </w:tcPr>
          <w:p w14:paraId="05C14408" w14:textId="77777777" w:rsidR="001934F3" w:rsidRPr="007F6CB2"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Количество умерших</w:t>
            </w:r>
          </w:p>
        </w:tc>
      </w:tr>
      <w:tr w:rsidR="001934F3" w14:paraId="019AD47F" w14:textId="77777777" w:rsidTr="0019313A">
        <w:tc>
          <w:tcPr>
            <w:tcW w:w="4659" w:type="dxa"/>
          </w:tcPr>
          <w:p w14:paraId="71499BBC" w14:textId="77777777" w:rsidR="001934F3" w:rsidRPr="00686530"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2017</w:t>
            </w:r>
          </w:p>
        </w:tc>
        <w:tc>
          <w:tcPr>
            <w:tcW w:w="4686" w:type="dxa"/>
          </w:tcPr>
          <w:p w14:paraId="2FE865EC" w14:textId="77777777" w:rsidR="001934F3" w:rsidRPr="00686530"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38</w:t>
            </w:r>
          </w:p>
        </w:tc>
      </w:tr>
      <w:tr w:rsidR="001934F3" w14:paraId="052BB3A3" w14:textId="77777777" w:rsidTr="0019313A">
        <w:tc>
          <w:tcPr>
            <w:tcW w:w="4659" w:type="dxa"/>
          </w:tcPr>
          <w:p w14:paraId="2BD6C3BC" w14:textId="77777777" w:rsidR="001934F3" w:rsidRPr="00686530"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2018</w:t>
            </w:r>
          </w:p>
        </w:tc>
        <w:tc>
          <w:tcPr>
            <w:tcW w:w="4686" w:type="dxa"/>
          </w:tcPr>
          <w:p w14:paraId="691FD498" w14:textId="77777777" w:rsidR="001934F3" w:rsidRPr="00686530"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21</w:t>
            </w:r>
          </w:p>
        </w:tc>
      </w:tr>
      <w:tr w:rsidR="001934F3" w14:paraId="52AFE776" w14:textId="77777777" w:rsidTr="0019313A">
        <w:tc>
          <w:tcPr>
            <w:tcW w:w="4659" w:type="dxa"/>
          </w:tcPr>
          <w:p w14:paraId="789718ED" w14:textId="77777777" w:rsidR="001934F3"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2019</w:t>
            </w:r>
          </w:p>
        </w:tc>
        <w:tc>
          <w:tcPr>
            <w:tcW w:w="4686" w:type="dxa"/>
          </w:tcPr>
          <w:p w14:paraId="57A43C73" w14:textId="77777777" w:rsidR="001934F3" w:rsidRPr="00686530"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27</w:t>
            </w:r>
          </w:p>
        </w:tc>
      </w:tr>
      <w:tr w:rsidR="001934F3" w14:paraId="3A5A8381" w14:textId="77777777" w:rsidTr="0019313A">
        <w:tc>
          <w:tcPr>
            <w:tcW w:w="4659" w:type="dxa"/>
          </w:tcPr>
          <w:p w14:paraId="414F71FC" w14:textId="77777777" w:rsidR="001934F3"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2020</w:t>
            </w:r>
          </w:p>
        </w:tc>
        <w:tc>
          <w:tcPr>
            <w:tcW w:w="4686" w:type="dxa"/>
          </w:tcPr>
          <w:p w14:paraId="1FD49B67" w14:textId="77777777" w:rsidR="001934F3" w:rsidRPr="00686530"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15</w:t>
            </w:r>
          </w:p>
        </w:tc>
      </w:tr>
      <w:tr w:rsidR="001934F3" w14:paraId="45B8FCB9" w14:textId="77777777" w:rsidTr="0019313A">
        <w:tc>
          <w:tcPr>
            <w:tcW w:w="4659" w:type="dxa"/>
          </w:tcPr>
          <w:p w14:paraId="3D73B179" w14:textId="77777777" w:rsidR="001934F3"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2021</w:t>
            </w:r>
          </w:p>
        </w:tc>
        <w:tc>
          <w:tcPr>
            <w:tcW w:w="4686" w:type="dxa"/>
          </w:tcPr>
          <w:p w14:paraId="1A6C3EFC" w14:textId="77777777" w:rsidR="001934F3"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13</w:t>
            </w:r>
          </w:p>
        </w:tc>
      </w:tr>
      <w:tr w:rsidR="001934F3" w14:paraId="7F379BE7" w14:textId="77777777" w:rsidTr="0019313A">
        <w:tc>
          <w:tcPr>
            <w:tcW w:w="4659" w:type="dxa"/>
          </w:tcPr>
          <w:p w14:paraId="64C4215E" w14:textId="77777777" w:rsidR="001934F3"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2022</w:t>
            </w:r>
          </w:p>
        </w:tc>
        <w:tc>
          <w:tcPr>
            <w:tcW w:w="4686" w:type="dxa"/>
          </w:tcPr>
          <w:p w14:paraId="5340FD05" w14:textId="77777777" w:rsidR="001934F3" w:rsidRDefault="001934F3" w:rsidP="001934F3">
            <w:pPr>
              <w:spacing w:after="0"/>
              <w:ind w:firstLine="567"/>
              <w:contextualSpacing/>
              <w:jc w:val="center"/>
              <w:rPr>
                <w:rFonts w:ascii="Times New Roman" w:hAnsi="Times New Roman"/>
                <w:sz w:val="28"/>
                <w:szCs w:val="28"/>
              </w:rPr>
            </w:pPr>
            <w:r>
              <w:rPr>
                <w:rFonts w:ascii="Times New Roman" w:hAnsi="Times New Roman"/>
                <w:sz w:val="28"/>
                <w:szCs w:val="28"/>
              </w:rPr>
              <w:t>30</w:t>
            </w:r>
          </w:p>
        </w:tc>
      </w:tr>
    </w:tbl>
    <w:p w14:paraId="18467D16" w14:textId="0B51A47F" w:rsidR="001934F3" w:rsidRDefault="00AD4733" w:rsidP="001934F3">
      <w:pPr>
        <w:spacing w:after="0"/>
        <w:ind w:firstLine="567"/>
        <w:contextualSpacing/>
        <w:jc w:val="both"/>
        <w:rPr>
          <w:rFonts w:ascii="Times New Roman" w:hAnsi="Times New Roman"/>
          <w:sz w:val="28"/>
          <w:szCs w:val="28"/>
        </w:rPr>
      </w:pPr>
      <w:r>
        <w:rPr>
          <w:rFonts w:ascii="Times New Roman" w:hAnsi="Times New Roman"/>
          <w:sz w:val="28"/>
          <w:szCs w:val="28"/>
        </w:rPr>
        <w:t>К сожалению,</w:t>
      </w:r>
      <w:r w:rsidR="001934F3">
        <w:rPr>
          <w:rFonts w:ascii="Times New Roman" w:hAnsi="Times New Roman"/>
          <w:sz w:val="28"/>
          <w:szCs w:val="28"/>
        </w:rPr>
        <w:t xml:space="preserve"> 2021 год не отмечен тенденцией к росту рождаемости, </w:t>
      </w:r>
      <w:r>
        <w:rPr>
          <w:rFonts w:ascii="Times New Roman" w:hAnsi="Times New Roman"/>
          <w:sz w:val="28"/>
          <w:szCs w:val="28"/>
        </w:rPr>
        <w:t>как предыдущие</w:t>
      </w:r>
      <w:r w:rsidR="001934F3">
        <w:rPr>
          <w:rFonts w:ascii="Times New Roman" w:hAnsi="Times New Roman"/>
          <w:sz w:val="28"/>
          <w:szCs w:val="28"/>
        </w:rPr>
        <w:t xml:space="preserve"> годы.</w:t>
      </w:r>
    </w:p>
    <w:p w14:paraId="63397F18" w14:textId="74AE2A37" w:rsidR="001934F3"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 xml:space="preserve">Так, в 2019 году  родился </w:t>
      </w:r>
      <w:r w:rsidRPr="00CD5DED">
        <w:rPr>
          <w:rFonts w:ascii="Times New Roman" w:hAnsi="Times New Roman"/>
          <w:b/>
          <w:sz w:val="28"/>
          <w:szCs w:val="28"/>
        </w:rPr>
        <w:t>101</w:t>
      </w:r>
      <w:r>
        <w:rPr>
          <w:rFonts w:ascii="Times New Roman" w:hAnsi="Times New Roman"/>
          <w:sz w:val="28"/>
          <w:szCs w:val="28"/>
        </w:rPr>
        <w:t xml:space="preserve"> человек, в 2020 году -</w:t>
      </w:r>
      <w:r w:rsidRPr="00CD5DED">
        <w:rPr>
          <w:rFonts w:ascii="Times New Roman" w:hAnsi="Times New Roman"/>
          <w:b/>
          <w:sz w:val="28"/>
          <w:szCs w:val="28"/>
        </w:rPr>
        <w:t>106</w:t>
      </w:r>
      <w:r>
        <w:rPr>
          <w:rFonts w:ascii="Times New Roman" w:hAnsi="Times New Roman"/>
          <w:sz w:val="28"/>
          <w:szCs w:val="28"/>
        </w:rPr>
        <w:t xml:space="preserve"> человек, а в  2021 году на свет появилось всего </w:t>
      </w:r>
      <w:r w:rsidRPr="00CD5DED">
        <w:rPr>
          <w:rFonts w:ascii="Times New Roman" w:hAnsi="Times New Roman"/>
          <w:b/>
          <w:sz w:val="28"/>
          <w:szCs w:val="28"/>
        </w:rPr>
        <w:t>73</w:t>
      </w:r>
      <w:r>
        <w:rPr>
          <w:rFonts w:ascii="Times New Roman" w:hAnsi="Times New Roman"/>
          <w:sz w:val="28"/>
          <w:szCs w:val="28"/>
        </w:rPr>
        <w:t xml:space="preserve"> ребенка, в 2022 году – 65 детей. Не </w:t>
      </w:r>
      <w:r w:rsidR="00AD4733">
        <w:rPr>
          <w:rFonts w:ascii="Times New Roman" w:hAnsi="Times New Roman"/>
          <w:sz w:val="28"/>
          <w:szCs w:val="28"/>
        </w:rPr>
        <w:t>зафиксирован в</w:t>
      </w:r>
      <w:r>
        <w:rPr>
          <w:rFonts w:ascii="Times New Roman" w:hAnsi="Times New Roman"/>
          <w:sz w:val="28"/>
          <w:szCs w:val="28"/>
        </w:rPr>
        <w:t xml:space="preserve"> 2022 году ни один факт младенческой смертности.</w:t>
      </w:r>
    </w:p>
    <w:p w14:paraId="00A11614" w14:textId="0DCCCDB9" w:rsidR="001934F3"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 xml:space="preserve">В рамках реализации </w:t>
      </w:r>
      <w:r w:rsidR="00BC0F97">
        <w:rPr>
          <w:rFonts w:ascii="Times New Roman" w:hAnsi="Times New Roman"/>
          <w:sz w:val="28"/>
          <w:szCs w:val="28"/>
        </w:rPr>
        <w:t>региональных проектов</w:t>
      </w:r>
      <w:r>
        <w:rPr>
          <w:rFonts w:ascii="Times New Roman" w:hAnsi="Times New Roman"/>
          <w:sz w:val="28"/>
          <w:szCs w:val="28"/>
        </w:rPr>
        <w:t xml:space="preserve"> «Борьба с </w:t>
      </w:r>
      <w:r w:rsidR="00BC0F97">
        <w:rPr>
          <w:rFonts w:ascii="Times New Roman" w:hAnsi="Times New Roman"/>
          <w:sz w:val="28"/>
          <w:szCs w:val="28"/>
        </w:rPr>
        <w:t>сердечно -</w:t>
      </w:r>
      <w:r>
        <w:rPr>
          <w:rFonts w:ascii="Times New Roman" w:hAnsi="Times New Roman"/>
          <w:sz w:val="28"/>
          <w:szCs w:val="28"/>
        </w:rPr>
        <w:t xml:space="preserve"> сосудистыми заболеваниями» и «Борьба с онкологическими заболеваниями» жители Кильмезского района имеют возможность пройти обследование бесплатно, по показаниям и полису ОМС в специализированных лечебных учреждениях областного центра.</w:t>
      </w:r>
    </w:p>
    <w:p w14:paraId="09C98CBF" w14:textId="77777777" w:rsidR="001934F3" w:rsidRPr="00956C7E"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 xml:space="preserve">В целях повышения доступности и качества медицинских услуг </w:t>
      </w:r>
      <w:r w:rsidRPr="00956C7E">
        <w:rPr>
          <w:rFonts w:ascii="Times New Roman" w:hAnsi="Times New Roman"/>
          <w:sz w:val="28"/>
          <w:szCs w:val="28"/>
        </w:rPr>
        <w:t>ежемесячно в поселения выезжают специализированные мобильные бригады, в составе которых врачи узкой специализации, фельдшер - лаборант, медсестра кабинета функциональной диагностики.</w:t>
      </w:r>
    </w:p>
    <w:p w14:paraId="14294040" w14:textId="188F38DF" w:rsidR="001934F3" w:rsidRDefault="001934F3" w:rsidP="001934F3">
      <w:pPr>
        <w:spacing w:after="0"/>
        <w:ind w:firstLine="567"/>
        <w:contextualSpacing/>
        <w:jc w:val="both"/>
        <w:rPr>
          <w:rFonts w:ascii="Times New Roman" w:hAnsi="Times New Roman"/>
          <w:sz w:val="28"/>
          <w:szCs w:val="28"/>
        </w:rPr>
      </w:pPr>
      <w:r w:rsidRPr="00956C7E">
        <w:rPr>
          <w:rFonts w:ascii="Times New Roman" w:hAnsi="Times New Roman"/>
          <w:sz w:val="28"/>
          <w:szCs w:val="28"/>
        </w:rPr>
        <w:lastRenderedPageBreak/>
        <w:t>Врачи ведут прием населения на ФАПах и посещают маломобильных пациентов на дому, еженедельно выезд</w:t>
      </w:r>
      <w:r>
        <w:rPr>
          <w:rFonts w:ascii="Times New Roman" w:hAnsi="Times New Roman"/>
          <w:sz w:val="28"/>
          <w:szCs w:val="28"/>
        </w:rPr>
        <w:t xml:space="preserve"> в поселения осуществляют врачи общей практики и участковые терапевты.</w:t>
      </w:r>
    </w:p>
    <w:p w14:paraId="0D9287F5" w14:textId="16EF8A37" w:rsidR="001934F3"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 xml:space="preserve">Выезды передвижных мобильных комплексов (флюорограф, маммограф) в 2022 </w:t>
      </w:r>
      <w:r w:rsidR="00BC0F97">
        <w:rPr>
          <w:rFonts w:ascii="Times New Roman" w:hAnsi="Times New Roman"/>
          <w:sz w:val="28"/>
          <w:szCs w:val="28"/>
        </w:rPr>
        <w:t>году осуществляются</w:t>
      </w:r>
      <w:r>
        <w:rPr>
          <w:rFonts w:ascii="Times New Roman" w:hAnsi="Times New Roman"/>
          <w:sz w:val="28"/>
          <w:szCs w:val="28"/>
        </w:rPr>
        <w:t xml:space="preserve"> в соответствии с графиком.</w:t>
      </w:r>
    </w:p>
    <w:p w14:paraId="49767807" w14:textId="681281AD" w:rsidR="001934F3" w:rsidRDefault="001934F3" w:rsidP="001934F3">
      <w:pPr>
        <w:spacing w:after="0"/>
        <w:ind w:firstLine="567"/>
        <w:contextualSpacing/>
        <w:jc w:val="both"/>
        <w:rPr>
          <w:rFonts w:ascii="Times New Roman" w:hAnsi="Times New Roman"/>
          <w:sz w:val="28"/>
          <w:szCs w:val="28"/>
        </w:rPr>
      </w:pPr>
      <w:r>
        <w:rPr>
          <w:rFonts w:ascii="Times New Roman" w:hAnsi="Times New Roman"/>
          <w:sz w:val="28"/>
          <w:szCs w:val="28"/>
        </w:rPr>
        <w:t xml:space="preserve">Одной из </w:t>
      </w:r>
      <w:r w:rsidR="00BC0F97">
        <w:rPr>
          <w:rFonts w:ascii="Times New Roman" w:hAnsi="Times New Roman"/>
          <w:sz w:val="28"/>
          <w:szCs w:val="28"/>
        </w:rPr>
        <w:t>проблем учреждения</w:t>
      </w:r>
      <w:r>
        <w:rPr>
          <w:rFonts w:ascii="Times New Roman" w:hAnsi="Times New Roman"/>
          <w:sz w:val="28"/>
          <w:szCs w:val="28"/>
        </w:rPr>
        <w:t xml:space="preserve"> долгое время была необходимость строительства здания новой поликлиники. Благодаря совместным усилиям администрации района и руководства ЦРБ, при поддержке регионального Минздрава и депутатов законодательного собрания Кировской </w:t>
      </w:r>
      <w:r w:rsidR="00BC0F97">
        <w:rPr>
          <w:rFonts w:ascii="Times New Roman" w:hAnsi="Times New Roman"/>
          <w:sz w:val="28"/>
          <w:szCs w:val="28"/>
        </w:rPr>
        <w:t>области ЦРБ</w:t>
      </w:r>
      <w:r>
        <w:rPr>
          <w:rFonts w:ascii="Times New Roman" w:hAnsi="Times New Roman"/>
          <w:sz w:val="28"/>
          <w:szCs w:val="28"/>
        </w:rPr>
        <w:t xml:space="preserve"> выделены средства на проектно – сметную документацию, строительство запланировано на 2024 год.</w:t>
      </w:r>
    </w:p>
    <w:p w14:paraId="6F5A43B8" w14:textId="2A4DDF0A" w:rsidR="003A6F01" w:rsidRDefault="003A6F0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       </w:t>
      </w:r>
    </w:p>
    <w:p w14:paraId="74E4E28D" w14:textId="77777777" w:rsidR="003A6F01" w:rsidRPr="00C73FB7" w:rsidRDefault="003A6F01" w:rsidP="00C73FB7">
      <w:pPr>
        <w:pStyle w:val="aa"/>
        <w:jc w:val="center"/>
        <w:rPr>
          <w:rFonts w:ascii="Times New Roman" w:hAnsi="Times New Roman" w:cs="Times New Roman"/>
          <w:b/>
          <w:bCs/>
          <w:sz w:val="28"/>
          <w:szCs w:val="28"/>
        </w:rPr>
      </w:pPr>
      <w:r w:rsidRPr="00C73FB7">
        <w:rPr>
          <w:rFonts w:ascii="Times New Roman" w:hAnsi="Times New Roman" w:cs="Times New Roman"/>
          <w:b/>
          <w:bCs/>
          <w:sz w:val="28"/>
          <w:szCs w:val="28"/>
        </w:rPr>
        <w:t>Культура</w:t>
      </w:r>
    </w:p>
    <w:p w14:paraId="0BD42D0B" w14:textId="23FE5632" w:rsidR="00AF5C37" w:rsidRPr="00C73FB7" w:rsidRDefault="00AF5C37" w:rsidP="00C73FB7">
      <w:pPr>
        <w:pStyle w:val="aa"/>
        <w:jc w:val="center"/>
        <w:rPr>
          <w:rFonts w:ascii="Times New Roman" w:hAnsi="Times New Roman" w:cs="Times New Roman"/>
          <w:b/>
          <w:bCs/>
          <w:sz w:val="28"/>
          <w:szCs w:val="28"/>
        </w:rPr>
      </w:pPr>
      <w:r w:rsidRPr="00C73FB7">
        <w:rPr>
          <w:rFonts w:ascii="Times New Roman" w:hAnsi="Times New Roman" w:cs="Times New Roman"/>
          <w:b/>
          <w:bCs/>
          <w:sz w:val="28"/>
          <w:szCs w:val="28"/>
        </w:rPr>
        <w:t>МКОУ ДОД «ДШИ» пгт Кильмезь</w:t>
      </w:r>
    </w:p>
    <w:p w14:paraId="65D0AF2C" w14:textId="15B83D2F" w:rsidR="00460F85" w:rsidRPr="0005321D" w:rsidRDefault="00460F85" w:rsidP="0005321D">
      <w:pPr>
        <w:pStyle w:val="aa"/>
        <w:tabs>
          <w:tab w:val="left" w:pos="709"/>
        </w:tabs>
        <w:spacing w:line="276" w:lineRule="auto"/>
        <w:ind w:firstLine="567"/>
        <w:jc w:val="both"/>
        <w:rPr>
          <w:rFonts w:ascii="Times New Roman" w:hAnsi="Times New Roman" w:cs="Times New Roman"/>
          <w:sz w:val="28"/>
          <w:szCs w:val="28"/>
        </w:rPr>
      </w:pPr>
      <w:r w:rsidRPr="0005321D">
        <w:rPr>
          <w:rFonts w:ascii="Times New Roman" w:hAnsi="Times New Roman" w:cs="Times New Roman"/>
          <w:sz w:val="28"/>
          <w:szCs w:val="28"/>
        </w:rPr>
        <w:t>В Кильмезском районе одно учреждение дополнительного образования в сфере культуры – Детская школа искусств.</w:t>
      </w:r>
    </w:p>
    <w:p w14:paraId="3995CE2B" w14:textId="77777777" w:rsidR="005A704C" w:rsidRDefault="00460F85" w:rsidP="005A704C">
      <w:pPr>
        <w:pStyle w:val="aa"/>
        <w:tabs>
          <w:tab w:val="left" w:pos="709"/>
        </w:tabs>
        <w:spacing w:line="276" w:lineRule="auto"/>
        <w:ind w:firstLine="567"/>
        <w:jc w:val="both"/>
        <w:rPr>
          <w:rFonts w:ascii="Times New Roman" w:hAnsi="Times New Roman" w:cs="Times New Roman"/>
          <w:bCs/>
          <w:sz w:val="28"/>
          <w:szCs w:val="28"/>
        </w:rPr>
      </w:pPr>
      <w:r w:rsidRPr="0005321D">
        <w:rPr>
          <w:rFonts w:ascii="Times New Roman" w:hAnsi="Times New Roman" w:cs="Times New Roman"/>
          <w:sz w:val="28"/>
          <w:szCs w:val="28"/>
        </w:rPr>
        <w:t>В МКУ ДО ДШИ пгт</w:t>
      </w:r>
      <w:r w:rsidR="00145859">
        <w:rPr>
          <w:rFonts w:ascii="Times New Roman" w:hAnsi="Times New Roman" w:cs="Times New Roman"/>
          <w:sz w:val="28"/>
          <w:szCs w:val="28"/>
        </w:rPr>
        <w:t>.</w:t>
      </w:r>
      <w:r w:rsidRPr="0005321D">
        <w:rPr>
          <w:rFonts w:ascii="Times New Roman" w:hAnsi="Times New Roman" w:cs="Times New Roman"/>
          <w:sz w:val="28"/>
          <w:szCs w:val="28"/>
        </w:rPr>
        <w:t xml:space="preserve"> Кильмезь, согласно муниципальному заданию, обучаются </w:t>
      </w:r>
      <w:r w:rsidRPr="0005321D">
        <w:rPr>
          <w:rFonts w:ascii="Times New Roman" w:hAnsi="Times New Roman" w:cs="Times New Roman"/>
          <w:bCs/>
          <w:sz w:val="28"/>
          <w:szCs w:val="28"/>
        </w:rPr>
        <w:t>165 человек, из которых 94 по дополнительным предпрофессиональным программам в области искусств, 71 по дополнительным общеразвивающим программам. Всего на текущий год реализуется 6 образовательных программ</w:t>
      </w:r>
      <w:r w:rsidR="005A704C">
        <w:rPr>
          <w:rFonts w:ascii="Times New Roman" w:hAnsi="Times New Roman" w:cs="Times New Roman"/>
          <w:bCs/>
          <w:sz w:val="28"/>
          <w:szCs w:val="28"/>
        </w:rPr>
        <w:t>.</w:t>
      </w:r>
    </w:p>
    <w:p w14:paraId="29E87F48" w14:textId="77777777" w:rsidR="005A704C" w:rsidRDefault="00460F85" w:rsidP="005A704C">
      <w:pPr>
        <w:pStyle w:val="aa"/>
        <w:tabs>
          <w:tab w:val="left" w:pos="709"/>
        </w:tabs>
        <w:spacing w:line="276" w:lineRule="auto"/>
        <w:ind w:firstLine="567"/>
        <w:jc w:val="both"/>
        <w:rPr>
          <w:rFonts w:ascii="Times New Roman" w:hAnsi="Times New Roman" w:cs="Times New Roman"/>
          <w:bCs/>
          <w:sz w:val="28"/>
          <w:szCs w:val="28"/>
        </w:rPr>
      </w:pPr>
      <w:r w:rsidRPr="0005321D">
        <w:rPr>
          <w:rFonts w:ascii="Times New Roman" w:hAnsi="Times New Roman" w:cs="Times New Roman"/>
          <w:bCs/>
          <w:sz w:val="28"/>
          <w:szCs w:val="28"/>
        </w:rPr>
        <w:t xml:space="preserve">Общая численность педагогических работников на 2022-2023 учебный год составляет 12 человек (из них 2 внешних совместителя). </w:t>
      </w:r>
    </w:p>
    <w:p w14:paraId="2774ADE0" w14:textId="5767C6EB" w:rsidR="00AF5C37" w:rsidRPr="005A704C" w:rsidRDefault="00460F85" w:rsidP="005A704C">
      <w:pPr>
        <w:pStyle w:val="aa"/>
        <w:tabs>
          <w:tab w:val="left" w:pos="709"/>
        </w:tabs>
        <w:spacing w:line="276" w:lineRule="auto"/>
        <w:ind w:firstLine="567"/>
        <w:jc w:val="both"/>
        <w:rPr>
          <w:rFonts w:ascii="Times New Roman" w:hAnsi="Times New Roman" w:cs="Times New Roman"/>
          <w:sz w:val="28"/>
          <w:szCs w:val="28"/>
        </w:rPr>
      </w:pPr>
      <w:r w:rsidRPr="0005321D">
        <w:rPr>
          <w:rFonts w:ascii="Times New Roman" w:hAnsi="Times New Roman" w:cs="Times New Roman"/>
          <w:sz w:val="28"/>
          <w:szCs w:val="28"/>
        </w:rPr>
        <w:t xml:space="preserve">В 2022 году в школе прошли </w:t>
      </w:r>
      <w:r w:rsidRPr="005A704C">
        <w:rPr>
          <w:rFonts w:ascii="Times New Roman" w:hAnsi="Times New Roman" w:cs="Times New Roman"/>
          <w:sz w:val="28"/>
          <w:szCs w:val="28"/>
        </w:rPr>
        <w:t xml:space="preserve">многочисленные выставки, традиционные мероприятия, концерты. Дети и преподаватели приняли активное участие в районных, областных, межрегиональных, всероссийских выставках, конкурсах. </w:t>
      </w:r>
    </w:p>
    <w:p w14:paraId="0B7459D8" w14:textId="774C8D47" w:rsidR="00460F85" w:rsidRPr="009A1951" w:rsidRDefault="00460F85" w:rsidP="008B7DDC">
      <w:pPr>
        <w:pStyle w:val="aa"/>
        <w:tabs>
          <w:tab w:val="left" w:pos="0"/>
        </w:tabs>
        <w:spacing w:line="276" w:lineRule="auto"/>
        <w:ind w:firstLine="567"/>
        <w:jc w:val="both"/>
        <w:rPr>
          <w:rFonts w:ascii="Times New Roman" w:hAnsi="Times New Roman" w:cs="Times New Roman"/>
          <w:sz w:val="28"/>
          <w:szCs w:val="28"/>
        </w:rPr>
      </w:pPr>
      <w:r w:rsidRPr="009A1951">
        <w:rPr>
          <w:rFonts w:ascii="Times New Roman" w:hAnsi="Times New Roman" w:cs="Times New Roman"/>
          <w:sz w:val="28"/>
          <w:szCs w:val="28"/>
        </w:rPr>
        <w:t>По патриотическому воспитанию преподаватели проводят тематические классные беседы, уроки мужества, презентации, школьные мероприятия, выставки: «Бравые ребята», «Образ Родины», «Образ защитника Отечества», «Образ праздника «День Великой Победы»» и др. ДШИ в рамках социального партнёрства сотрудничает с другими учреждениями культуры и образования Кильмезского района, с воскресной школой и со Свято-Троицким храмом, со школами искусств межрайонного методического объединения.</w:t>
      </w:r>
    </w:p>
    <w:p w14:paraId="65113EF1" w14:textId="77777777" w:rsidR="009A1951" w:rsidRPr="009A1951" w:rsidRDefault="00460F85" w:rsidP="009A1951">
      <w:pPr>
        <w:pStyle w:val="aa"/>
        <w:spacing w:line="276" w:lineRule="auto"/>
        <w:ind w:firstLine="567"/>
        <w:jc w:val="both"/>
        <w:rPr>
          <w:rFonts w:ascii="Times New Roman" w:hAnsi="Times New Roman" w:cs="Times New Roman"/>
          <w:bCs/>
          <w:sz w:val="28"/>
          <w:szCs w:val="28"/>
        </w:rPr>
      </w:pPr>
      <w:r w:rsidRPr="009A1951">
        <w:rPr>
          <w:rFonts w:ascii="Times New Roman" w:hAnsi="Times New Roman" w:cs="Times New Roman"/>
          <w:sz w:val="28"/>
          <w:szCs w:val="28"/>
        </w:rPr>
        <w:t xml:space="preserve">Всего в конкурсах за 2022 год приняли участие </w:t>
      </w:r>
      <w:r w:rsidRPr="009A1951">
        <w:rPr>
          <w:rFonts w:ascii="Times New Roman" w:hAnsi="Times New Roman" w:cs="Times New Roman"/>
          <w:bCs/>
          <w:sz w:val="28"/>
          <w:szCs w:val="28"/>
        </w:rPr>
        <w:t>100 человек/61% (обучающихся). Из них:</w:t>
      </w:r>
      <w:r w:rsidR="009A1951" w:rsidRPr="009A1951">
        <w:rPr>
          <w:rFonts w:ascii="Times New Roman" w:hAnsi="Times New Roman" w:cs="Times New Roman"/>
          <w:bCs/>
          <w:sz w:val="28"/>
          <w:szCs w:val="28"/>
        </w:rPr>
        <w:t xml:space="preserve"> победителей </w:t>
      </w:r>
      <w:r w:rsidRPr="009A1951">
        <w:rPr>
          <w:rFonts w:ascii="Times New Roman" w:hAnsi="Times New Roman" w:cs="Times New Roman"/>
          <w:bCs/>
          <w:sz w:val="28"/>
          <w:szCs w:val="28"/>
        </w:rPr>
        <w:t>и призёров - 85 человек/51,5%</w:t>
      </w:r>
    </w:p>
    <w:p w14:paraId="7B6606C0" w14:textId="57E4F4E0" w:rsidR="00460F85" w:rsidRPr="0005321D" w:rsidRDefault="00460F85" w:rsidP="009A1951">
      <w:pPr>
        <w:pStyle w:val="aa"/>
        <w:tabs>
          <w:tab w:val="left" w:pos="0"/>
        </w:tabs>
        <w:spacing w:line="276" w:lineRule="auto"/>
        <w:ind w:firstLine="567"/>
        <w:jc w:val="both"/>
        <w:rPr>
          <w:rFonts w:ascii="Times New Roman" w:hAnsi="Times New Roman" w:cs="Times New Roman"/>
          <w:sz w:val="28"/>
          <w:szCs w:val="28"/>
        </w:rPr>
      </w:pPr>
      <w:r w:rsidRPr="0005321D">
        <w:rPr>
          <w:rFonts w:ascii="Times New Roman" w:hAnsi="Times New Roman" w:cs="Times New Roman"/>
          <w:sz w:val="28"/>
          <w:szCs w:val="28"/>
        </w:rPr>
        <w:t>В 2022 году в рамках реализации федерального проекта "Культурная среда" национального проекта "Культура" приобретены музыкальные инструменты, оборудование и материалы</w:t>
      </w:r>
      <w:r w:rsidR="009A1951">
        <w:rPr>
          <w:rFonts w:ascii="Times New Roman" w:hAnsi="Times New Roman" w:cs="Times New Roman"/>
          <w:sz w:val="28"/>
          <w:szCs w:val="28"/>
        </w:rPr>
        <w:t xml:space="preserve"> на общую сумму 5180,52тыс.руб.</w:t>
      </w:r>
      <w:r w:rsidRPr="0005321D">
        <w:rPr>
          <w:rFonts w:ascii="Times New Roman" w:hAnsi="Times New Roman" w:cs="Times New Roman"/>
          <w:sz w:val="28"/>
          <w:szCs w:val="28"/>
        </w:rPr>
        <w:t xml:space="preserve"> С начала учебного года оборудование осваивается.</w:t>
      </w:r>
    </w:p>
    <w:p w14:paraId="05B2E2BA" w14:textId="6A46E105" w:rsidR="00460F85" w:rsidRPr="0005321D" w:rsidRDefault="009A1951" w:rsidP="000A4970">
      <w:pPr>
        <w:pStyle w:val="aa"/>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Для полноценного развития деятельности ДШИ, существует и ряд проблем:</w:t>
      </w:r>
      <w:r w:rsidR="000A4970">
        <w:rPr>
          <w:rFonts w:ascii="Times New Roman" w:hAnsi="Times New Roman" w:cs="Times New Roman"/>
          <w:sz w:val="28"/>
          <w:szCs w:val="28"/>
        </w:rPr>
        <w:t xml:space="preserve"> </w:t>
      </w:r>
      <w:r w:rsidR="00460F85" w:rsidRPr="0005321D">
        <w:rPr>
          <w:rFonts w:ascii="Times New Roman" w:hAnsi="Times New Roman" w:cs="Times New Roman"/>
          <w:sz w:val="28"/>
          <w:szCs w:val="28"/>
        </w:rPr>
        <w:t>требуется капитальный ремонт здания,</w:t>
      </w:r>
      <w:r w:rsidR="000A4970">
        <w:rPr>
          <w:rFonts w:ascii="Times New Roman" w:hAnsi="Times New Roman" w:cs="Times New Roman"/>
          <w:sz w:val="28"/>
          <w:szCs w:val="28"/>
        </w:rPr>
        <w:t xml:space="preserve"> </w:t>
      </w:r>
      <w:r w:rsidR="00460F85" w:rsidRPr="0005321D">
        <w:rPr>
          <w:rFonts w:ascii="Times New Roman" w:hAnsi="Times New Roman" w:cs="Times New Roman"/>
          <w:sz w:val="28"/>
          <w:szCs w:val="28"/>
        </w:rPr>
        <w:t>привлечение молодых специалистов,</w:t>
      </w:r>
      <w:r w:rsidR="000A4970">
        <w:rPr>
          <w:rFonts w:ascii="Times New Roman" w:hAnsi="Times New Roman" w:cs="Times New Roman"/>
          <w:sz w:val="28"/>
          <w:szCs w:val="28"/>
        </w:rPr>
        <w:t xml:space="preserve"> </w:t>
      </w:r>
      <w:r>
        <w:rPr>
          <w:rFonts w:ascii="Times New Roman" w:hAnsi="Times New Roman" w:cs="Times New Roman"/>
          <w:sz w:val="28"/>
          <w:szCs w:val="28"/>
        </w:rPr>
        <w:t>и</w:t>
      </w:r>
      <w:r w:rsidR="00460F85" w:rsidRPr="0005321D">
        <w:rPr>
          <w:rFonts w:ascii="Times New Roman" w:hAnsi="Times New Roman" w:cs="Times New Roman"/>
          <w:sz w:val="28"/>
          <w:szCs w:val="28"/>
        </w:rPr>
        <w:t xml:space="preserve">знашиваются музыкальные инструменты, </w:t>
      </w:r>
      <w:r>
        <w:rPr>
          <w:rFonts w:ascii="Times New Roman" w:hAnsi="Times New Roman" w:cs="Times New Roman"/>
          <w:sz w:val="28"/>
          <w:szCs w:val="28"/>
        </w:rPr>
        <w:t>требуется з</w:t>
      </w:r>
      <w:r w:rsidR="00460F85" w:rsidRPr="0005321D">
        <w:rPr>
          <w:rFonts w:ascii="Times New Roman" w:hAnsi="Times New Roman" w:cs="Times New Roman"/>
          <w:sz w:val="28"/>
          <w:szCs w:val="28"/>
        </w:rPr>
        <w:t>амен</w:t>
      </w:r>
      <w:r>
        <w:rPr>
          <w:rFonts w:ascii="Times New Roman" w:hAnsi="Times New Roman" w:cs="Times New Roman"/>
          <w:sz w:val="28"/>
          <w:szCs w:val="28"/>
        </w:rPr>
        <w:t>а</w:t>
      </w:r>
      <w:r w:rsidR="00460F85" w:rsidRPr="0005321D">
        <w:rPr>
          <w:rFonts w:ascii="Times New Roman" w:hAnsi="Times New Roman" w:cs="Times New Roman"/>
          <w:sz w:val="28"/>
          <w:szCs w:val="28"/>
        </w:rPr>
        <w:t xml:space="preserve"> ученической мебели,</w:t>
      </w:r>
      <w:r w:rsidR="000A4970">
        <w:rPr>
          <w:rFonts w:ascii="Times New Roman" w:hAnsi="Times New Roman" w:cs="Times New Roman"/>
          <w:sz w:val="28"/>
          <w:szCs w:val="28"/>
        </w:rPr>
        <w:t xml:space="preserve"> требуется</w:t>
      </w:r>
      <w:r w:rsidR="00460F85" w:rsidRPr="0005321D">
        <w:rPr>
          <w:rFonts w:ascii="Times New Roman" w:hAnsi="Times New Roman" w:cs="Times New Roman"/>
          <w:sz w:val="28"/>
          <w:szCs w:val="28"/>
        </w:rPr>
        <w:t xml:space="preserve"> пополнени</w:t>
      </w:r>
      <w:r w:rsidR="000A4970">
        <w:rPr>
          <w:rFonts w:ascii="Times New Roman" w:hAnsi="Times New Roman" w:cs="Times New Roman"/>
          <w:sz w:val="28"/>
          <w:szCs w:val="28"/>
        </w:rPr>
        <w:t>е</w:t>
      </w:r>
      <w:r w:rsidR="00460F85" w:rsidRPr="0005321D">
        <w:rPr>
          <w:rFonts w:ascii="Times New Roman" w:hAnsi="Times New Roman" w:cs="Times New Roman"/>
          <w:sz w:val="28"/>
          <w:szCs w:val="28"/>
        </w:rPr>
        <w:t xml:space="preserve"> библиотечного фонда учебной литературой, для работы с интерактивной доской необходимо приобретать аудио- и медиа- учебные пособия для теоретических дисциплин; </w:t>
      </w:r>
      <w:r w:rsidR="000A4970">
        <w:rPr>
          <w:rFonts w:ascii="Times New Roman" w:hAnsi="Times New Roman" w:cs="Times New Roman"/>
          <w:sz w:val="28"/>
          <w:szCs w:val="28"/>
        </w:rPr>
        <w:t>д</w:t>
      </w:r>
      <w:r w:rsidR="00460F85" w:rsidRPr="0005321D">
        <w:rPr>
          <w:rFonts w:ascii="Times New Roman" w:hAnsi="Times New Roman" w:cs="Times New Roman"/>
          <w:sz w:val="28"/>
          <w:szCs w:val="28"/>
        </w:rPr>
        <w:t>ля того, чтобы вести обучение в ногу со временем, необходимо увеличить количество ПК</w:t>
      </w:r>
      <w:r w:rsidR="000A4970">
        <w:rPr>
          <w:rFonts w:ascii="Times New Roman" w:hAnsi="Times New Roman" w:cs="Times New Roman"/>
          <w:sz w:val="28"/>
          <w:szCs w:val="28"/>
        </w:rPr>
        <w:t xml:space="preserve">, </w:t>
      </w:r>
      <w:r w:rsidR="00460F85" w:rsidRPr="0005321D">
        <w:rPr>
          <w:rFonts w:ascii="Times New Roman" w:hAnsi="Times New Roman" w:cs="Times New Roman"/>
          <w:sz w:val="28"/>
          <w:szCs w:val="28"/>
        </w:rPr>
        <w:t>провести интернет во все кабинеты и в концертный зал.</w:t>
      </w:r>
    </w:p>
    <w:p w14:paraId="3AB0AA80" w14:textId="77777777" w:rsidR="00AF5C37" w:rsidRPr="0005321D" w:rsidRDefault="00AF5C37" w:rsidP="0005321D">
      <w:pPr>
        <w:tabs>
          <w:tab w:val="left" w:pos="709"/>
        </w:tabs>
        <w:spacing w:after="0"/>
        <w:ind w:firstLine="567"/>
        <w:jc w:val="center"/>
        <w:rPr>
          <w:rFonts w:ascii="Times New Roman" w:hAnsi="Times New Roman"/>
          <w:b/>
          <w:sz w:val="28"/>
          <w:szCs w:val="28"/>
        </w:rPr>
      </w:pPr>
    </w:p>
    <w:p w14:paraId="2689BB6E" w14:textId="644EDF5A" w:rsidR="001A2651" w:rsidRPr="0005321D" w:rsidRDefault="001A2651" w:rsidP="0005321D">
      <w:pPr>
        <w:tabs>
          <w:tab w:val="left" w:pos="709"/>
        </w:tabs>
        <w:spacing w:after="0"/>
        <w:ind w:firstLine="567"/>
        <w:jc w:val="center"/>
        <w:rPr>
          <w:rFonts w:ascii="Times New Roman" w:hAnsi="Times New Roman"/>
          <w:b/>
          <w:sz w:val="28"/>
          <w:szCs w:val="28"/>
        </w:rPr>
      </w:pPr>
      <w:r w:rsidRPr="0005321D">
        <w:rPr>
          <w:rFonts w:ascii="Times New Roman" w:hAnsi="Times New Roman"/>
          <w:b/>
          <w:sz w:val="28"/>
          <w:szCs w:val="28"/>
        </w:rPr>
        <w:t>МКУК «Кильмезская МБС»</w:t>
      </w:r>
    </w:p>
    <w:p w14:paraId="439355F1" w14:textId="71FAEA78" w:rsidR="001A2651" w:rsidRPr="0005321D" w:rsidRDefault="001A265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В 2022 году МКУК «Кильмезская МБС» работала стабильно и выполнила намеченные планы. </w:t>
      </w:r>
      <w:r w:rsidR="00AF5C37" w:rsidRPr="0005321D">
        <w:rPr>
          <w:rFonts w:ascii="Times New Roman" w:hAnsi="Times New Roman"/>
          <w:sz w:val="28"/>
          <w:szCs w:val="28"/>
        </w:rPr>
        <w:t xml:space="preserve">Основные показатели МКУК «Кильмезская МБС» представлены в таблице </w:t>
      </w:r>
      <w:r w:rsidR="001617C5">
        <w:rPr>
          <w:rFonts w:ascii="Times New Roman" w:hAnsi="Times New Roman"/>
          <w:sz w:val="28"/>
          <w:szCs w:val="28"/>
        </w:rPr>
        <w:t>9</w:t>
      </w:r>
      <w:r w:rsidR="00AF5C37" w:rsidRPr="0005321D">
        <w:rPr>
          <w:rFonts w:ascii="Times New Roman" w:hAnsi="Times New Roman"/>
          <w:sz w:val="28"/>
          <w:szCs w:val="28"/>
        </w:rPr>
        <w:t>.</w:t>
      </w:r>
    </w:p>
    <w:p w14:paraId="1228292B" w14:textId="1EC9EF02" w:rsidR="004A096E" w:rsidRPr="001543ED" w:rsidRDefault="004A096E" w:rsidP="0005321D">
      <w:pPr>
        <w:tabs>
          <w:tab w:val="left" w:pos="709"/>
        </w:tabs>
        <w:spacing w:after="0"/>
        <w:ind w:firstLine="567"/>
        <w:jc w:val="right"/>
        <w:rPr>
          <w:rFonts w:ascii="Times New Roman" w:hAnsi="Times New Roman"/>
          <w:i/>
          <w:iCs/>
          <w:sz w:val="28"/>
          <w:szCs w:val="28"/>
        </w:rPr>
      </w:pPr>
      <w:r w:rsidRPr="001543ED">
        <w:rPr>
          <w:rFonts w:ascii="Times New Roman" w:hAnsi="Times New Roman"/>
          <w:i/>
          <w:iCs/>
          <w:sz w:val="28"/>
          <w:szCs w:val="28"/>
        </w:rPr>
        <w:t>Таблица</w:t>
      </w:r>
      <w:r w:rsidR="00AF5C37" w:rsidRPr="001543ED">
        <w:rPr>
          <w:rFonts w:ascii="Times New Roman" w:hAnsi="Times New Roman"/>
          <w:i/>
          <w:iCs/>
          <w:sz w:val="28"/>
          <w:szCs w:val="28"/>
        </w:rPr>
        <w:t xml:space="preserve"> </w:t>
      </w:r>
      <w:r w:rsidR="001617C5">
        <w:rPr>
          <w:rFonts w:ascii="Times New Roman" w:hAnsi="Times New Roman"/>
          <w:i/>
          <w:iCs/>
          <w:sz w:val="28"/>
          <w:szCs w:val="28"/>
        </w:rPr>
        <w:t>9</w:t>
      </w:r>
    </w:p>
    <w:p w14:paraId="4A0213B7" w14:textId="35160F8A" w:rsidR="001A2651" w:rsidRDefault="00D05F1F" w:rsidP="000A4970">
      <w:pPr>
        <w:tabs>
          <w:tab w:val="left" w:pos="709"/>
        </w:tabs>
        <w:spacing w:after="0"/>
        <w:ind w:firstLine="567"/>
        <w:jc w:val="center"/>
        <w:rPr>
          <w:rFonts w:ascii="Times New Roman" w:hAnsi="Times New Roman"/>
          <w:sz w:val="28"/>
          <w:szCs w:val="28"/>
        </w:rPr>
      </w:pPr>
      <w:r w:rsidRPr="0005321D">
        <w:rPr>
          <w:rFonts w:ascii="Times New Roman" w:hAnsi="Times New Roman"/>
          <w:sz w:val="28"/>
          <w:szCs w:val="28"/>
        </w:rPr>
        <w:t>Ос</w:t>
      </w:r>
      <w:r w:rsidR="00B36CF7" w:rsidRPr="0005321D">
        <w:rPr>
          <w:rFonts w:ascii="Times New Roman" w:hAnsi="Times New Roman"/>
          <w:sz w:val="28"/>
          <w:szCs w:val="28"/>
        </w:rPr>
        <w:t xml:space="preserve">новные показатели деятельности </w:t>
      </w:r>
      <w:r w:rsidRPr="0005321D">
        <w:rPr>
          <w:rFonts w:ascii="Times New Roman" w:hAnsi="Times New Roman"/>
          <w:sz w:val="28"/>
          <w:szCs w:val="28"/>
        </w:rPr>
        <w:t>МКУК «Кильмезская МБС»</w:t>
      </w:r>
    </w:p>
    <w:tbl>
      <w:tblPr>
        <w:tblStyle w:val="a8"/>
        <w:tblW w:w="0" w:type="auto"/>
        <w:tblInd w:w="0" w:type="dxa"/>
        <w:tblLook w:val="04A0" w:firstRow="1" w:lastRow="0" w:firstColumn="1" w:lastColumn="0" w:noHBand="0" w:noVBand="1"/>
      </w:tblPr>
      <w:tblGrid>
        <w:gridCol w:w="5240"/>
        <w:gridCol w:w="1701"/>
        <w:gridCol w:w="2190"/>
      </w:tblGrid>
      <w:tr w:rsidR="008D6EDD" w14:paraId="20D08C75" w14:textId="77777777" w:rsidTr="008D6EDD">
        <w:tc>
          <w:tcPr>
            <w:tcW w:w="5240" w:type="dxa"/>
          </w:tcPr>
          <w:p w14:paraId="4F9449B1" w14:textId="27D9151D"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b/>
                <w:sz w:val="28"/>
                <w:szCs w:val="28"/>
              </w:rPr>
              <w:t>Показатель ЦБС</w:t>
            </w:r>
          </w:p>
        </w:tc>
        <w:tc>
          <w:tcPr>
            <w:tcW w:w="1701" w:type="dxa"/>
          </w:tcPr>
          <w:p w14:paraId="4E0BB660" w14:textId="77777777" w:rsidR="008D6EDD" w:rsidRPr="0005321D" w:rsidRDefault="008D6EDD" w:rsidP="008D6EDD">
            <w:pPr>
              <w:spacing w:after="0"/>
              <w:ind w:firstLine="29"/>
              <w:jc w:val="center"/>
              <w:rPr>
                <w:rFonts w:ascii="Times New Roman" w:hAnsi="Times New Roman"/>
                <w:b/>
                <w:sz w:val="28"/>
                <w:szCs w:val="28"/>
              </w:rPr>
            </w:pPr>
            <w:r w:rsidRPr="0005321D">
              <w:rPr>
                <w:rFonts w:ascii="Times New Roman" w:hAnsi="Times New Roman"/>
                <w:b/>
                <w:sz w:val="28"/>
                <w:szCs w:val="28"/>
              </w:rPr>
              <w:t xml:space="preserve">План </w:t>
            </w:r>
          </w:p>
          <w:p w14:paraId="06DBE90A" w14:textId="32606D99"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b/>
                <w:sz w:val="28"/>
                <w:szCs w:val="28"/>
              </w:rPr>
              <w:t>2022 год</w:t>
            </w:r>
          </w:p>
        </w:tc>
        <w:tc>
          <w:tcPr>
            <w:tcW w:w="2190" w:type="dxa"/>
          </w:tcPr>
          <w:p w14:paraId="3D87E107" w14:textId="38594F90"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b/>
                <w:sz w:val="28"/>
                <w:szCs w:val="28"/>
              </w:rPr>
              <w:t>Выполнено 2022 год</w:t>
            </w:r>
          </w:p>
        </w:tc>
      </w:tr>
      <w:tr w:rsidR="008D6EDD" w14:paraId="3D6790AA" w14:textId="77777777" w:rsidTr="008D6EDD">
        <w:tc>
          <w:tcPr>
            <w:tcW w:w="5240" w:type="dxa"/>
          </w:tcPr>
          <w:p w14:paraId="7BA91FD8" w14:textId="554E1E01"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Кол-во пользователей</w:t>
            </w:r>
          </w:p>
        </w:tc>
        <w:tc>
          <w:tcPr>
            <w:tcW w:w="1701" w:type="dxa"/>
          </w:tcPr>
          <w:p w14:paraId="22379C47" w14:textId="30E1EC46"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9590</w:t>
            </w:r>
          </w:p>
        </w:tc>
        <w:tc>
          <w:tcPr>
            <w:tcW w:w="2190" w:type="dxa"/>
          </w:tcPr>
          <w:p w14:paraId="4A731E8B" w14:textId="66320016"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9676</w:t>
            </w:r>
          </w:p>
        </w:tc>
      </w:tr>
      <w:tr w:rsidR="008D6EDD" w14:paraId="6F89C9D3" w14:textId="77777777" w:rsidTr="008D6EDD">
        <w:tc>
          <w:tcPr>
            <w:tcW w:w="5240" w:type="dxa"/>
          </w:tcPr>
          <w:p w14:paraId="49259F40" w14:textId="273A30D9"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Количество посещений (с сайтом)</w:t>
            </w:r>
          </w:p>
        </w:tc>
        <w:tc>
          <w:tcPr>
            <w:tcW w:w="1701" w:type="dxa"/>
          </w:tcPr>
          <w:p w14:paraId="435B3DC1" w14:textId="7E70BB09"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127926</w:t>
            </w:r>
          </w:p>
        </w:tc>
        <w:tc>
          <w:tcPr>
            <w:tcW w:w="2190" w:type="dxa"/>
          </w:tcPr>
          <w:p w14:paraId="45C4500A" w14:textId="77777777" w:rsidR="008D6EDD" w:rsidRPr="0005321D" w:rsidRDefault="008D6EDD" w:rsidP="008D6EDD">
            <w:pPr>
              <w:spacing w:after="0"/>
              <w:ind w:firstLine="29"/>
              <w:jc w:val="center"/>
              <w:rPr>
                <w:rFonts w:ascii="Times New Roman" w:hAnsi="Times New Roman"/>
                <w:sz w:val="28"/>
                <w:szCs w:val="28"/>
              </w:rPr>
            </w:pPr>
            <w:r w:rsidRPr="0005321D">
              <w:rPr>
                <w:rFonts w:ascii="Times New Roman" w:hAnsi="Times New Roman"/>
                <w:sz w:val="28"/>
                <w:szCs w:val="28"/>
              </w:rPr>
              <w:t>146818</w:t>
            </w:r>
          </w:p>
          <w:p w14:paraId="1E5CF759" w14:textId="77777777" w:rsidR="008D6EDD" w:rsidRDefault="008D6EDD" w:rsidP="008D6EDD">
            <w:pPr>
              <w:tabs>
                <w:tab w:val="left" w:pos="709"/>
              </w:tabs>
              <w:spacing w:after="0"/>
              <w:jc w:val="center"/>
              <w:rPr>
                <w:rFonts w:ascii="Times New Roman" w:hAnsi="Times New Roman"/>
                <w:sz w:val="28"/>
                <w:szCs w:val="28"/>
              </w:rPr>
            </w:pPr>
          </w:p>
        </w:tc>
      </w:tr>
      <w:tr w:rsidR="008D6EDD" w14:paraId="31BC0C4F" w14:textId="77777777" w:rsidTr="008D6EDD">
        <w:tc>
          <w:tcPr>
            <w:tcW w:w="5240" w:type="dxa"/>
          </w:tcPr>
          <w:p w14:paraId="1410A236" w14:textId="173F6E92"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Количество посещений (без сайта)</w:t>
            </w:r>
          </w:p>
        </w:tc>
        <w:tc>
          <w:tcPr>
            <w:tcW w:w="1701" w:type="dxa"/>
          </w:tcPr>
          <w:p w14:paraId="5D2B9D26" w14:textId="77818FD5"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112602</w:t>
            </w:r>
          </w:p>
        </w:tc>
        <w:tc>
          <w:tcPr>
            <w:tcW w:w="2190" w:type="dxa"/>
          </w:tcPr>
          <w:p w14:paraId="6D38A919" w14:textId="4077D271"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127479</w:t>
            </w:r>
          </w:p>
        </w:tc>
      </w:tr>
      <w:tr w:rsidR="008D6EDD" w14:paraId="2D66677F" w14:textId="77777777" w:rsidTr="008D6EDD">
        <w:tc>
          <w:tcPr>
            <w:tcW w:w="5240" w:type="dxa"/>
          </w:tcPr>
          <w:p w14:paraId="1630FFA7" w14:textId="4FD120D3"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Книговыдача</w:t>
            </w:r>
          </w:p>
        </w:tc>
        <w:tc>
          <w:tcPr>
            <w:tcW w:w="1701" w:type="dxa"/>
          </w:tcPr>
          <w:p w14:paraId="70CC720C" w14:textId="24E52E73"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213997</w:t>
            </w:r>
          </w:p>
        </w:tc>
        <w:tc>
          <w:tcPr>
            <w:tcW w:w="2190" w:type="dxa"/>
          </w:tcPr>
          <w:p w14:paraId="6E402207" w14:textId="0733A58E"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234236</w:t>
            </w:r>
          </w:p>
        </w:tc>
      </w:tr>
      <w:tr w:rsidR="008D6EDD" w14:paraId="4939C386" w14:textId="77777777" w:rsidTr="008D6EDD">
        <w:tc>
          <w:tcPr>
            <w:tcW w:w="5240" w:type="dxa"/>
          </w:tcPr>
          <w:p w14:paraId="4C9D3DD7" w14:textId="6362FFC4"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Справки</w:t>
            </w:r>
          </w:p>
        </w:tc>
        <w:tc>
          <w:tcPr>
            <w:tcW w:w="1701" w:type="dxa"/>
          </w:tcPr>
          <w:p w14:paraId="475A3E9E" w14:textId="67FAF178"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12518</w:t>
            </w:r>
          </w:p>
        </w:tc>
        <w:tc>
          <w:tcPr>
            <w:tcW w:w="2190" w:type="dxa"/>
          </w:tcPr>
          <w:p w14:paraId="6C21013F" w14:textId="210E7EAF"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13178</w:t>
            </w:r>
          </w:p>
        </w:tc>
      </w:tr>
      <w:tr w:rsidR="008D6EDD" w14:paraId="00D2D1EE" w14:textId="77777777" w:rsidTr="008D6EDD">
        <w:tc>
          <w:tcPr>
            <w:tcW w:w="5240" w:type="dxa"/>
          </w:tcPr>
          <w:p w14:paraId="480ECC69" w14:textId="441EBD3E"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Общее количество мероприятий</w:t>
            </w:r>
          </w:p>
        </w:tc>
        <w:tc>
          <w:tcPr>
            <w:tcW w:w="1701" w:type="dxa"/>
          </w:tcPr>
          <w:p w14:paraId="7AC4C516" w14:textId="6A4EB9CE"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1922</w:t>
            </w:r>
          </w:p>
        </w:tc>
        <w:tc>
          <w:tcPr>
            <w:tcW w:w="2190" w:type="dxa"/>
          </w:tcPr>
          <w:p w14:paraId="69C9E13D" w14:textId="693AFC35"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2041</w:t>
            </w:r>
          </w:p>
        </w:tc>
      </w:tr>
      <w:tr w:rsidR="008D6EDD" w14:paraId="6396A4B8" w14:textId="77777777" w:rsidTr="008D6EDD">
        <w:tc>
          <w:tcPr>
            <w:tcW w:w="5240" w:type="dxa"/>
          </w:tcPr>
          <w:p w14:paraId="32CC5919" w14:textId="16EA7E6F"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в ПРОКультура  выложено событий</w:t>
            </w:r>
          </w:p>
        </w:tc>
        <w:tc>
          <w:tcPr>
            <w:tcW w:w="1701" w:type="dxa"/>
          </w:tcPr>
          <w:p w14:paraId="6482F26B" w14:textId="3D01217F"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272</w:t>
            </w:r>
          </w:p>
        </w:tc>
        <w:tc>
          <w:tcPr>
            <w:tcW w:w="2190" w:type="dxa"/>
          </w:tcPr>
          <w:p w14:paraId="0E9ACC27" w14:textId="6F6ECF50"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510</w:t>
            </w:r>
          </w:p>
        </w:tc>
      </w:tr>
      <w:tr w:rsidR="008D6EDD" w14:paraId="532480F1" w14:textId="77777777" w:rsidTr="008D6EDD">
        <w:tc>
          <w:tcPr>
            <w:tcW w:w="5240" w:type="dxa"/>
          </w:tcPr>
          <w:p w14:paraId="4865C004" w14:textId="09142986"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Количество визитов по счетчику «Цифровая культура</w:t>
            </w:r>
            <w:r>
              <w:rPr>
                <w:rFonts w:ascii="Times New Roman" w:hAnsi="Times New Roman"/>
                <w:sz w:val="28"/>
                <w:szCs w:val="28"/>
              </w:rPr>
              <w:t>»</w:t>
            </w:r>
          </w:p>
        </w:tc>
        <w:tc>
          <w:tcPr>
            <w:tcW w:w="1701" w:type="dxa"/>
          </w:tcPr>
          <w:p w14:paraId="02842369" w14:textId="6589BE16"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2568</w:t>
            </w:r>
          </w:p>
        </w:tc>
        <w:tc>
          <w:tcPr>
            <w:tcW w:w="2190" w:type="dxa"/>
          </w:tcPr>
          <w:p w14:paraId="224F3156" w14:textId="704E4BF9"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5171</w:t>
            </w:r>
          </w:p>
        </w:tc>
      </w:tr>
      <w:tr w:rsidR="008D6EDD" w14:paraId="2008BD06" w14:textId="77777777" w:rsidTr="008D6EDD">
        <w:tc>
          <w:tcPr>
            <w:tcW w:w="5240" w:type="dxa"/>
          </w:tcPr>
          <w:p w14:paraId="45B50826" w14:textId="60819E87" w:rsidR="008D6EDD" w:rsidRDefault="006A2C58" w:rsidP="008D6EDD">
            <w:pPr>
              <w:tabs>
                <w:tab w:val="left" w:pos="709"/>
              </w:tabs>
              <w:spacing w:after="0"/>
              <w:jc w:val="center"/>
              <w:rPr>
                <w:rFonts w:ascii="Times New Roman" w:hAnsi="Times New Roman"/>
                <w:sz w:val="28"/>
                <w:szCs w:val="28"/>
              </w:rPr>
            </w:pPr>
            <w:r>
              <w:rPr>
                <w:rFonts w:ascii="Times New Roman" w:hAnsi="Times New Roman"/>
                <w:sz w:val="28"/>
                <w:szCs w:val="28"/>
              </w:rPr>
              <w:t>Количество т</w:t>
            </w:r>
            <w:r w:rsidR="008D6EDD" w:rsidRPr="0005321D">
              <w:rPr>
                <w:rFonts w:ascii="Times New Roman" w:hAnsi="Times New Roman"/>
                <w:sz w:val="28"/>
                <w:szCs w:val="28"/>
              </w:rPr>
              <w:t>рансляций</w:t>
            </w:r>
          </w:p>
        </w:tc>
        <w:tc>
          <w:tcPr>
            <w:tcW w:w="1701" w:type="dxa"/>
          </w:tcPr>
          <w:p w14:paraId="4D067A16" w14:textId="627BAB48"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12</w:t>
            </w:r>
          </w:p>
        </w:tc>
        <w:tc>
          <w:tcPr>
            <w:tcW w:w="2190" w:type="dxa"/>
          </w:tcPr>
          <w:p w14:paraId="0C86877F" w14:textId="3D66C59E" w:rsidR="008D6EDD" w:rsidRDefault="008D6EDD" w:rsidP="008D6EDD">
            <w:pPr>
              <w:tabs>
                <w:tab w:val="left" w:pos="709"/>
              </w:tabs>
              <w:spacing w:after="0"/>
              <w:jc w:val="center"/>
              <w:rPr>
                <w:rFonts w:ascii="Times New Roman" w:hAnsi="Times New Roman"/>
                <w:sz w:val="28"/>
                <w:szCs w:val="28"/>
              </w:rPr>
            </w:pPr>
            <w:r w:rsidRPr="0005321D">
              <w:rPr>
                <w:rFonts w:ascii="Times New Roman" w:hAnsi="Times New Roman"/>
                <w:sz w:val="28"/>
                <w:szCs w:val="28"/>
              </w:rPr>
              <w:t>11</w:t>
            </w:r>
          </w:p>
        </w:tc>
      </w:tr>
    </w:tbl>
    <w:p w14:paraId="2A5EF85A" w14:textId="77777777" w:rsidR="001543ED" w:rsidRPr="0005321D" w:rsidRDefault="001543ED" w:rsidP="000A4970">
      <w:pPr>
        <w:tabs>
          <w:tab w:val="left" w:pos="709"/>
        </w:tabs>
        <w:spacing w:after="0"/>
        <w:ind w:firstLine="567"/>
        <w:jc w:val="center"/>
        <w:rPr>
          <w:rFonts w:ascii="Times New Roman" w:hAnsi="Times New Roman"/>
          <w:sz w:val="28"/>
          <w:szCs w:val="28"/>
        </w:rPr>
      </w:pPr>
    </w:p>
    <w:p w14:paraId="5F98F778" w14:textId="77777777" w:rsidR="001A2651" w:rsidRPr="000A4970" w:rsidRDefault="001A2651" w:rsidP="000A4970">
      <w:pPr>
        <w:pStyle w:val="aa"/>
        <w:spacing w:line="276" w:lineRule="auto"/>
        <w:ind w:firstLine="567"/>
        <w:jc w:val="both"/>
        <w:rPr>
          <w:rFonts w:ascii="Times New Roman" w:hAnsi="Times New Roman" w:cs="Times New Roman"/>
          <w:bCs/>
          <w:sz w:val="28"/>
          <w:szCs w:val="28"/>
        </w:rPr>
      </w:pPr>
      <w:r w:rsidRPr="000A4970">
        <w:rPr>
          <w:rFonts w:ascii="Times New Roman" w:hAnsi="Times New Roman" w:cs="Times New Roman"/>
          <w:sz w:val="28"/>
          <w:szCs w:val="28"/>
        </w:rPr>
        <w:t xml:space="preserve">Продолжилось обновление книжных фондов за счет средств областного </w:t>
      </w:r>
      <w:r w:rsidR="004A096E" w:rsidRPr="000A4970">
        <w:rPr>
          <w:rFonts w:ascii="Times New Roman" w:hAnsi="Times New Roman" w:cs="Times New Roman"/>
          <w:sz w:val="28"/>
          <w:szCs w:val="28"/>
        </w:rPr>
        <w:t>и муниципального</w:t>
      </w:r>
      <w:r w:rsidRPr="000A4970">
        <w:rPr>
          <w:rFonts w:ascii="Times New Roman" w:hAnsi="Times New Roman" w:cs="Times New Roman"/>
          <w:sz w:val="28"/>
          <w:szCs w:val="28"/>
        </w:rPr>
        <w:t xml:space="preserve"> бюджета, приобретено </w:t>
      </w:r>
      <w:r w:rsidRPr="000A4970">
        <w:rPr>
          <w:rFonts w:ascii="Times New Roman" w:hAnsi="Times New Roman" w:cs="Times New Roman"/>
          <w:bCs/>
          <w:sz w:val="28"/>
          <w:szCs w:val="28"/>
        </w:rPr>
        <w:t xml:space="preserve">221 экз. книг. </w:t>
      </w:r>
    </w:p>
    <w:p w14:paraId="0A5A8F8A" w14:textId="77777777" w:rsidR="001A2651" w:rsidRPr="000A4970" w:rsidRDefault="001A2651" w:rsidP="000A4970">
      <w:pPr>
        <w:pStyle w:val="aa"/>
        <w:spacing w:line="276" w:lineRule="auto"/>
        <w:ind w:firstLine="567"/>
        <w:jc w:val="both"/>
        <w:rPr>
          <w:rFonts w:ascii="Times New Roman" w:hAnsi="Times New Roman" w:cs="Times New Roman"/>
          <w:bCs/>
          <w:sz w:val="28"/>
          <w:szCs w:val="28"/>
        </w:rPr>
      </w:pPr>
      <w:r w:rsidRPr="000A4970">
        <w:rPr>
          <w:rFonts w:ascii="Times New Roman" w:hAnsi="Times New Roman" w:cs="Times New Roman"/>
          <w:bCs/>
          <w:sz w:val="28"/>
          <w:szCs w:val="28"/>
        </w:rPr>
        <w:t xml:space="preserve">За счёт средств областного бюджета, в Пестеревскую СБФ было закуплено 103 экз. книг.  </w:t>
      </w:r>
    </w:p>
    <w:p w14:paraId="4F41458C" w14:textId="77777777" w:rsidR="001A2651" w:rsidRPr="000A4970" w:rsidRDefault="001A2651" w:rsidP="000A4970">
      <w:pPr>
        <w:pStyle w:val="aa"/>
        <w:spacing w:line="276" w:lineRule="auto"/>
        <w:ind w:firstLine="567"/>
        <w:jc w:val="both"/>
        <w:rPr>
          <w:rFonts w:ascii="Times New Roman" w:hAnsi="Times New Roman" w:cs="Times New Roman"/>
          <w:bCs/>
          <w:sz w:val="28"/>
          <w:szCs w:val="28"/>
        </w:rPr>
      </w:pPr>
      <w:r w:rsidRPr="000A4970">
        <w:rPr>
          <w:rFonts w:ascii="Times New Roman" w:hAnsi="Times New Roman" w:cs="Times New Roman"/>
          <w:bCs/>
          <w:sz w:val="28"/>
          <w:szCs w:val="28"/>
        </w:rPr>
        <w:t>Обновляются книжные фонды и за счёт дарения (</w:t>
      </w:r>
      <w:r w:rsidR="004A096E" w:rsidRPr="000A4970">
        <w:rPr>
          <w:rFonts w:ascii="Times New Roman" w:hAnsi="Times New Roman" w:cs="Times New Roman"/>
          <w:bCs/>
          <w:sz w:val="28"/>
          <w:szCs w:val="28"/>
        </w:rPr>
        <w:t xml:space="preserve">принято в дар </w:t>
      </w:r>
      <w:r w:rsidRPr="000A4970">
        <w:rPr>
          <w:rFonts w:ascii="Times New Roman" w:hAnsi="Times New Roman" w:cs="Times New Roman"/>
          <w:bCs/>
          <w:sz w:val="28"/>
          <w:szCs w:val="28"/>
        </w:rPr>
        <w:t xml:space="preserve">1550 экз.). </w:t>
      </w:r>
    </w:p>
    <w:p w14:paraId="1615F057" w14:textId="77777777" w:rsidR="001A2651" w:rsidRPr="000A4970" w:rsidRDefault="001A2651" w:rsidP="000A4970">
      <w:pPr>
        <w:pStyle w:val="aa"/>
        <w:spacing w:line="276" w:lineRule="auto"/>
        <w:ind w:firstLine="567"/>
        <w:jc w:val="both"/>
        <w:rPr>
          <w:rFonts w:ascii="Times New Roman" w:hAnsi="Times New Roman" w:cs="Times New Roman"/>
          <w:bCs/>
          <w:sz w:val="28"/>
          <w:szCs w:val="28"/>
        </w:rPr>
      </w:pPr>
      <w:r w:rsidRPr="000A4970">
        <w:rPr>
          <w:rFonts w:ascii="Times New Roman" w:hAnsi="Times New Roman" w:cs="Times New Roman"/>
          <w:bCs/>
          <w:sz w:val="28"/>
          <w:szCs w:val="28"/>
        </w:rPr>
        <w:t xml:space="preserve">Продолжается привлечение дополнительных средств финансирования за счет оказания платных услуг, активно развивается издательская деятельность, ведётся исследовательская работа. </w:t>
      </w:r>
    </w:p>
    <w:p w14:paraId="62B20355" w14:textId="333FD9F9" w:rsidR="001A2651" w:rsidRPr="000A4970" w:rsidRDefault="001A2651" w:rsidP="000A4970">
      <w:pPr>
        <w:pStyle w:val="aa"/>
        <w:spacing w:line="276" w:lineRule="auto"/>
        <w:ind w:firstLine="567"/>
        <w:jc w:val="both"/>
        <w:rPr>
          <w:rFonts w:ascii="Times New Roman" w:hAnsi="Times New Roman" w:cs="Times New Roman"/>
          <w:bCs/>
          <w:color w:val="000000"/>
          <w:sz w:val="28"/>
          <w:szCs w:val="28"/>
          <w:bdr w:val="none" w:sz="0" w:space="0" w:color="auto" w:frame="1"/>
        </w:rPr>
      </w:pPr>
      <w:r w:rsidRPr="000A4970">
        <w:rPr>
          <w:rFonts w:ascii="Times New Roman" w:hAnsi="Times New Roman" w:cs="Times New Roman"/>
          <w:bCs/>
          <w:sz w:val="28"/>
          <w:szCs w:val="28"/>
        </w:rPr>
        <w:lastRenderedPageBreak/>
        <w:t>Проект «УмКА»</w:t>
      </w:r>
      <w:r w:rsidR="00370A4A" w:rsidRPr="000A4970">
        <w:rPr>
          <w:rFonts w:ascii="Times New Roman" w:hAnsi="Times New Roman" w:cs="Times New Roman"/>
          <w:bCs/>
          <w:sz w:val="28"/>
          <w:szCs w:val="28"/>
        </w:rPr>
        <w:t xml:space="preserve"> МКУК "Кильмезская МБС", вошедший в</w:t>
      </w:r>
      <w:r w:rsidRPr="000A4970">
        <w:rPr>
          <w:rFonts w:ascii="Times New Roman" w:hAnsi="Times New Roman" w:cs="Times New Roman"/>
          <w:bCs/>
          <w:sz w:val="28"/>
          <w:szCs w:val="28"/>
        </w:rPr>
        <w:t xml:space="preserve"> число победителей первого грантового конкурса Президентского фонда культурных инициатив в 2021 году, продолжал свою работу по апрель 2022 года. Воплощ</w:t>
      </w:r>
      <w:r w:rsidR="00370A4A" w:rsidRPr="000A4970">
        <w:rPr>
          <w:rFonts w:ascii="Times New Roman" w:hAnsi="Times New Roman" w:cs="Times New Roman"/>
          <w:bCs/>
          <w:sz w:val="28"/>
          <w:szCs w:val="28"/>
        </w:rPr>
        <w:t xml:space="preserve">ал в жизнь идеи проекта "УмКА" </w:t>
      </w:r>
      <w:r w:rsidRPr="000A4970">
        <w:rPr>
          <w:rFonts w:ascii="Times New Roman" w:hAnsi="Times New Roman" w:cs="Times New Roman"/>
          <w:bCs/>
          <w:sz w:val="28"/>
          <w:szCs w:val="28"/>
        </w:rPr>
        <w:t xml:space="preserve">коллектив детской библиотеки в тесном сотрудничестве с детскими садами посёлка Кильмезь: "Колосок", "Солнышко", "Родничок". </w:t>
      </w:r>
      <w:r w:rsidR="00370A4A" w:rsidRPr="000A4970">
        <w:rPr>
          <w:rFonts w:ascii="Times New Roman" w:hAnsi="Times New Roman" w:cs="Times New Roman"/>
          <w:bCs/>
          <w:sz w:val="28"/>
          <w:szCs w:val="28"/>
          <w:bdr w:val="none" w:sz="0" w:space="0" w:color="auto" w:frame="1"/>
        </w:rPr>
        <w:t xml:space="preserve">В рамках </w:t>
      </w:r>
      <w:r w:rsidRPr="000A4970">
        <w:rPr>
          <w:rFonts w:ascii="Times New Roman" w:hAnsi="Times New Roman" w:cs="Times New Roman"/>
          <w:bCs/>
          <w:sz w:val="28"/>
          <w:szCs w:val="28"/>
          <w:bdr w:val="none" w:sz="0" w:space="0" w:color="auto" w:frame="1"/>
        </w:rPr>
        <w:t>проекта   УмКА» в 2022 году был</w:t>
      </w:r>
      <w:r w:rsidR="00370A4A" w:rsidRPr="000A4970">
        <w:rPr>
          <w:rFonts w:ascii="Times New Roman" w:hAnsi="Times New Roman" w:cs="Times New Roman"/>
          <w:bCs/>
          <w:sz w:val="28"/>
          <w:szCs w:val="28"/>
          <w:bdr w:val="none" w:sz="0" w:space="0" w:color="auto" w:frame="1"/>
        </w:rPr>
        <w:t xml:space="preserve">о проведено 22 </w:t>
      </w:r>
      <w:r w:rsidRPr="000A4970">
        <w:rPr>
          <w:rFonts w:ascii="Times New Roman" w:hAnsi="Times New Roman" w:cs="Times New Roman"/>
          <w:bCs/>
          <w:sz w:val="28"/>
          <w:szCs w:val="28"/>
          <w:bdr w:val="none" w:sz="0" w:space="0" w:color="auto" w:frame="1"/>
        </w:rPr>
        <w:t xml:space="preserve">мероприятия. </w:t>
      </w:r>
    </w:p>
    <w:p w14:paraId="6236C9E4" w14:textId="6A64D7E4" w:rsidR="001A2651" w:rsidRPr="000A4970" w:rsidRDefault="001A2651" w:rsidP="000A4970">
      <w:pPr>
        <w:pStyle w:val="aa"/>
        <w:spacing w:line="276" w:lineRule="auto"/>
        <w:ind w:firstLine="567"/>
        <w:jc w:val="both"/>
        <w:rPr>
          <w:rFonts w:ascii="Times New Roman" w:hAnsi="Times New Roman" w:cs="Times New Roman"/>
          <w:bCs/>
          <w:sz w:val="28"/>
          <w:szCs w:val="28"/>
        </w:rPr>
      </w:pPr>
      <w:r w:rsidRPr="000A4970">
        <w:rPr>
          <w:rFonts w:ascii="Times New Roman" w:hAnsi="Times New Roman" w:cs="Times New Roman"/>
          <w:bCs/>
          <w:sz w:val="28"/>
          <w:szCs w:val="28"/>
        </w:rPr>
        <w:t>По результатам конкурсного отбора на оказание государственной поддержки лучшим сельским учреждениям культуры Кировской области и их работникам, Пестеревская сельская библиотека</w:t>
      </w:r>
      <w:r w:rsidR="00370A4A" w:rsidRPr="000A4970">
        <w:rPr>
          <w:rFonts w:ascii="Times New Roman" w:hAnsi="Times New Roman" w:cs="Times New Roman"/>
          <w:bCs/>
          <w:sz w:val="28"/>
          <w:szCs w:val="28"/>
        </w:rPr>
        <w:t xml:space="preserve"> - </w:t>
      </w:r>
      <w:r w:rsidRPr="000A4970">
        <w:rPr>
          <w:rFonts w:ascii="Times New Roman" w:hAnsi="Times New Roman" w:cs="Times New Roman"/>
          <w:bCs/>
          <w:sz w:val="28"/>
          <w:szCs w:val="28"/>
        </w:rPr>
        <w:t>в 2022 получил</w:t>
      </w:r>
      <w:r w:rsidR="00B674C8">
        <w:rPr>
          <w:rFonts w:ascii="Times New Roman" w:hAnsi="Times New Roman" w:cs="Times New Roman"/>
          <w:bCs/>
          <w:sz w:val="28"/>
          <w:szCs w:val="28"/>
        </w:rPr>
        <w:t>и</w:t>
      </w:r>
      <w:r w:rsidRPr="000A4970">
        <w:rPr>
          <w:rFonts w:ascii="Times New Roman" w:hAnsi="Times New Roman" w:cs="Times New Roman"/>
          <w:bCs/>
          <w:sz w:val="28"/>
          <w:szCs w:val="28"/>
        </w:rPr>
        <w:t xml:space="preserve"> государственную поддержку. </w:t>
      </w:r>
      <w:r w:rsidR="00370A4A" w:rsidRPr="000A4970">
        <w:rPr>
          <w:rFonts w:ascii="Times New Roman" w:hAnsi="Times New Roman" w:cs="Times New Roman"/>
          <w:bCs/>
          <w:sz w:val="28"/>
          <w:szCs w:val="28"/>
        </w:rPr>
        <w:t xml:space="preserve">Пестеревская библиотека </w:t>
      </w:r>
      <w:r w:rsidRPr="000A4970">
        <w:rPr>
          <w:rFonts w:ascii="Times New Roman" w:hAnsi="Times New Roman" w:cs="Times New Roman"/>
          <w:bCs/>
          <w:sz w:val="28"/>
          <w:szCs w:val="28"/>
        </w:rPr>
        <w:t>приобрела телевизор, принтер, ноутбук, развивающие игры, книги (103 экз</w:t>
      </w:r>
      <w:r w:rsidR="00370A4A" w:rsidRPr="000A4970">
        <w:rPr>
          <w:rFonts w:ascii="Times New Roman" w:hAnsi="Times New Roman" w:cs="Times New Roman"/>
          <w:bCs/>
          <w:sz w:val="28"/>
          <w:szCs w:val="28"/>
        </w:rPr>
        <w:t>.</w:t>
      </w:r>
      <w:r w:rsidRPr="000A4970">
        <w:rPr>
          <w:rFonts w:ascii="Times New Roman" w:hAnsi="Times New Roman" w:cs="Times New Roman"/>
          <w:bCs/>
          <w:sz w:val="28"/>
          <w:szCs w:val="28"/>
        </w:rPr>
        <w:t>), что</w:t>
      </w:r>
      <w:r w:rsidR="00E444C3">
        <w:rPr>
          <w:rFonts w:ascii="Times New Roman" w:hAnsi="Times New Roman" w:cs="Times New Roman"/>
          <w:bCs/>
          <w:sz w:val="28"/>
          <w:szCs w:val="28"/>
        </w:rPr>
        <w:t xml:space="preserve">, </w:t>
      </w:r>
      <w:r w:rsidRPr="000A4970">
        <w:rPr>
          <w:rFonts w:ascii="Times New Roman" w:hAnsi="Times New Roman" w:cs="Times New Roman"/>
          <w:bCs/>
          <w:sz w:val="28"/>
          <w:szCs w:val="28"/>
        </w:rPr>
        <w:t>несомненно</w:t>
      </w:r>
      <w:r w:rsidR="00E444C3">
        <w:rPr>
          <w:rFonts w:ascii="Times New Roman" w:hAnsi="Times New Roman" w:cs="Times New Roman"/>
          <w:bCs/>
          <w:sz w:val="28"/>
          <w:szCs w:val="28"/>
        </w:rPr>
        <w:t>,</w:t>
      </w:r>
      <w:r w:rsidR="00B674C8">
        <w:rPr>
          <w:rFonts w:ascii="Times New Roman" w:hAnsi="Times New Roman" w:cs="Times New Roman"/>
          <w:bCs/>
          <w:sz w:val="28"/>
          <w:szCs w:val="28"/>
        </w:rPr>
        <w:t xml:space="preserve"> </w:t>
      </w:r>
      <w:r w:rsidRPr="000A4970">
        <w:rPr>
          <w:rFonts w:ascii="Times New Roman" w:hAnsi="Times New Roman" w:cs="Times New Roman"/>
          <w:bCs/>
          <w:sz w:val="28"/>
          <w:szCs w:val="28"/>
        </w:rPr>
        <w:t>расширит аспект деятельности библиотеки и привлечёт новых читателей.</w:t>
      </w:r>
    </w:p>
    <w:p w14:paraId="6AEC0CE3" w14:textId="0DC79505" w:rsidR="001A2651" w:rsidRPr="000A4970" w:rsidRDefault="00370A4A" w:rsidP="000A4970">
      <w:pPr>
        <w:pStyle w:val="aa"/>
        <w:spacing w:line="276" w:lineRule="auto"/>
        <w:ind w:firstLine="567"/>
        <w:jc w:val="both"/>
        <w:rPr>
          <w:rFonts w:ascii="Times New Roman" w:hAnsi="Times New Roman" w:cs="Times New Roman"/>
          <w:bCs/>
          <w:sz w:val="28"/>
          <w:szCs w:val="28"/>
        </w:rPr>
      </w:pPr>
      <w:r w:rsidRPr="000A4970">
        <w:rPr>
          <w:rFonts w:ascii="Times New Roman" w:hAnsi="Times New Roman" w:cs="Times New Roman"/>
          <w:bCs/>
          <w:sz w:val="28"/>
          <w:szCs w:val="28"/>
        </w:rPr>
        <w:t xml:space="preserve">В мае </w:t>
      </w:r>
      <w:r w:rsidR="00B36CF7" w:rsidRPr="000A4970">
        <w:rPr>
          <w:rFonts w:ascii="Times New Roman" w:hAnsi="Times New Roman" w:cs="Times New Roman"/>
          <w:bCs/>
          <w:sz w:val="28"/>
          <w:szCs w:val="28"/>
        </w:rPr>
        <w:t xml:space="preserve">провели областной литературный </w:t>
      </w:r>
      <w:r w:rsidR="001A2651" w:rsidRPr="000A4970">
        <w:rPr>
          <w:rFonts w:ascii="Times New Roman" w:hAnsi="Times New Roman" w:cs="Times New Roman"/>
          <w:bCs/>
          <w:sz w:val="28"/>
          <w:szCs w:val="28"/>
        </w:rPr>
        <w:t>праздник «Крупинские чтения», посвящённый памяти А.Г. Гребнева, тема чтений «Перед памятью время бессильно».</w:t>
      </w:r>
    </w:p>
    <w:p w14:paraId="1FB42C83" w14:textId="36AED221" w:rsidR="00460F85" w:rsidRPr="0005321D" w:rsidRDefault="001A2651" w:rsidP="00E444C3">
      <w:pPr>
        <w:pStyle w:val="aa"/>
        <w:spacing w:line="276" w:lineRule="auto"/>
        <w:ind w:firstLine="567"/>
        <w:jc w:val="both"/>
        <w:rPr>
          <w:rFonts w:ascii="Times New Roman" w:hAnsi="Times New Roman" w:cs="Times New Roman"/>
          <w:bCs/>
          <w:sz w:val="28"/>
          <w:szCs w:val="28"/>
        </w:rPr>
      </w:pPr>
      <w:r w:rsidRPr="000A4970">
        <w:rPr>
          <w:rFonts w:ascii="Times New Roman" w:hAnsi="Times New Roman" w:cs="Times New Roman"/>
          <w:bCs/>
          <w:sz w:val="28"/>
          <w:szCs w:val="28"/>
        </w:rPr>
        <w:t xml:space="preserve">Библиотеки района активно участвовали в экологическом, этнографическом диктантах, </w:t>
      </w:r>
      <w:r w:rsidR="00686A45" w:rsidRPr="0005321D">
        <w:rPr>
          <w:rFonts w:ascii="Times New Roman" w:hAnsi="Times New Roman" w:cs="Times New Roman"/>
          <w:bCs/>
          <w:sz w:val="28"/>
          <w:szCs w:val="28"/>
        </w:rPr>
        <w:t>во всероссийских акциях</w:t>
      </w:r>
      <w:r w:rsidR="00E444C3">
        <w:rPr>
          <w:rFonts w:ascii="Times New Roman" w:hAnsi="Times New Roman" w:cs="Times New Roman"/>
          <w:bCs/>
          <w:sz w:val="28"/>
          <w:szCs w:val="28"/>
        </w:rPr>
        <w:t>.</w:t>
      </w:r>
    </w:p>
    <w:p w14:paraId="5E1C5C9A" w14:textId="5D445790" w:rsidR="00C61267" w:rsidRPr="0005321D" w:rsidRDefault="00C61267" w:rsidP="0005321D">
      <w:pPr>
        <w:pStyle w:val="ab"/>
        <w:tabs>
          <w:tab w:val="left" w:pos="709"/>
        </w:tabs>
        <w:spacing w:line="276" w:lineRule="auto"/>
        <w:ind w:left="0" w:firstLine="567"/>
        <w:jc w:val="both"/>
        <w:rPr>
          <w:bCs/>
          <w:spacing w:val="2"/>
          <w:sz w:val="28"/>
          <w:szCs w:val="28"/>
        </w:rPr>
      </w:pPr>
      <w:r w:rsidRPr="0005321D">
        <w:rPr>
          <w:bCs/>
          <w:sz w:val="28"/>
          <w:szCs w:val="28"/>
        </w:rPr>
        <w:t>Анализируя работу МКУК «Кильмезская МБС» за 2022 год следует отметит</w:t>
      </w:r>
      <w:r w:rsidR="00370A4A" w:rsidRPr="0005321D">
        <w:rPr>
          <w:bCs/>
          <w:sz w:val="28"/>
          <w:szCs w:val="28"/>
        </w:rPr>
        <w:t xml:space="preserve">ь, </w:t>
      </w:r>
      <w:r w:rsidRPr="0005321D">
        <w:rPr>
          <w:bCs/>
          <w:sz w:val="28"/>
          <w:szCs w:val="28"/>
        </w:rPr>
        <w:t>что деятельность была направлена на полное и оперативное удовлетворение разносторонних потребностей читателей,</w:t>
      </w:r>
      <w:r w:rsidRPr="0005321D">
        <w:rPr>
          <w:bCs/>
          <w:spacing w:val="2"/>
          <w:sz w:val="28"/>
          <w:szCs w:val="28"/>
        </w:rPr>
        <w:t xml:space="preserve"> с внедрением информационно-компьютерных технологии в деятельность </w:t>
      </w:r>
      <w:r w:rsidR="00E444C3" w:rsidRPr="0005321D">
        <w:rPr>
          <w:bCs/>
          <w:spacing w:val="2"/>
          <w:sz w:val="28"/>
          <w:szCs w:val="28"/>
        </w:rPr>
        <w:t>всех структурных</w:t>
      </w:r>
      <w:r w:rsidRPr="0005321D">
        <w:rPr>
          <w:bCs/>
          <w:spacing w:val="2"/>
          <w:sz w:val="28"/>
          <w:szCs w:val="28"/>
        </w:rPr>
        <w:t xml:space="preserve"> подразделений.</w:t>
      </w:r>
    </w:p>
    <w:p w14:paraId="011976F0" w14:textId="77777777" w:rsidR="00C61267" w:rsidRPr="0005321D" w:rsidRDefault="00C61267" w:rsidP="0005321D">
      <w:pPr>
        <w:tabs>
          <w:tab w:val="left" w:pos="-720"/>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rPr>
        <w:t>Анализ основных контрольных показателей даёт основание сделать вывод, что с поставленными в начале года задачами библиотека справилась.</w:t>
      </w:r>
    </w:p>
    <w:p w14:paraId="64FB5828" w14:textId="77777777" w:rsidR="00C61267" w:rsidRPr="00E444C3" w:rsidRDefault="00C61267" w:rsidP="0005321D">
      <w:pPr>
        <w:tabs>
          <w:tab w:val="left" w:pos="-720"/>
          <w:tab w:val="left" w:pos="709"/>
        </w:tabs>
        <w:spacing w:after="0"/>
        <w:ind w:firstLine="567"/>
        <w:jc w:val="both"/>
        <w:rPr>
          <w:rFonts w:ascii="Times New Roman" w:hAnsi="Times New Roman"/>
          <w:bCs/>
          <w:sz w:val="28"/>
          <w:szCs w:val="28"/>
        </w:rPr>
      </w:pPr>
      <w:r w:rsidRPr="00E444C3">
        <w:rPr>
          <w:rFonts w:ascii="Times New Roman" w:hAnsi="Times New Roman"/>
          <w:bCs/>
          <w:sz w:val="28"/>
          <w:szCs w:val="28"/>
        </w:rPr>
        <w:t xml:space="preserve"> Остаются не решенными следующие проблемы:</w:t>
      </w:r>
    </w:p>
    <w:p w14:paraId="1971EEDE" w14:textId="77777777" w:rsidR="00C61267" w:rsidRPr="0005321D" w:rsidRDefault="00C61267" w:rsidP="0005321D">
      <w:pPr>
        <w:numPr>
          <w:ilvl w:val="0"/>
          <w:numId w:val="4"/>
        </w:numPr>
        <w:tabs>
          <w:tab w:val="clear" w:pos="720"/>
          <w:tab w:val="left" w:pos="709"/>
          <w:tab w:val="num" w:pos="900"/>
        </w:tabs>
        <w:spacing w:after="0"/>
        <w:ind w:left="0" w:firstLine="567"/>
        <w:jc w:val="both"/>
        <w:rPr>
          <w:rFonts w:ascii="Times New Roman" w:hAnsi="Times New Roman"/>
          <w:bCs/>
          <w:sz w:val="28"/>
          <w:szCs w:val="28"/>
        </w:rPr>
      </w:pPr>
      <w:r w:rsidRPr="0005321D">
        <w:rPr>
          <w:rFonts w:ascii="Times New Roman" w:hAnsi="Times New Roman"/>
          <w:bCs/>
          <w:sz w:val="28"/>
          <w:szCs w:val="28"/>
        </w:rPr>
        <w:t>Недостаточное бюджетное финансирование;</w:t>
      </w:r>
    </w:p>
    <w:p w14:paraId="42E5898C" w14:textId="77777777" w:rsidR="00C61267" w:rsidRPr="0005321D" w:rsidRDefault="00C61267" w:rsidP="0005321D">
      <w:pPr>
        <w:numPr>
          <w:ilvl w:val="0"/>
          <w:numId w:val="4"/>
        </w:numPr>
        <w:tabs>
          <w:tab w:val="clear" w:pos="720"/>
          <w:tab w:val="left" w:pos="709"/>
          <w:tab w:val="num" w:pos="900"/>
        </w:tabs>
        <w:spacing w:after="0"/>
        <w:ind w:left="0" w:firstLine="567"/>
        <w:jc w:val="both"/>
        <w:rPr>
          <w:rFonts w:ascii="Times New Roman" w:hAnsi="Times New Roman"/>
          <w:bCs/>
          <w:sz w:val="28"/>
          <w:szCs w:val="28"/>
        </w:rPr>
      </w:pPr>
      <w:r w:rsidRPr="0005321D">
        <w:rPr>
          <w:rFonts w:ascii="Times New Roman" w:hAnsi="Times New Roman"/>
          <w:bCs/>
          <w:sz w:val="28"/>
          <w:szCs w:val="28"/>
        </w:rPr>
        <w:t>В сельских библиотеках наблюдается слабая материально-техническая база, износ библиотечного оборудования, отсутствие телефонов; средств пожарной безопасности (отсутствие пожарной сигнализации, громоотводов);</w:t>
      </w:r>
    </w:p>
    <w:p w14:paraId="7ADAA3F6" w14:textId="77777777" w:rsidR="00C61267" w:rsidRPr="0005321D" w:rsidRDefault="00370A4A" w:rsidP="0005321D">
      <w:pPr>
        <w:numPr>
          <w:ilvl w:val="0"/>
          <w:numId w:val="4"/>
        </w:numPr>
        <w:tabs>
          <w:tab w:val="clear" w:pos="720"/>
          <w:tab w:val="left" w:pos="709"/>
          <w:tab w:val="num" w:pos="900"/>
        </w:tabs>
        <w:spacing w:after="0"/>
        <w:ind w:left="0" w:firstLine="567"/>
        <w:jc w:val="both"/>
        <w:rPr>
          <w:rFonts w:ascii="Times New Roman" w:hAnsi="Times New Roman"/>
          <w:bCs/>
          <w:sz w:val="28"/>
          <w:szCs w:val="28"/>
        </w:rPr>
      </w:pPr>
      <w:r w:rsidRPr="0005321D">
        <w:rPr>
          <w:rFonts w:ascii="Times New Roman" w:hAnsi="Times New Roman"/>
          <w:bCs/>
          <w:sz w:val="28"/>
          <w:szCs w:val="28"/>
        </w:rPr>
        <w:t xml:space="preserve">недостаточное </w:t>
      </w:r>
      <w:r w:rsidR="00C61267" w:rsidRPr="0005321D">
        <w:rPr>
          <w:rFonts w:ascii="Times New Roman" w:hAnsi="Times New Roman"/>
          <w:bCs/>
          <w:sz w:val="28"/>
          <w:szCs w:val="28"/>
        </w:rPr>
        <w:t>компл</w:t>
      </w:r>
      <w:r w:rsidR="0068040D" w:rsidRPr="0005321D">
        <w:rPr>
          <w:rFonts w:ascii="Times New Roman" w:hAnsi="Times New Roman"/>
          <w:bCs/>
          <w:sz w:val="28"/>
          <w:szCs w:val="28"/>
        </w:rPr>
        <w:t xml:space="preserve">ектование и обновление книжных </w:t>
      </w:r>
      <w:r w:rsidR="00C61267" w:rsidRPr="0005321D">
        <w:rPr>
          <w:rFonts w:ascii="Times New Roman" w:hAnsi="Times New Roman"/>
          <w:bCs/>
          <w:sz w:val="28"/>
          <w:szCs w:val="28"/>
        </w:rPr>
        <w:t>фондов библиотек (остро ощущается отсутствие новой литературы, особенно для детей и юношества; новой отраслевой литературы по экономике, праву, сельскому хозяйству, технике, естествознанию); мал репертуар периодических изданий.</w:t>
      </w:r>
    </w:p>
    <w:p w14:paraId="3A594D78" w14:textId="77777777" w:rsidR="006A2C58" w:rsidRDefault="006A2C58" w:rsidP="00D12975">
      <w:pPr>
        <w:tabs>
          <w:tab w:val="left" w:pos="709"/>
        </w:tabs>
        <w:spacing w:after="0"/>
        <w:ind w:firstLine="567"/>
        <w:jc w:val="center"/>
        <w:rPr>
          <w:rFonts w:ascii="Times New Roman" w:hAnsi="Times New Roman"/>
          <w:b/>
          <w:sz w:val="28"/>
          <w:szCs w:val="28"/>
        </w:rPr>
      </w:pPr>
    </w:p>
    <w:p w14:paraId="5E2C0C83" w14:textId="67AB86A5" w:rsidR="00370A4A" w:rsidRPr="0005321D" w:rsidRDefault="00370A4A" w:rsidP="00D12975">
      <w:pPr>
        <w:tabs>
          <w:tab w:val="left" w:pos="709"/>
        </w:tabs>
        <w:spacing w:after="0"/>
        <w:ind w:firstLine="567"/>
        <w:jc w:val="center"/>
        <w:rPr>
          <w:rFonts w:ascii="Times New Roman" w:hAnsi="Times New Roman"/>
          <w:b/>
          <w:sz w:val="28"/>
          <w:szCs w:val="28"/>
        </w:rPr>
      </w:pPr>
      <w:r w:rsidRPr="0005321D">
        <w:rPr>
          <w:rFonts w:ascii="Times New Roman" w:hAnsi="Times New Roman"/>
          <w:b/>
          <w:sz w:val="28"/>
          <w:szCs w:val="28"/>
        </w:rPr>
        <w:t>МКУК КРКМ</w:t>
      </w:r>
    </w:p>
    <w:p w14:paraId="5AE8DFBF" w14:textId="77777777" w:rsidR="003A2B38" w:rsidRPr="0005321D" w:rsidRDefault="003A2B38" w:rsidP="0005321D">
      <w:pPr>
        <w:tabs>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rPr>
        <w:t xml:space="preserve">Основными задачами МКУК КРКМ являются сохранение культурно-исторических и естественно-научных ценностей, комплектование, хранение, </w:t>
      </w:r>
      <w:r w:rsidRPr="0005321D">
        <w:rPr>
          <w:rFonts w:ascii="Times New Roman" w:hAnsi="Times New Roman"/>
          <w:bCs/>
          <w:sz w:val="28"/>
          <w:szCs w:val="28"/>
        </w:rPr>
        <w:lastRenderedPageBreak/>
        <w:t>исследование коллекций музейных предметов и использование их в образовательных и воспитательных целях.</w:t>
      </w:r>
    </w:p>
    <w:p w14:paraId="32DC7A47" w14:textId="77777777" w:rsidR="003A2B38" w:rsidRPr="0005321D" w:rsidRDefault="003A2B38" w:rsidP="0005321D">
      <w:pPr>
        <w:tabs>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rPr>
        <w:t>Основные показатели музея за 2022 год:</w:t>
      </w:r>
    </w:p>
    <w:p w14:paraId="4F4BD21B" w14:textId="5F9F29BE" w:rsidR="003A2B38" w:rsidRPr="0005321D" w:rsidRDefault="003A2B38" w:rsidP="0005321D">
      <w:pPr>
        <w:tabs>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rPr>
        <w:tab/>
        <w:t xml:space="preserve">За отчетный 2022 год количество посетителей по муниципальному заданию «Публичный показ музейных предметов и музейных коллекций с учётом всех форм» составило </w:t>
      </w:r>
      <w:r w:rsidR="0068040D" w:rsidRPr="0005321D">
        <w:rPr>
          <w:rFonts w:ascii="Times New Roman" w:hAnsi="Times New Roman"/>
          <w:bCs/>
          <w:sz w:val="28"/>
          <w:szCs w:val="28"/>
        </w:rPr>
        <w:t>5</w:t>
      </w:r>
      <w:r w:rsidRPr="0005321D">
        <w:rPr>
          <w:rFonts w:ascii="Times New Roman" w:hAnsi="Times New Roman"/>
          <w:bCs/>
          <w:sz w:val="28"/>
          <w:szCs w:val="28"/>
        </w:rPr>
        <w:t>975 человек. Муниципальное задание выполнено на 100%. Итоговый показатель - 5975 человек. Общее количество посещений за год составило 7 905 человек</w:t>
      </w:r>
      <w:r w:rsidR="00E444C3">
        <w:rPr>
          <w:rFonts w:ascii="Times New Roman" w:hAnsi="Times New Roman"/>
          <w:bCs/>
          <w:sz w:val="28"/>
          <w:szCs w:val="28"/>
        </w:rPr>
        <w:t>. Организована 21 выставка.</w:t>
      </w:r>
    </w:p>
    <w:p w14:paraId="07297070" w14:textId="5D576E11" w:rsidR="003A2B38" w:rsidRPr="0005321D" w:rsidRDefault="003A2B38" w:rsidP="0005321D">
      <w:pPr>
        <w:tabs>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rPr>
        <w:t xml:space="preserve">За 2022 год фонды музея пополнились на 66 экспонатов основного и 7 экспонатов научно – вспомогательного фондов. </w:t>
      </w:r>
    </w:p>
    <w:p w14:paraId="5BCB2259" w14:textId="77777777" w:rsidR="003A2B38" w:rsidRPr="0005321D" w:rsidRDefault="003A2B38" w:rsidP="0005321D">
      <w:pPr>
        <w:tabs>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rPr>
        <w:t>Продолжается работа по внесению предметов в Государственный каталог. По состоянию на 31 декабря 2022 года внесено 1770 предметов.</w:t>
      </w:r>
    </w:p>
    <w:p w14:paraId="1AF189E0" w14:textId="77777777" w:rsidR="003A2B38" w:rsidRPr="0005321D" w:rsidRDefault="003A2B38" w:rsidP="0005321D">
      <w:pPr>
        <w:tabs>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rPr>
        <w:t>Музей оказывал методическую помощь школьным музеям, Дому-музею В.Н. Крупина, ветеранским организациям, учащимся и педагогам школ района, учреждений дошкольного и дополнительного образования. За отчетный период было выполнено 47 справок.</w:t>
      </w:r>
    </w:p>
    <w:p w14:paraId="14317193" w14:textId="5316BFD0" w:rsidR="003A2B38" w:rsidRPr="00EA4E6D" w:rsidRDefault="003A2B38" w:rsidP="00EA4E6D">
      <w:pPr>
        <w:tabs>
          <w:tab w:val="left" w:pos="709"/>
        </w:tabs>
        <w:spacing w:after="0"/>
        <w:ind w:firstLine="567"/>
        <w:jc w:val="both"/>
        <w:rPr>
          <w:rFonts w:ascii="Times New Roman" w:hAnsi="Times New Roman"/>
          <w:bCs/>
          <w:sz w:val="28"/>
          <w:szCs w:val="28"/>
          <w:shd w:val="clear" w:color="auto" w:fill="FFFFFF"/>
        </w:rPr>
      </w:pPr>
      <w:r w:rsidRPr="0005321D">
        <w:rPr>
          <w:rFonts w:ascii="Times New Roman" w:hAnsi="Times New Roman"/>
          <w:bCs/>
          <w:sz w:val="28"/>
          <w:szCs w:val="28"/>
        </w:rPr>
        <w:t xml:space="preserve">В течение отчетного периода сотрудниками музея были разработаны наиболее значимые мероприятия к </w:t>
      </w:r>
      <w:r w:rsidRPr="00EA4E6D">
        <w:rPr>
          <w:rFonts w:ascii="Times New Roman" w:hAnsi="Times New Roman"/>
          <w:bCs/>
          <w:sz w:val="28"/>
          <w:szCs w:val="28"/>
        </w:rPr>
        <w:t>памятным и юбилейным датам</w:t>
      </w:r>
      <w:r w:rsidR="00EA4E6D">
        <w:rPr>
          <w:rFonts w:ascii="Times New Roman" w:hAnsi="Times New Roman"/>
          <w:bCs/>
          <w:sz w:val="28"/>
          <w:szCs w:val="28"/>
        </w:rPr>
        <w:t xml:space="preserve">, таким как </w:t>
      </w:r>
      <w:r w:rsidRPr="0005321D">
        <w:rPr>
          <w:rFonts w:ascii="Times New Roman" w:hAnsi="Times New Roman"/>
          <w:bCs/>
          <w:sz w:val="28"/>
          <w:szCs w:val="28"/>
        </w:rPr>
        <w:t>«Хранитель интересов детства» (по творчеству Альберта Лиханова)</w:t>
      </w:r>
      <w:r w:rsidR="00EA4E6D">
        <w:rPr>
          <w:rFonts w:ascii="Times New Roman" w:hAnsi="Times New Roman"/>
          <w:bCs/>
          <w:sz w:val="28"/>
          <w:szCs w:val="28"/>
        </w:rPr>
        <w:t xml:space="preserve">, </w:t>
      </w:r>
      <w:r w:rsidRPr="00EA4E6D">
        <w:rPr>
          <w:rFonts w:ascii="Times New Roman" w:hAnsi="Times New Roman"/>
          <w:bCs/>
          <w:sz w:val="28"/>
          <w:szCs w:val="28"/>
        </w:rPr>
        <w:t>«Куликовская битва и ее роль в русской истории»</w:t>
      </w:r>
      <w:r w:rsidR="0005177A" w:rsidRPr="00EA4E6D">
        <w:rPr>
          <w:rFonts w:ascii="Times New Roman" w:hAnsi="Times New Roman"/>
          <w:bCs/>
          <w:sz w:val="28"/>
          <w:szCs w:val="28"/>
        </w:rPr>
        <w:t xml:space="preserve"> (к 650-летию Куликовской  </w:t>
      </w:r>
      <w:r w:rsidRPr="00EA4E6D">
        <w:rPr>
          <w:rFonts w:ascii="Times New Roman" w:hAnsi="Times New Roman"/>
          <w:bCs/>
          <w:sz w:val="28"/>
          <w:szCs w:val="28"/>
        </w:rPr>
        <w:t>битвы)</w:t>
      </w:r>
      <w:r w:rsidR="00EA4E6D">
        <w:rPr>
          <w:rFonts w:ascii="Times New Roman" w:hAnsi="Times New Roman"/>
          <w:bCs/>
          <w:sz w:val="28"/>
          <w:szCs w:val="28"/>
        </w:rPr>
        <w:t xml:space="preserve">, </w:t>
      </w:r>
      <w:r w:rsidRPr="00EA4E6D">
        <w:rPr>
          <w:rFonts w:ascii="Times New Roman" w:hAnsi="Times New Roman"/>
          <w:bCs/>
          <w:sz w:val="28"/>
          <w:szCs w:val="28"/>
        </w:rPr>
        <w:t>«Загадки старой Кильмези» (квест-игра по старинным зданиям и памятным местам поселка)</w:t>
      </w:r>
      <w:r w:rsidR="00EA4E6D">
        <w:rPr>
          <w:rFonts w:ascii="Times New Roman" w:hAnsi="Times New Roman"/>
          <w:bCs/>
          <w:sz w:val="28"/>
          <w:szCs w:val="28"/>
        </w:rPr>
        <w:t xml:space="preserve">, </w:t>
      </w:r>
      <w:r w:rsidRPr="00EA4E6D">
        <w:rPr>
          <w:rFonts w:ascii="Times New Roman" w:hAnsi="Times New Roman"/>
          <w:bCs/>
          <w:sz w:val="28"/>
          <w:szCs w:val="28"/>
          <w:shd w:val="clear" w:color="auto" w:fill="FFFFFF"/>
        </w:rPr>
        <w:t>«Сказки, присказки, загадки Вятского края»</w:t>
      </w:r>
      <w:r w:rsidR="0005177A" w:rsidRPr="00EA4E6D">
        <w:rPr>
          <w:rFonts w:ascii="Times New Roman" w:hAnsi="Times New Roman"/>
          <w:bCs/>
          <w:sz w:val="28"/>
          <w:szCs w:val="28"/>
          <w:shd w:val="clear" w:color="auto" w:fill="FFFFFF"/>
        </w:rPr>
        <w:t xml:space="preserve"> (о старинных вятских сказках, п</w:t>
      </w:r>
      <w:r w:rsidRPr="00EA4E6D">
        <w:rPr>
          <w:rFonts w:ascii="Times New Roman" w:hAnsi="Times New Roman"/>
          <w:bCs/>
          <w:sz w:val="28"/>
          <w:szCs w:val="28"/>
          <w:shd w:val="clear" w:color="auto" w:fill="FFFFFF"/>
        </w:rPr>
        <w:t>рисказках и загадках)</w:t>
      </w:r>
      <w:r w:rsidR="00EA4E6D">
        <w:rPr>
          <w:rFonts w:ascii="Times New Roman" w:hAnsi="Times New Roman"/>
          <w:bCs/>
          <w:sz w:val="28"/>
          <w:szCs w:val="28"/>
          <w:shd w:val="clear" w:color="auto" w:fill="FFFFFF"/>
        </w:rPr>
        <w:t xml:space="preserve"> и многие другие.</w:t>
      </w:r>
    </w:p>
    <w:p w14:paraId="552185D1" w14:textId="77777777" w:rsidR="003A2B38" w:rsidRPr="0005321D" w:rsidRDefault="003A2B38" w:rsidP="0005321D">
      <w:pPr>
        <w:tabs>
          <w:tab w:val="left" w:pos="709"/>
        </w:tabs>
        <w:spacing w:after="0"/>
        <w:ind w:firstLine="567"/>
        <w:jc w:val="both"/>
        <w:rPr>
          <w:rFonts w:ascii="Times New Roman" w:hAnsi="Times New Roman"/>
          <w:bCs/>
          <w:sz w:val="28"/>
          <w:szCs w:val="28"/>
          <w:shd w:val="clear" w:color="auto" w:fill="FFFFFF"/>
        </w:rPr>
      </w:pPr>
      <w:r w:rsidRPr="0005321D">
        <w:rPr>
          <w:rFonts w:ascii="Times New Roman" w:hAnsi="Times New Roman"/>
          <w:bCs/>
          <w:sz w:val="28"/>
          <w:szCs w:val="28"/>
          <w:shd w:val="clear" w:color="auto" w:fill="FFFFFF"/>
        </w:rPr>
        <w:t xml:space="preserve">Для учащихся среднего школьного возраста разработаны и проведены лекции «И в нашем краю есть герои», «Ставшее легендой поколение», «О героях былых времен», «Гордимся славою Героев». </w:t>
      </w:r>
    </w:p>
    <w:p w14:paraId="74D1685F" w14:textId="77777777" w:rsidR="00EA4E6D" w:rsidRPr="00EA4E6D" w:rsidRDefault="003A2B38" w:rsidP="00EA4E6D">
      <w:pPr>
        <w:pStyle w:val="aa"/>
        <w:spacing w:line="276" w:lineRule="auto"/>
        <w:ind w:firstLine="567"/>
        <w:jc w:val="both"/>
        <w:rPr>
          <w:rFonts w:ascii="Times New Roman" w:hAnsi="Times New Roman" w:cs="Times New Roman"/>
          <w:sz w:val="28"/>
          <w:szCs w:val="28"/>
        </w:rPr>
      </w:pPr>
      <w:r w:rsidRPr="00EA4E6D">
        <w:rPr>
          <w:rFonts w:ascii="Times New Roman" w:hAnsi="Times New Roman" w:cs="Times New Roman"/>
          <w:sz w:val="28"/>
          <w:szCs w:val="28"/>
        </w:rPr>
        <w:t>С дошкольниками проведены лекции и экскурсии «Животные родного края», «Природа родного края».</w:t>
      </w:r>
    </w:p>
    <w:p w14:paraId="48DD52C9" w14:textId="37FAF735" w:rsidR="003A2B38" w:rsidRPr="00EA4E6D" w:rsidRDefault="003A2B38" w:rsidP="00EA4E6D">
      <w:pPr>
        <w:pStyle w:val="aa"/>
        <w:spacing w:line="276" w:lineRule="auto"/>
        <w:ind w:firstLine="567"/>
        <w:jc w:val="both"/>
        <w:rPr>
          <w:rFonts w:ascii="Times New Roman" w:hAnsi="Times New Roman" w:cs="Times New Roman"/>
          <w:sz w:val="28"/>
          <w:szCs w:val="28"/>
        </w:rPr>
      </w:pPr>
      <w:r w:rsidRPr="00EA4E6D">
        <w:rPr>
          <w:rFonts w:ascii="Times New Roman" w:hAnsi="Times New Roman" w:cs="Times New Roman"/>
          <w:sz w:val="28"/>
          <w:szCs w:val="28"/>
        </w:rPr>
        <w:t xml:space="preserve">Большое внимание музей уделяет работе со старшим поколением. Для развития у населения интереса и желания в изучении родного края сотрудники музея ежегодно ко Дню посёлка проводят традиционную викторину «Знатоки родного края». </w:t>
      </w:r>
    </w:p>
    <w:p w14:paraId="6F78AD78" w14:textId="77777777" w:rsidR="003A2B38" w:rsidRPr="0005321D" w:rsidRDefault="003A2B38" w:rsidP="0005321D">
      <w:pPr>
        <w:tabs>
          <w:tab w:val="left" w:pos="709"/>
        </w:tabs>
        <w:spacing w:after="0"/>
        <w:ind w:firstLine="567"/>
        <w:jc w:val="both"/>
        <w:rPr>
          <w:rFonts w:ascii="Times New Roman" w:hAnsi="Times New Roman"/>
          <w:bCs/>
          <w:color w:val="000000"/>
          <w:sz w:val="28"/>
          <w:szCs w:val="28"/>
          <w:shd w:val="clear" w:color="auto" w:fill="FFFFFF"/>
        </w:rPr>
      </w:pPr>
      <w:r w:rsidRPr="0005321D">
        <w:rPr>
          <w:rFonts w:ascii="Times New Roman" w:hAnsi="Times New Roman"/>
          <w:bCs/>
          <w:sz w:val="28"/>
          <w:szCs w:val="28"/>
        </w:rPr>
        <w:t>Кильмезский районный краеведческий музей продолжает работу в сети интернета. В г</w:t>
      </w:r>
      <w:r w:rsidRPr="0005321D">
        <w:rPr>
          <w:rFonts w:ascii="Times New Roman" w:hAnsi="Times New Roman"/>
          <w:bCs/>
          <w:color w:val="000000"/>
          <w:sz w:val="28"/>
          <w:szCs w:val="28"/>
          <w:shd w:val="clear" w:color="auto" w:fill="FFFFFF"/>
        </w:rPr>
        <w:t>руппе «В контакте» «Кильмезский районный краеведческий музей» можно найти сведения об истории Кильмези и района, об исчезнувших и существующих деревнях, о знаменитых земляках района, интересных экспонатах, фотографиях и многое другое. За год было опубликовано более 400 записей.</w:t>
      </w:r>
    </w:p>
    <w:p w14:paraId="03A3D94C" w14:textId="77777777" w:rsidR="003A2B38" w:rsidRPr="0005321D" w:rsidRDefault="003A2B38" w:rsidP="0005321D">
      <w:pPr>
        <w:tabs>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shd w:val="clear" w:color="auto" w:fill="FFFFFF"/>
        </w:rPr>
        <w:lastRenderedPageBreak/>
        <w:t>16 апреля 2022 года начал работу официальный сайт учреждения:  </w:t>
      </w:r>
      <w:hyperlink r:id="rId9" w:tgtFrame="_blank" w:history="1">
        <w:r w:rsidRPr="0005321D">
          <w:rPr>
            <w:rStyle w:val="ac"/>
            <w:rFonts w:ascii="Times New Roman" w:hAnsi="Times New Roman"/>
            <w:bCs/>
            <w:color w:val="000000" w:themeColor="text1"/>
            <w:sz w:val="28"/>
            <w:szCs w:val="28"/>
            <w:shd w:val="clear" w:color="auto" w:fill="FFFFFF"/>
          </w:rPr>
          <w:t>музей-кильмезь.рф</w:t>
        </w:r>
      </w:hyperlink>
      <w:r w:rsidRPr="0005321D">
        <w:rPr>
          <w:rFonts w:ascii="Times New Roman" w:hAnsi="Times New Roman"/>
          <w:bCs/>
          <w:color w:val="000000" w:themeColor="text1"/>
          <w:sz w:val="28"/>
          <w:szCs w:val="28"/>
        </w:rPr>
        <w:t>.</w:t>
      </w:r>
      <w:r w:rsidRPr="0005321D">
        <w:rPr>
          <w:rFonts w:ascii="Times New Roman" w:hAnsi="Times New Roman"/>
          <w:bCs/>
          <w:sz w:val="28"/>
          <w:szCs w:val="28"/>
        </w:rPr>
        <w:t xml:space="preserve"> На сайте</w:t>
      </w:r>
      <w:r w:rsidRPr="0005321D">
        <w:rPr>
          <w:rFonts w:ascii="Times New Roman" w:hAnsi="Times New Roman"/>
          <w:bCs/>
          <w:sz w:val="28"/>
          <w:szCs w:val="28"/>
          <w:shd w:val="clear" w:color="auto" w:fill="FFFFFF"/>
        </w:rPr>
        <w:t xml:space="preserve"> всегда актуальная информация о музейных экспозициях, выставках, проводимых мероприятиях и многое другое. </w:t>
      </w:r>
      <w:r w:rsidRPr="0005321D">
        <w:rPr>
          <w:rFonts w:ascii="Times New Roman" w:hAnsi="Times New Roman"/>
          <w:bCs/>
          <w:sz w:val="28"/>
          <w:szCs w:val="28"/>
        </w:rPr>
        <w:t>На официальном сайте музея в отчетном году создано и размещено 54 публикации. Число визитов данного сайта в 2022 году составило – 1358 человек.</w:t>
      </w:r>
    </w:p>
    <w:p w14:paraId="067F15CF" w14:textId="77777777" w:rsidR="009936C5" w:rsidRDefault="003A2B38" w:rsidP="0005321D">
      <w:pPr>
        <w:tabs>
          <w:tab w:val="left" w:pos="709"/>
        </w:tabs>
        <w:spacing w:after="0"/>
        <w:ind w:firstLine="567"/>
        <w:jc w:val="both"/>
        <w:rPr>
          <w:rFonts w:ascii="Times New Roman" w:hAnsi="Times New Roman"/>
          <w:bCs/>
          <w:sz w:val="28"/>
          <w:szCs w:val="28"/>
          <w:shd w:val="clear" w:color="auto" w:fill="FFFFFF"/>
        </w:rPr>
      </w:pPr>
      <w:r w:rsidRPr="0005321D">
        <w:rPr>
          <w:rFonts w:ascii="Times New Roman" w:hAnsi="Times New Roman"/>
          <w:bCs/>
          <w:sz w:val="28"/>
          <w:szCs w:val="28"/>
          <w:shd w:val="clear" w:color="auto" w:fill="FFFFFF"/>
        </w:rPr>
        <w:t>В 2022 году сотрудниками музея проведены 3 прямые трансляции</w:t>
      </w:r>
      <w:r w:rsidR="009936C5">
        <w:rPr>
          <w:rFonts w:ascii="Times New Roman" w:hAnsi="Times New Roman"/>
          <w:bCs/>
          <w:sz w:val="28"/>
          <w:szCs w:val="28"/>
          <w:shd w:val="clear" w:color="auto" w:fill="FFFFFF"/>
        </w:rPr>
        <w:t>.</w:t>
      </w:r>
    </w:p>
    <w:p w14:paraId="798E4B9E" w14:textId="77777777" w:rsidR="003A2B38" w:rsidRPr="0005321D" w:rsidRDefault="003A2B38" w:rsidP="0005321D">
      <w:pPr>
        <w:tabs>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rPr>
        <w:t>МКУК «Кильмезский районный краеведческий музей» по рейтингу на платформе «PRO.Культура.РФ» имеет статус «Лидер». В целях продвижения событий музея на цифровой платформе «PRO.Культура.РФ» в отчетном году размещено 50 событий.</w:t>
      </w:r>
    </w:p>
    <w:p w14:paraId="43CF6CA3" w14:textId="77777777" w:rsidR="009936C5" w:rsidRDefault="009936C5" w:rsidP="0005321D">
      <w:pPr>
        <w:tabs>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rPr>
        <w:t xml:space="preserve">МКУК «Кильмезский районный краеведческий музей» </w:t>
      </w:r>
      <w:r>
        <w:rPr>
          <w:rFonts w:ascii="Times New Roman" w:hAnsi="Times New Roman"/>
          <w:bCs/>
          <w:sz w:val="28"/>
          <w:szCs w:val="28"/>
        </w:rPr>
        <w:t xml:space="preserve">активно принимает участие в различных </w:t>
      </w:r>
      <w:r w:rsidR="003A2B38" w:rsidRPr="0005321D">
        <w:rPr>
          <w:rFonts w:ascii="Times New Roman" w:hAnsi="Times New Roman"/>
          <w:bCs/>
          <w:sz w:val="28"/>
          <w:szCs w:val="28"/>
        </w:rPr>
        <w:t>всероссийск</w:t>
      </w:r>
      <w:r>
        <w:rPr>
          <w:rFonts w:ascii="Times New Roman" w:hAnsi="Times New Roman"/>
          <w:bCs/>
          <w:sz w:val="28"/>
          <w:szCs w:val="28"/>
        </w:rPr>
        <w:t>их</w:t>
      </w:r>
      <w:r w:rsidR="003A2B38" w:rsidRPr="0005321D">
        <w:rPr>
          <w:rFonts w:ascii="Times New Roman" w:hAnsi="Times New Roman"/>
          <w:bCs/>
          <w:sz w:val="28"/>
          <w:szCs w:val="28"/>
        </w:rPr>
        <w:t xml:space="preserve"> онлайн </w:t>
      </w:r>
      <w:r>
        <w:rPr>
          <w:rFonts w:ascii="Times New Roman" w:hAnsi="Times New Roman"/>
          <w:bCs/>
          <w:sz w:val="28"/>
          <w:szCs w:val="28"/>
        </w:rPr>
        <w:t>–</w:t>
      </w:r>
      <w:r w:rsidR="003A2B38" w:rsidRPr="0005321D">
        <w:rPr>
          <w:rFonts w:ascii="Times New Roman" w:hAnsi="Times New Roman"/>
          <w:bCs/>
          <w:sz w:val="28"/>
          <w:szCs w:val="28"/>
        </w:rPr>
        <w:t xml:space="preserve"> акци</w:t>
      </w:r>
      <w:r>
        <w:rPr>
          <w:rFonts w:ascii="Times New Roman" w:hAnsi="Times New Roman"/>
          <w:bCs/>
          <w:sz w:val="28"/>
          <w:szCs w:val="28"/>
        </w:rPr>
        <w:t>ях, таких как</w:t>
      </w:r>
      <w:r w:rsidR="003A2B38" w:rsidRPr="0005321D">
        <w:rPr>
          <w:rFonts w:ascii="Times New Roman" w:hAnsi="Times New Roman"/>
          <w:bCs/>
          <w:sz w:val="28"/>
          <w:szCs w:val="28"/>
        </w:rPr>
        <w:t xml:space="preserve"> «Наши Герои», посвященной Дню защитника Отечества</w:t>
      </w:r>
      <w:r>
        <w:rPr>
          <w:rFonts w:ascii="Times New Roman" w:hAnsi="Times New Roman"/>
          <w:bCs/>
          <w:sz w:val="28"/>
          <w:szCs w:val="28"/>
        </w:rPr>
        <w:t xml:space="preserve"> и других акциях.</w:t>
      </w:r>
    </w:p>
    <w:p w14:paraId="4B6BE728" w14:textId="1799EEFE" w:rsidR="009936C5" w:rsidRDefault="009936C5" w:rsidP="009936C5">
      <w:pPr>
        <w:tabs>
          <w:tab w:val="left" w:pos="709"/>
        </w:tabs>
        <w:spacing w:after="0"/>
        <w:ind w:firstLine="567"/>
        <w:jc w:val="both"/>
        <w:rPr>
          <w:rFonts w:ascii="Times New Roman" w:hAnsi="Times New Roman"/>
          <w:bCs/>
          <w:sz w:val="28"/>
          <w:szCs w:val="28"/>
        </w:rPr>
      </w:pPr>
      <w:r>
        <w:rPr>
          <w:rFonts w:ascii="Times New Roman" w:hAnsi="Times New Roman"/>
          <w:bCs/>
          <w:sz w:val="28"/>
          <w:szCs w:val="28"/>
        </w:rPr>
        <w:t>Также активно участвует в различных конкурсах, например, в</w:t>
      </w:r>
      <w:r w:rsidR="003A2B38" w:rsidRPr="009936C5">
        <w:rPr>
          <w:rFonts w:ascii="Times New Roman" w:hAnsi="Times New Roman"/>
          <w:bCs/>
          <w:sz w:val="28"/>
          <w:szCs w:val="28"/>
        </w:rPr>
        <w:t xml:space="preserve"> марте музей принял участие в районном конкурсе КВН среди команд учреждений культуры Кильмезского района, посвященного Дню работника культуры (2 место, сертификат на 3000 рублей)</w:t>
      </w:r>
      <w:r>
        <w:rPr>
          <w:rFonts w:ascii="Times New Roman" w:hAnsi="Times New Roman"/>
          <w:bCs/>
          <w:sz w:val="28"/>
          <w:szCs w:val="28"/>
        </w:rPr>
        <w:t>.</w:t>
      </w:r>
    </w:p>
    <w:p w14:paraId="328310FF" w14:textId="77777777" w:rsidR="003A2B38" w:rsidRPr="0005321D" w:rsidRDefault="003A2B38" w:rsidP="0005321D">
      <w:pPr>
        <w:tabs>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rPr>
        <w:t>Издательская деятельность:</w:t>
      </w:r>
    </w:p>
    <w:p w14:paraId="692FC44D" w14:textId="77777777" w:rsidR="003A2B38" w:rsidRPr="0005321D" w:rsidRDefault="003A2B38" w:rsidP="0005321D">
      <w:pPr>
        <w:tabs>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rPr>
        <w:t>За год вышло 2 публикации, написанные сотрудниками музея и 7 материалов, рассказывающих о деятельности музея.</w:t>
      </w:r>
      <w:r w:rsidRPr="0005321D">
        <w:rPr>
          <w:rFonts w:ascii="Times New Roman" w:hAnsi="Times New Roman"/>
          <w:bCs/>
          <w:iCs/>
          <w:sz w:val="28"/>
          <w:szCs w:val="28"/>
        </w:rPr>
        <w:t xml:space="preserve"> </w:t>
      </w:r>
      <w:r w:rsidRPr="0005321D">
        <w:rPr>
          <w:rFonts w:ascii="Times New Roman" w:hAnsi="Times New Roman"/>
          <w:bCs/>
          <w:sz w:val="28"/>
          <w:szCs w:val="28"/>
        </w:rPr>
        <w:t xml:space="preserve">Рубрика «Краевед» районной газеты «Сельская трибуна» - ежемесячная страница краеведческих материалов, рассказывающая об истории нашей малой родины. По материалам Кильмезского районного краеведческого музея за отчетный год было подготовлено девять номеров «Краеведа». </w:t>
      </w:r>
    </w:p>
    <w:p w14:paraId="688AAA9E" w14:textId="57B6279C" w:rsidR="003A2B38" w:rsidRPr="0005321D" w:rsidRDefault="003A2B38" w:rsidP="0005321D">
      <w:pPr>
        <w:tabs>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rPr>
        <w:t xml:space="preserve">В 2022 году в рамках федерального проекта «Творческие люди» Национального проекта «Культура» </w:t>
      </w:r>
      <w:r w:rsidR="009936C5">
        <w:rPr>
          <w:rFonts w:ascii="Times New Roman" w:hAnsi="Times New Roman"/>
          <w:bCs/>
          <w:sz w:val="28"/>
          <w:szCs w:val="28"/>
        </w:rPr>
        <w:t xml:space="preserve">работники культуры </w:t>
      </w:r>
      <w:r w:rsidRPr="0005321D">
        <w:rPr>
          <w:rFonts w:ascii="Times New Roman" w:hAnsi="Times New Roman"/>
          <w:bCs/>
          <w:sz w:val="28"/>
          <w:szCs w:val="28"/>
        </w:rPr>
        <w:t>повысили квалификацию</w:t>
      </w:r>
      <w:r w:rsidR="009936C5">
        <w:rPr>
          <w:rFonts w:ascii="Times New Roman" w:hAnsi="Times New Roman"/>
          <w:bCs/>
          <w:sz w:val="28"/>
          <w:szCs w:val="28"/>
        </w:rPr>
        <w:t>.</w:t>
      </w:r>
    </w:p>
    <w:p w14:paraId="43BF558F" w14:textId="38C45D19" w:rsidR="003A2B38" w:rsidRPr="0005321D" w:rsidRDefault="003A2B38" w:rsidP="0005321D">
      <w:pPr>
        <w:pStyle w:val="ab"/>
        <w:tabs>
          <w:tab w:val="left" w:pos="709"/>
        </w:tabs>
        <w:spacing w:line="276" w:lineRule="auto"/>
        <w:ind w:left="0" w:firstLine="567"/>
        <w:jc w:val="both"/>
        <w:rPr>
          <w:bCs/>
          <w:sz w:val="28"/>
          <w:szCs w:val="28"/>
        </w:rPr>
      </w:pPr>
      <w:r w:rsidRPr="0005321D">
        <w:rPr>
          <w:bCs/>
          <w:sz w:val="28"/>
          <w:szCs w:val="28"/>
        </w:rPr>
        <w:t>На техническое оснащение музея Министерством культуры Кировской области было выделено 200 000 рублей. Приобретены видеокамера, 2 телевизора в залы для показа видеороликов, ксерокс, микрофон, музыкальная колонка, ноутбук.</w:t>
      </w:r>
    </w:p>
    <w:p w14:paraId="14CFFC47" w14:textId="544FCFE6" w:rsidR="009936C5" w:rsidRPr="0005321D" w:rsidRDefault="003A2B38" w:rsidP="009936C5">
      <w:pPr>
        <w:tabs>
          <w:tab w:val="left" w:pos="709"/>
        </w:tabs>
        <w:spacing w:after="0"/>
        <w:ind w:firstLine="567"/>
        <w:jc w:val="both"/>
        <w:rPr>
          <w:rFonts w:ascii="Times New Roman" w:hAnsi="Times New Roman"/>
          <w:bCs/>
          <w:sz w:val="28"/>
          <w:szCs w:val="28"/>
        </w:rPr>
      </w:pPr>
      <w:r w:rsidRPr="0005321D">
        <w:rPr>
          <w:rFonts w:ascii="Times New Roman" w:hAnsi="Times New Roman"/>
          <w:bCs/>
          <w:sz w:val="28"/>
          <w:szCs w:val="28"/>
        </w:rPr>
        <w:tab/>
        <w:t xml:space="preserve"> </w:t>
      </w:r>
      <w:r w:rsidR="009936C5" w:rsidRPr="0005321D">
        <w:rPr>
          <w:rFonts w:ascii="Times New Roman" w:hAnsi="Times New Roman"/>
          <w:bCs/>
          <w:sz w:val="28"/>
          <w:szCs w:val="28"/>
        </w:rPr>
        <w:t>Доходы от платных услуг составили – 46 177 рублей.</w:t>
      </w:r>
    </w:p>
    <w:p w14:paraId="491D4254" w14:textId="77777777" w:rsidR="00DF1573" w:rsidRPr="0005321D" w:rsidRDefault="00DF1573" w:rsidP="0005321D">
      <w:pPr>
        <w:tabs>
          <w:tab w:val="left" w:pos="709"/>
        </w:tabs>
        <w:spacing w:after="0"/>
        <w:ind w:firstLine="567"/>
        <w:jc w:val="both"/>
        <w:rPr>
          <w:rFonts w:ascii="Times New Roman" w:hAnsi="Times New Roman"/>
          <w:sz w:val="28"/>
          <w:szCs w:val="28"/>
        </w:rPr>
      </w:pPr>
    </w:p>
    <w:p w14:paraId="02865D2C" w14:textId="77777777" w:rsidR="00DF1573" w:rsidRPr="0005321D" w:rsidRDefault="00DF1573" w:rsidP="0005321D">
      <w:pPr>
        <w:tabs>
          <w:tab w:val="left" w:pos="709"/>
        </w:tabs>
        <w:spacing w:after="0"/>
        <w:ind w:firstLine="567"/>
        <w:jc w:val="center"/>
        <w:rPr>
          <w:rFonts w:ascii="Times New Roman" w:hAnsi="Times New Roman"/>
          <w:b/>
          <w:sz w:val="28"/>
          <w:szCs w:val="28"/>
        </w:rPr>
      </w:pPr>
      <w:r w:rsidRPr="0005321D">
        <w:rPr>
          <w:rFonts w:ascii="Times New Roman" w:hAnsi="Times New Roman"/>
          <w:b/>
          <w:sz w:val="28"/>
          <w:szCs w:val="28"/>
        </w:rPr>
        <w:t xml:space="preserve">Муниципальное бюджетное учреждение культуры </w:t>
      </w:r>
    </w:p>
    <w:p w14:paraId="77B10D7D" w14:textId="77777777" w:rsidR="00DF1573" w:rsidRPr="0005321D" w:rsidRDefault="00DF1573" w:rsidP="0005321D">
      <w:pPr>
        <w:tabs>
          <w:tab w:val="left" w:pos="709"/>
        </w:tabs>
        <w:spacing w:after="0"/>
        <w:ind w:firstLine="567"/>
        <w:jc w:val="center"/>
        <w:rPr>
          <w:rFonts w:ascii="Times New Roman" w:hAnsi="Times New Roman"/>
          <w:b/>
          <w:sz w:val="28"/>
          <w:szCs w:val="28"/>
        </w:rPr>
      </w:pPr>
      <w:r w:rsidRPr="0005321D">
        <w:rPr>
          <w:rFonts w:ascii="Times New Roman" w:hAnsi="Times New Roman"/>
          <w:b/>
          <w:sz w:val="28"/>
          <w:szCs w:val="28"/>
        </w:rPr>
        <w:t>«Районный центр культуры и досуга»</w:t>
      </w:r>
    </w:p>
    <w:p w14:paraId="0E6E5AB2" w14:textId="77777777" w:rsidR="00307DF1" w:rsidRPr="0005321D" w:rsidRDefault="00307DF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Муниципальное бюджетное учреждение культуры «Районный центр культуры и досуга» — это головное учреждение в районе, которое координирует и оказывает методическую помощь для 16 учреждений культуры клубного т</w:t>
      </w:r>
      <w:r w:rsidR="00DF1573" w:rsidRPr="0005321D">
        <w:rPr>
          <w:rFonts w:ascii="Times New Roman" w:hAnsi="Times New Roman"/>
          <w:sz w:val="28"/>
          <w:szCs w:val="28"/>
        </w:rPr>
        <w:t xml:space="preserve">ипа Кильмезского района, где </w:t>
      </w:r>
      <w:r w:rsidRPr="0005321D">
        <w:rPr>
          <w:rFonts w:ascii="Times New Roman" w:hAnsi="Times New Roman"/>
          <w:sz w:val="28"/>
          <w:szCs w:val="28"/>
        </w:rPr>
        <w:t>занимаю</w:t>
      </w:r>
      <w:r w:rsidR="00DF1573" w:rsidRPr="0005321D">
        <w:rPr>
          <w:rFonts w:ascii="Times New Roman" w:hAnsi="Times New Roman"/>
          <w:sz w:val="28"/>
          <w:szCs w:val="28"/>
        </w:rPr>
        <w:t xml:space="preserve">тся 1325 участников </w:t>
      </w:r>
      <w:r w:rsidRPr="0005321D">
        <w:rPr>
          <w:rFonts w:ascii="Times New Roman" w:hAnsi="Times New Roman"/>
          <w:sz w:val="28"/>
          <w:szCs w:val="28"/>
        </w:rPr>
        <w:t>в 134-</w:t>
      </w:r>
      <w:r w:rsidRPr="0005321D">
        <w:rPr>
          <w:rFonts w:ascii="Times New Roman" w:hAnsi="Times New Roman"/>
          <w:sz w:val="28"/>
          <w:szCs w:val="28"/>
        </w:rPr>
        <w:lastRenderedPageBreak/>
        <w:t>х любительских коллективах!</w:t>
      </w:r>
      <w:r w:rsidR="00DF1573" w:rsidRPr="0005321D">
        <w:rPr>
          <w:rFonts w:ascii="Times New Roman" w:hAnsi="Times New Roman"/>
          <w:sz w:val="28"/>
          <w:szCs w:val="28"/>
        </w:rPr>
        <w:t xml:space="preserve"> </w:t>
      </w:r>
      <w:r w:rsidRPr="0005321D">
        <w:rPr>
          <w:rFonts w:ascii="Times New Roman" w:hAnsi="Times New Roman"/>
          <w:sz w:val="28"/>
          <w:szCs w:val="28"/>
        </w:rPr>
        <w:t>Миссия РЦКД - поддержка творческих инициатив жителей Кильмезского района, сохранение и поддержка нематериального наследия, патриотическое воспитание, повышение культурного уровня населения. В Районном Центре Культуры и Досуга занимаются самодеятельные творческие коллективы вокального, хореографического и театрального жанров сценического искусства.</w:t>
      </w:r>
    </w:p>
    <w:p w14:paraId="3A9A2758" w14:textId="2BA6197F" w:rsidR="00307DF1" w:rsidRPr="0005321D" w:rsidRDefault="00307DF1" w:rsidP="0005321D">
      <w:pPr>
        <w:tabs>
          <w:tab w:val="left" w:pos="709"/>
        </w:tabs>
        <w:spacing w:after="0"/>
        <w:ind w:firstLine="567"/>
        <w:jc w:val="both"/>
        <w:rPr>
          <w:rFonts w:ascii="Times New Roman" w:hAnsi="Times New Roman"/>
          <w:color w:val="000000" w:themeColor="text1"/>
          <w:sz w:val="28"/>
          <w:szCs w:val="28"/>
        </w:rPr>
      </w:pPr>
      <w:r w:rsidRPr="0005321D">
        <w:rPr>
          <w:rFonts w:ascii="Times New Roman" w:hAnsi="Times New Roman"/>
          <w:sz w:val="28"/>
          <w:szCs w:val="28"/>
        </w:rPr>
        <w:t xml:space="preserve">Из крупных и значимых в целом для всех жителей Кильмезского района событий 2022 года можно выделить реализацию выигранного Президентского гранта на проведение открытого фестиваля национальных культур «Кильмезь хлебосольная» и в рамках нац. проекта «Культура» при </w:t>
      </w:r>
      <w:r w:rsidRPr="0005321D">
        <w:rPr>
          <w:rFonts w:ascii="Times New Roman" w:hAnsi="Times New Roman"/>
          <w:color w:val="000000" w:themeColor="text1"/>
          <w:sz w:val="28"/>
          <w:szCs w:val="28"/>
        </w:rPr>
        <w:t>финансовой поддер</w:t>
      </w:r>
      <w:r w:rsidR="00DF1573" w:rsidRPr="0005321D">
        <w:rPr>
          <w:rFonts w:ascii="Times New Roman" w:hAnsi="Times New Roman"/>
          <w:color w:val="000000" w:themeColor="text1"/>
          <w:sz w:val="28"/>
          <w:szCs w:val="28"/>
        </w:rPr>
        <w:t xml:space="preserve">жке Министерства культуры РФ и </w:t>
      </w:r>
      <w:r w:rsidRPr="0005321D">
        <w:rPr>
          <w:rFonts w:ascii="Times New Roman" w:hAnsi="Times New Roman"/>
          <w:color w:val="000000" w:themeColor="text1"/>
          <w:sz w:val="28"/>
          <w:szCs w:val="28"/>
        </w:rPr>
        <w:t>Фонда кино открыли кинозал на 32 зрительск</w:t>
      </w:r>
      <w:r w:rsidR="00C87C5E" w:rsidRPr="0005321D">
        <w:rPr>
          <w:rFonts w:ascii="Times New Roman" w:hAnsi="Times New Roman"/>
          <w:color w:val="000000" w:themeColor="text1"/>
          <w:sz w:val="28"/>
          <w:szCs w:val="28"/>
        </w:rPr>
        <w:t xml:space="preserve">их </w:t>
      </w:r>
      <w:r w:rsidRPr="0005321D">
        <w:rPr>
          <w:rFonts w:ascii="Times New Roman" w:hAnsi="Times New Roman"/>
          <w:color w:val="000000" w:themeColor="text1"/>
          <w:sz w:val="28"/>
          <w:szCs w:val="28"/>
        </w:rPr>
        <w:t>места.</w:t>
      </w:r>
    </w:p>
    <w:p w14:paraId="46E43C27" w14:textId="263B6F57" w:rsidR="00E419DF" w:rsidRPr="0005321D" w:rsidRDefault="00E419DF" w:rsidP="0005321D">
      <w:pPr>
        <w:shd w:val="clear" w:color="auto" w:fill="FFFFFF"/>
        <w:tabs>
          <w:tab w:val="left" w:pos="709"/>
        </w:tabs>
        <w:spacing w:after="0"/>
        <w:ind w:firstLine="567"/>
        <w:jc w:val="both"/>
        <w:rPr>
          <w:rFonts w:ascii="Times New Roman" w:eastAsia="Times New Roman" w:hAnsi="Times New Roman"/>
          <w:color w:val="000000" w:themeColor="text1"/>
          <w:sz w:val="28"/>
          <w:szCs w:val="28"/>
          <w:shd w:val="clear" w:color="auto" w:fill="FFFFFF"/>
          <w:lang w:eastAsia="ru-RU"/>
        </w:rPr>
      </w:pPr>
      <w:r w:rsidRPr="0005321D">
        <w:rPr>
          <w:rFonts w:ascii="Times New Roman" w:eastAsia="Times New Roman" w:hAnsi="Times New Roman"/>
          <w:color w:val="000000" w:themeColor="text1"/>
          <w:sz w:val="28"/>
          <w:szCs w:val="28"/>
          <w:shd w:val="clear" w:color="auto" w:fill="FFFFFF"/>
          <w:lang w:eastAsia="ru-RU"/>
        </w:rPr>
        <w:t xml:space="preserve">2022 год </w:t>
      </w:r>
      <w:r w:rsidR="00DA2BCB">
        <w:rPr>
          <w:rFonts w:ascii="Times New Roman" w:eastAsia="Times New Roman" w:hAnsi="Times New Roman"/>
          <w:color w:val="000000" w:themeColor="text1"/>
          <w:sz w:val="28"/>
          <w:szCs w:val="28"/>
          <w:shd w:val="clear" w:color="auto" w:fill="FFFFFF"/>
          <w:lang w:eastAsia="ru-RU"/>
        </w:rPr>
        <w:t xml:space="preserve">был </w:t>
      </w:r>
      <w:r w:rsidRPr="0005321D">
        <w:rPr>
          <w:rFonts w:ascii="Times New Roman" w:eastAsia="Times New Roman" w:hAnsi="Times New Roman"/>
          <w:color w:val="000000" w:themeColor="text1"/>
          <w:sz w:val="28"/>
          <w:szCs w:val="28"/>
          <w:shd w:val="clear" w:color="auto" w:fill="FFFFFF"/>
          <w:lang w:eastAsia="ru-RU"/>
        </w:rPr>
        <w:t>объявлен Годом культурного наследия народов России. При поддержке губернатора Кировской области был проведен фестиваль-конкурс любительских коллективов</w:t>
      </w:r>
      <w:r w:rsidR="00C87C5E" w:rsidRPr="0005321D">
        <w:rPr>
          <w:rFonts w:ascii="Times New Roman" w:eastAsia="Times New Roman" w:hAnsi="Times New Roman"/>
          <w:color w:val="000000" w:themeColor="text1"/>
          <w:sz w:val="28"/>
          <w:szCs w:val="28"/>
          <w:shd w:val="clear" w:color="auto" w:fill="FFFFFF"/>
          <w:lang w:eastAsia="ru-RU"/>
        </w:rPr>
        <w:t xml:space="preserve"> «Вятская особинка». Наш район </w:t>
      </w:r>
      <w:r w:rsidRPr="0005321D">
        <w:rPr>
          <w:rFonts w:ascii="Times New Roman" w:eastAsia="Times New Roman" w:hAnsi="Times New Roman"/>
          <w:color w:val="000000" w:themeColor="text1"/>
          <w:sz w:val="28"/>
          <w:szCs w:val="28"/>
          <w:shd w:val="clear" w:color="auto" w:fill="FFFFFF"/>
          <w:lang w:eastAsia="ru-RU"/>
        </w:rPr>
        <w:t>представили творческие коллективы: Народный самодеятельный коллектив ансамбль русской песни «Красна горка», руководитель А.Ф.Гильмутдинов; Народный самодеятельный коллектив ансамбль песни и танца «Ош пеледыш», руководитель Л.М.Перескокова и образцовый самодеятельный танц</w:t>
      </w:r>
      <w:r w:rsidR="00C87C5E" w:rsidRPr="0005321D">
        <w:rPr>
          <w:rFonts w:ascii="Times New Roman" w:eastAsia="Times New Roman" w:hAnsi="Times New Roman"/>
          <w:color w:val="000000" w:themeColor="text1"/>
          <w:sz w:val="28"/>
          <w:szCs w:val="28"/>
          <w:shd w:val="clear" w:color="auto" w:fill="FFFFFF"/>
          <w:lang w:eastAsia="ru-RU"/>
        </w:rPr>
        <w:t xml:space="preserve">евальный коллектив «Фантазия», </w:t>
      </w:r>
      <w:r w:rsidRPr="0005321D">
        <w:rPr>
          <w:rFonts w:ascii="Times New Roman" w:eastAsia="Times New Roman" w:hAnsi="Times New Roman"/>
          <w:color w:val="000000" w:themeColor="text1"/>
          <w:sz w:val="28"/>
          <w:szCs w:val="28"/>
          <w:shd w:val="clear" w:color="auto" w:fill="FFFFFF"/>
          <w:lang w:eastAsia="ru-RU"/>
        </w:rPr>
        <w:t>руково</w:t>
      </w:r>
      <w:r w:rsidR="00C87C5E" w:rsidRPr="0005321D">
        <w:rPr>
          <w:rFonts w:ascii="Times New Roman" w:eastAsia="Times New Roman" w:hAnsi="Times New Roman"/>
          <w:color w:val="000000" w:themeColor="text1"/>
          <w:sz w:val="28"/>
          <w:szCs w:val="28"/>
          <w:shd w:val="clear" w:color="auto" w:fill="FFFFFF"/>
          <w:lang w:eastAsia="ru-RU"/>
        </w:rPr>
        <w:t xml:space="preserve">дитель Е.В.Спиридонова. </w:t>
      </w:r>
      <w:r w:rsidRPr="0005321D">
        <w:rPr>
          <w:rFonts w:ascii="Times New Roman" w:eastAsia="Times New Roman" w:hAnsi="Times New Roman"/>
          <w:color w:val="000000" w:themeColor="text1"/>
          <w:sz w:val="28"/>
          <w:szCs w:val="28"/>
          <w:shd w:val="clear" w:color="auto" w:fill="FFFFFF"/>
          <w:lang w:eastAsia="ru-RU"/>
        </w:rPr>
        <w:t>По результатам фестиваля – конкурса денежными премиями были награждены: ансамбль русской песни «Красна горка» - 25 т</w:t>
      </w:r>
      <w:r w:rsidR="00C87C5E" w:rsidRPr="0005321D">
        <w:rPr>
          <w:rFonts w:ascii="Times New Roman" w:eastAsia="Times New Roman" w:hAnsi="Times New Roman"/>
          <w:color w:val="000000" w:themeColor="text1"/>
          <w:sz w:val="28"/>
          <w:szCs w:val="28"/>
          <w:shd w:val="clear" w:color="auto" w:fill="FFFFFF"/>
          <w:lang w:eastAsia="ru-RU"/>
        </w:rPr>
        <w:t>ыс</w:t>
      </w:r>
      <w:r w:rsidRPr="0005321D">
        <w:rPr>
          <w:rFonts w:ascii="Times New Roman" w:eastAsia="Times New Roman" w:hAnsi="Times New Roman"/>
          <w:color w:val="000000" w:themeColor="text1"/>
          <w:sz w:val="28"/>
          <w:szCs w:val="28"/>
          <w:shd w:val="clear" w:color="auto" w:fill="FFFFFF"/>
          <w:lang w:eastAsia="ru-RU"/>
        </w:rPr>
        <w:t>.р</w:t>
      </w:r>
      <w:r w:rsidR="00C87C5E" w:rsidRPr="0005321D">
        <w:rPr>
          <w:rFonts w:ascii="Times New Roman" w:eastAsia="Times New Roman" w:hAnsi="Times New Roman"/>
          <w:color w:val="000000" w:themeColor="text1"/>
          <w:sz w:val="28"/>
          <w:szCs w:val="28"/>
          <w:shd w:val="clear" w:color="auto" w:fill="FFFFFF"/>
          <w:lang w:eastAsia="ru-RU"/>
        </w:rPr>
        <w:t>ублей</w:t>
      </w:r>
      <w:r w:rsidRPr="0005321D">
        <w:rPr>
          <w:rFonts w:ascii="Times New Roman" w:eastAsia="Times New Roman" w:hAnsi="Times New Roman"/>
          <w:color w:val="000000" w:themeColor="text1"/>
          <w:sz w:val="28"/>
          <w:szCs w:val="28"/>
          <w:shd w:val="clear" w:color="auto" w:fill="FFFFFF"/>
          <w:lang w:eastAsia="ru-RU"/>
        </w:rPr>
        <w:t>, образцовый самодеятельный танцевальный коллектив «Фантазия» - 25 т</w:t>
      </w:r>
      <w:r w:rsidR="00DA2BCB">
        <w:rPr>
          <w:rFonts w:ascii="Times New Roman" w:eastAsia="Times New Roman" w:hAnsi="Times New Roman"/>
          <w:color w:val="000000" w:themeColor="text1"/>
          <w:sz w:val="28"/>
          <w:szCs w:val="28"/>
          <w:shd w:val="clear" w:color="auto" w:fill="FFFFFF"/>
          <w:lang w:eastAsia="ru-RU"/>
        </w:rPr>
        <w:t>ыс</w:t>
      </w:r>
      <w:r w:rsidRPr="0005321D">
        <w:rPr>
          <w:rFonts w:ascii="Times New Roman" w:eastAsia="Times New Roman" w:hAnsi="Times New Roman"/>
          <w:color w:val="000000" w:themeColor="text1"/>
          <w:sz w:val="28"/>
          <w:szCs w:val="28"/>
          <w:shd w:val="clear" w:color="auto" w:fill="FFFFFF"/>
          <w:lang w:eastAsia="ru-RU"/>
        </w:rPr>
        <w:t>.р</w:t>
      </w:r>
      <w:r w:rsidR="00DA2BCB">
        <w:rPr>
          <w:rFonts w:ascii="Times New Roman" w:eastAsia="Times New Roman" w:hAnsi="Times New Roman"/>
          <w:color w:val="000000" w:themeColor="text1"/>
          <w:sz w:val="28"/>
          <w:szCs w:val="28"/>
          <w:shd w:val="clear" w:color="auto" w:fill="FFFFFF"/>
          <w:lang w:eastAsia="ru-RU"/>
        </w:rPr>
        <w:t>ублей</w:t>
      </w:r>
      <w:r w:rsidRPr="0005321D">
        <w:rPr>
          <w:rFonts w:ascii="Times New Roman" w:eastAsia="Times New Roman" w:hAnsi="Times New Roman"/>
          <w:color w:val="000000" w:themeColor="text1"/>
          <w:sz w:val="28"/>
          <w:szCs w:val="28"/>
          <w:shd w:val="clear" w:color="auto" w:fill="FFFFFF"/>
          <w:lang w:eastAsia="ru-RU"/>
        </w:rPr>
        <w:t>, народный самодеятельный коллектив ансамбль песни и танца «Ош пеледыш» - 50 т</w:t>
      </w:r>
      <w:r w:rsidR="00C87C5E" w:rsidRPr="0005321D">
        <w:rPr>
          <w:rFonts w:ascii="Times New Roman" w:eastAsia="Times New Roman" w:hAnsi="Times New Roman"/>
          <w:color w:val="000000" w:themeColor="text1"/>
          <w:sz w:val="28"/>
          <w:szCs w:val="28"/>
          <w:shd w:val="clear" w:color="auto" w:fill="FFFFFF"/>
          <w:lang w:eastAsia="ru-RU"/>
        </w:rPr>
        <w:t>ыс</w:t>
      </w:r>
      <w:r w:rsidRPr="0005321D">
        <w:rPr>
          <w:rFonts w:ascii="Times New Roman" w:eastAsia="Times New Roman" w:hAnsi="Times New Roman"/>
          <w:color w:val="000000" w:themeColor="text1"/>
          <w:sz w:val="28"/>
          <w:szCs w:val="28"/>
          <w:shd w:val="clear" w:color="auto" w:fill="FFFFFF"/>
          <w:lang w:eastAsia="ru-RU"/>
        </w:rPr>
        <w:t>.р</w:t>
      </w:r>
      <w:r w:rsidR="00C87C5E" w:rsidRPr="0005321D">
        <w:rPr>
          <w:rFonts w:ascii="Times New Roman" w:eastAsia="Times New Roman" w:hAnsi="Times New Roman"/>
          <w:color w:val="000000" w:themeColor="text1"/>
          <w:sz w:val="28"/>
          <w:szCs w:val="28"/>
          <w:shd w:val="clear" w:color="auto" w:fill="FFFFFF"/>
          <w:lang w:eastAsia="ru-RU"/>
        </w:rPr>
        <w:t>ублей</w:t>
      </w:r>
      <w:r w:rsidRPr="0005321D">
        <w:rPr>
          <w:rFonts w:ascii="Times New Roman" w:eastAsia="Times New Roman" w:hAnsi="Times New Roman"/>
          <w:color w:val="000000" w:themeColor="text1"/>
          <w:sz w:val="28"/>
          <w:szCs w:val="28"/>
          <w:shd w:val="clear" w:color="auto" w:fill="FFFFFF"/>
          <w:lang w:eastAsia="ru-RU"/>
        </w:rPr>
        <w:t>. Коллектив «Ош пеледыш» отобран для представления Кировской области на 5-ом Республиканском этапе Всероссийского фестиваля – конкурса любительских творческих коллективов в  г.Чебоксары.</w:t>
      </w:r>
    </w:p>
    <w:p w14:paraId="3CE46E33" w14:textId="77777777" w:rsidR="00E419DF" w:rsidRPr="0005321D" w:rsidRDefault="00E419DF"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В 2022 году для всех категорий населения проведено 1414 мероприятий различной тематики и направленности, обслужено 42041 человек, в том числе 9184 человек на платной основе. </w:t>
      </w:r>
    </w:p>
    <w:p w14:paraId="22645FB0" w14:textId="77777777" w:rsidR="00E419DF" w:rsidRPr="0005321D" w:rsidRDefault="00E419DF"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Формы мероприятий разнообразны: от традиционных концертов, игровых программ развлекательного характера, танцевальных вечеров до интерактивных дискотек и информационных часов. </w:t>
      </w:r>
    </w:p>
    <w:p w14:paraId="7FB7AF83" w14:textId="77777777" w:rsidR="00E419DF" w:rsidRPr="0005321D" w:rsidRDefault="00E419DF"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В 2022 году проведено 15 районных конкурсов, в которых приняло участие 1749 человек. Также творческие коллективы РЦКД за 2022 год приняли участие в 16 мероприятиях, учредителями которых являются Министерство культуры России, Государственный Российский Дом народного творчества, Министерство культуры Кировской области (фестивали, конкурсы, праздники, выставки, ярмарки).</w:t>
      </w:r>
    </w:p>
    <w:p w14:paraId="44D526DB" w14:textId="77777777" w:rsidR="00E419DF" w:rsidRPr="0005321D" w:rsidRDefault="00E419DF"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lastRenderedPageBreak/>
        <w:t>Повышение квалификации в государственных профильных учебных заведениях, учр</w:t>
      </w:r>
      <w:r w:rsidR="00427D1B" w:rsidRPr="0005321D">
        <w:rPr>
          <w:rFonts w:ascii="Times New Roman" w:hAnsi="Times New Roman"/>
          <w:sz w:val="28"/>
          <w:szCs w:val="28"/>
        </w:rPr>
        <w:t xml:space="preserve">еждениях, в том числе </w:t>
      </w:r>
      <w:r w:rsidR="0060514F" w:rsidRPr="0005321D">
        <w:rPr>
          <w:rFonts w:ascii="Times New Roman" w:hAnsi="Times New Roman"/>
          <w:sz w:val="28"/>
          <w:szCs w:val="28"/>
        </w:rPr>
        <w:t xml:space="preserve">в рамках </w:t>
      </w:r>
      <w:r w:rsidRPr="0005321D">
        <w:rPr>
          <w:rFonts w:ascii="Times New Roman" w:hAnsi="Times New Roman"/>
          <w:sz w:val="28"/>
          <w:szCs w:val="28"/>
        </w:rPr>
        <w:t>федеральн</w:t>
      </w:r>
      <w:r w:rsidR="0060514F" w:rsidRPr="0005321D">
        <w:rPr>
          <w:rFonts w:ascii="Times New Roman" w:hAnsi="Times New Roman"/>
          <w:sz w:val="28"/>
          <w:szCs w:val="28"/>
        </w:rPr>
        <w:t xml:space="preserve">ого проекта «Творческие люди», </w:t>
      </w:r>
      <w:r w:rsidRPr="0005321D">
        <w:rPr>
          <w:rFonts w:ascii="Times New Roman" w:hAnsi="Times New Roman"/>
          <w:sz w:val="28"/>
          <w:szCs w:val="28"/>
        </w:rPr>
        <w:t xml:space="preserve">в 2022 году  прошли 8 сотрудников. </w:t>
      </w:r>
    </w:p>
    <w:p w14:paraId="4040798C" w14:textId="77777777" w:rsidR="00E419DF" w:rsidRPr="0005321D" w:rsidRDefault="00E419DF"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Работниками РЦКД на протяжении всего года активно велась работа на сайте ПРО культура: нами было освещено 352 события, проведены 14 трансляций, которые набрали 16 188 визитов!</w:t>
      </w:r>
    </w:p>
    <w:p w14:paraId="0483CF79" w14:textId="068C9009" w:rsidR="00E419DF" w:rsidRPr="0005321D" w:rsidRDefault="00427D1B"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Заработано собственных </w:t>
      </w:r>
      <w:r w:rsidR="0060514F" w:rsidRPr="0005321D">
        <w:rPr>
          <w:rFonts w:ascii="Times New Roman" w:hAnsi="Times New Roman"/>
          <w:sz w:val="28"/>
          <w:szCs w:val="28"/>
        </w:rPr>
        <w:t xml:space="preserve">средств учреждения – 853 </w:t>
      </w:r>
      <w:r w:rsidR="00E419DF" w:rsidRPr="0005321D">
        <w:rPr>
          <w:rFonts w:ascii="Times New Roman" w:hAnsi="Times New Roman"/>
          <w:sz w:val="28"/>
          <w:szCs w:val="28"/>
        </w:rPr>
        <w:t>тыс.  руб</w:t>
      </w:r>
      <w:r w:rsidR="00DA2BCB">
        <w:rPr>
          <w:rFonts w:ascii="Times New Roman" w:hAnsi="Times New Roman"/>
          <w:sz w:val="28"/>
          <w:szCs w:val="28"/>
        </w:rPr>
        <w:t>лей</w:t>
      </w:r>
      <w:r w:rsidR="00E419DF" w:rsidRPr="0005321D">
        <w:rPr>
          <w:rFonts w:ascii="Times New Roman" w:hAnsi="Times New Roman"/>
          <w:sz w:val="28"/>
          <w:szCs w:val="28"/>
        </w:rPr>
        <w:t xml:space="preserve">. </w:t>
      </w:r>
    </w:p>
    <w:p w14:paraId="4FBAFFBE" w14:textId="77777777" w:rsidR="00E419DF" w:rsidRPr="0005321D" w:rsidRDefault="00E419DF"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В РЦКД постоянно создаются условия для организации массового отдыха и досуга населения, обеспечение жителей Кильмезского района услугами нашего учреждения культуры.</w:t>
      </w:r>
    </w:p>
    <w:p w14:paraId="53F1EAFF" w14:textId="77777777" w:rsidR="00E419DF" w:rsidRPr="0005321D" w:rsidRDefault="00E419DF"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Районный центр культуры и досуга– это место, где живут, работают и творят увлеченные люди, куда приходят в гости, и где всегда рады гостям.</w:t>
      </w:r>
    </w:p>
    <w:p w14:paraId="02D123B7" w14:textId="77777777" w:rsidR="003201FA" w:rsidRPr="0005321D" w:rsidRDefault="003201FA" w:rsidP="0005321D">
      <w:pPr>
        <w:tabs>
          <w:tab w:val="left" w:pos="709"/>
        </w:tabs>
        <w:spacing w:after="0"/>
        <w:ind w:firstLine="567"/>
        <w:jc w:val="both"/>
        <w:rPr>
          <w:rFonts w:ascii="Times New Roman" w:hAnsi="Times New Roman"/>
          <w:sz w:val="28"/>
          <w:szCs w:val="28"/>
        </w:rPr>
      </w:pPr>
    </w:p>
    <w:p w14:paraId="2C53C640" w14:textId="77777777" w:rsidR="003201FA" w:rsidRPr="0005321D" w:rsidRDefault="0060514F" w:rsidP="0005321D">
      <w:pPr>
        <w:tabs>
          <w:tab w:val="left" w:pos="709"/>
        </w:tabs>
        <w:ind w:firstLine="567"/>
        <w:jc w:val="center"/>
        <w:rPr>
          <w:rFonts w:ascii="Times New Roman" w:hAnsi="Times New Roman"/>
          <w:b/>
          <w:sz w:val="28"/>
          <w:szCs w:val="28"/>
        </w:rPr>
      </w:pPr>
      <w:r w:rsidRPr="0005321D">
        <w:rPr>
          <w:rFonts w:ascii="Times New Roman" w:hAnsi="Times New Roman"/>
          <w:b/>
          <w:sz w:val="28"/>
          <w:szCs w:val="28"/>
        </w:rPr>
        <w:t xml:space="preserve">Физическая культура и </w:t>
      </w:r>
      <w:r w:rsidR="003201FA" w:rsidRPr="0005321D">
        <w:rPr>
          <w:rFonts w:ascii="Times New Roman" w:hAnsi="Times New Roman"/>
          <w:b/>
          <w:sz w:val="28"/>
          <w:szCs w:val="28"/>
        </w:rPr>
        <w:t>спорт</w:t>
      </w:r>
    </w:p>
    <w:p w14:paraId="24E94385" w14:textId="77777777" w:rsidR="003201FA" w:rsidRPr="00D12975" w:rsidRDefault="003201FA" w:rsidP="0005321D">
      <w:pPr>
        <w:tabs>
          <w:tab w:val="left" w:pos="709"/>
        </w:tabs>
        <w:spacing w:after="0"/>
        <w:ind w:firstLine="567"/>
        <w:jc w:val="both"/>
        <w:rPr>
          <w:rFonts w:ascii="Times New Roman" w:hAnsi="Times New Roman"/>
          <w:bCs/>
          <w:sz w:val="28"/>
          <w:szCs w:val="28"/>
        </w:rPr>
      </w:pPr>
      <w:r w:rsidRPr="00D12975">
        <w:rPr>
          <w:rFonts w:ascii="Times New Roman" w:hAnsi="Times New Roman"/>
          <w:bCs/>
          <w:sz w:val="28"/>
          <w:szCs w:val="28"/>
        </w:rPr>
        <w:t>В отчетном году были проведены:</w:t>
      </w:r>
    </w:p>
    <w:p w14:paraId="23D00DA0" w14:textId="4BC9EB5A" w:rsidR="003201FA" w:rsidRPr="0005321D" w:rsidRDefault="0060514F"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- 47 районных</w:t>
      </w:r>
      <w:r w:rsidR="003201FA" w:rsidRPr="0005321D">
        <w:rPr>
          <w:rFonts w:ascii="Times New Roman" w:hAnsi="Times New Roman"/>
          <w:sz w:val="28"/>
          <w:szCs w:val="28"/>
        </w:rPr>
        <w:t>, 4 межрайонных</w:t>
      </w:r>
      <w:r w:rsidRPr="0005321D">
        <w:rPr>
          <w:rFonts w:ascii="Times New Roman" w:hAnsi="Times New Roman"/>
          <w:sz w:val="28"/>
          <w:szCs w:val="28"/>
        </w:rPr>
        <w:t xml:space="preserve"> </w:t>
      </w:r>
      <w:r w:rsidR="003201FA" w:rsidRPr="0005321D">
        <w:rPr>
          <w:rFonts w:ascii="Times New Roman" w:hAnsi="Times New Roman"/>
          <w:sz w:val="28"/>
          <w:szCs w:val="28"/>
        </w:rPr>
        <w:t>соревнования с участием 2 228 человек,</w:t>
      </w:r>
    </w:p>
    <w:p w14:paraId="7FA77176" w14:textId="670CC3C6" w:rsidR="003201FA" w:rsidRPr="0005321D" w:rsidRDefault="00DA2BCB" w:rsidP="0005321D">
      <w:pPr>
        <w:tabs>
          <w:tab w:val="left" w:pos="709"/>
        </w:tabs>
        <w:spacing w:after="0"/>
        <w:ind w:firstLine="567"/>
        <w:jc w:val="both"/>
        <w:rPr>
          <w:rFonts w:ascii="Times New Roman" w:hAnsi="Times New Roman"/>
          <w:sz w:val="28"/>
          <w:szCs w:val="28"/>
        </w:rPr>
      </w:pPr>
      <w:r>
        <w:rPr>
          <w:rFonts w:ascii="Times New Roman" w:hAnsi="Times New Roman"/>
          <w:sz w:val="28"/>
          <w:szCs w:val="28"/>
        </w:rPr>
        <w:t>-</w:t>
      </w:r>
      <w:r w:rsidR="003201FA" w:rsidRPr="0005321D">
        <w:rPr>
          <w:rFonts w:ascii="Times New Roman" w:hAnsi="Times New Roman"/>
          <w:sz w:val="28"/>
          <w:szCs w:val="28"/>
        </w:rPr>
        <w:t xml:space="preserve">   1 областные, 1</w:t>
      </w:r>
      <w:r w:rsidR="0060514F" w:rsidRPr="0005321D">
        <w:rPr>
          <w:rFonts w:ascii="Times New Roman" w:hAnsi="Times New Roman"/>
          <w:sz w:val="28"/>
          <w:szCs w:val="28"/>
        </w:rPr>
        <w:t xml:space="preserve"> межрегиональные с участием </w:t>
      </w:r>
      <w:r w:rsidR="003201FA" w:rsidRPr="0005321D">
        <w:rPr>
          <w:rFonts w:ascii="Times New Roman" w:hAnsi="Times New Roman"/>
          <w:sz w:val="28"/>
          <w:szCs w:val="28"/>
        </w:rPr>
        <w:t>256 спортсменов;</w:t>
      </w:r>
    </w:p>
    <w:p w14:paraId="55B8C0DD" w14:textId="35E2BD9C" w:rsidR="003201FA" w:rsidRPr="0005321D" w:rsidRDefault="003201FA"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 участвовали в 4 межрайонных, 8 межрегиональных и 12 областных   </w:t>
      </w:r>
      <w:r w:rsidR="0060514F" w:rsidRPr="0005321D">
        <w:rPr>
          <w:rFonts w:ascii="Times New Roman" w:hAnsi="Times New Roman"/>
          <w:sz w:val="28"/>
          <w:szCs w:val="28"/>
        </w:rPr>
        <w:t xml:space="preserve">       турнирах с количеством участников - 168 </w:t>
      </w:r>
      <w:r w:rsidRPr="0005321D">
        <w:rPr>
          <w:rFonts w:ascii="Times New Roman" w:hAnsi="Times New Roman"/>
          <w:sz w:val="28"/>
          <w:szCs w:val="28"/>
        </w:rPr>
        <w:t>человек.</w:t>
      </w:r>
      <w:r w:rsidR="0060514F" w:rsidRPr="0005321D">
        <w:rPr>
          <w:rFonts w:ascii="Times New Roman" w:hAnsi="Times New Roman"/>
          <w:sz w:val="28"/>
          <w:szCs w:val="28"/>
        </w:rPr>
        <w:t xml:space="preserve"> Основные показатели по физкультуре и спорту представлены в таблице </w:t>
      </w:r>
      <w:r w:rsidR="001617C5">
        <w:rPr>
          <w:rFonts w:ascii="Times New Roman" w:hAnsi="Times New Roman"/>
          <w:sz w:val="28"/>
          <w:szCs w:val="28"/>
        </w:rPr>
        <w:t>10</w:t>
      </w:r>
      <w:r w:rsidR="0060514F" w:rsidRPr="0005321D">
        <w:rPr>
          <w:rFonts w:ascii="Times New Roman" w:hAnsi="Times New Roman"/>
          <w:sz w:val="28"/>
          <w:szCs w:val="28"/>
        </w:rPr>
        <w:t>.</w:t>
      </w:r>
    </w:p>
    <w:p w14:paraId="56933F36" w14:textId="413A6F1F" w:rsidR="003201FA" w:rsidRPr="00C73FB7" w:rsidRDefault="0060514F" w:rsidP="00C73FB7">
      <w:pPr>
        <w:pStyle w:val="aa"/>
        <w:jc w:val="right"/>
        <w:rPr>
          <w:rFonts w:ascii="Times New Roman" w:hAnsi="Times New Roman" w:cs="Times New Roman"/>
          <w:i/>
          <w:iCs/>
          <w:sz w:val="28"/>
          <w:szCs w:val="28"/>
        </w:rPr>
      </w:pPr>
      <w:r w:rsidRPr="00C73FB7">
        <w:rPr>
          <w:rFonts w:ascii="Times New Roman" w:hAnsi="Times New Roman" w:cs="Times New Roman"/>
          <w:i/>
          <w:iCs/>
          <w:sz w:val="28"/>
          <w:szCs w:val="28"/>
        </w:rPr>
        <w:t xml:space="preserve">Таблица </w:t>
      </w:r>
      <w:r w:rsidR="001617C5" w:rsidRPr="00C73FB7">
        <w:rPr>
          <w:rFonts w:ascii="Times New Roman" w:hAnsi="Times New Roman" w:cs="Times New Roman"/>
          <w:i/>
          <w:iCs/>
          <w:sz w:val="28"/>
          <w:szCs w:val="28"/>
        </w:rPr>
        <w:t>10</w:t>
      </w:r>
    </w:p>
    <w:p w14:paraId="69ECDB0C" w14:textId="79D3208C" w:rsidR="003201FA" w:rsidRPr="00C73FB7" w:rsidRDefault="003201FA" w:rsidP="00C73FB7">
      <w:pPr>
        <w:pStyle w:val="aa"/>
        <w:jc w:val="center"/>
        <w:rPr>
          <w:rFonts w:ascii="Times New Roman" w:hAnsi="Times New Roman" w:cs="Times New Roman"/>
          <w:sz w:val="28"/>
          <w:szCs w:val="28"/>
        </w:rPr>
      </w:pPr>
      <w:r w:rsidRPr="00C73FB7">
        <w:rPr>
          <w:rFonts w:ascii="Times New Roman" w:hAnsi="Times New Roman" w:cs="Times New Roman"/>
          <w:sz w:val="28"/>
          <w:szCs w:val="28"/>
        </w:rPr>
        <w:t xml:space="preserve">Основные показатели </w:t>
      </w:r>
      <w:r w:rsidR="0060514F" w:rsidRPr="00C73FB7">
        <w:rPr>
          <w:rFonts w:ascii="Times New Roman" w:hAnsi="Times New Roman" w:cs="Times New Roman"/>
          <w:sz w:val="28"/>
          <w:szCs w:val="28"/>
        </w:rPr>
        <w:t>физической культуры и спорта</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559"/>
        <w:gridCol w:w="992"/>
        <w:gridCol w:w="1022"/>
        <w:gridCol w:w="1275"/>
      </w:tblGrid>
      <w:tr w:rsidR="0060514F" w:rsidRPr="0005321D" w14:paraId="64D6E6FA" w14:textId="77777777" w:rsidTr="00B36CF7">
        <w:tc>
          <w:tcPr>
            <w:tcW w:w="4219" w:type="dxa"/>
          </w:tcPr>
          <w:p w14:paraId="3E9C52CC" w14:textId="77777777" w:rsidR="0060514F" w:rsidRPr="0005321D" w:rsidRDefault="0060514F" w:rsidP="00DA2BCB">
            <w:pPr>
              <w:tabs>
                <w:tab w:val="left" w:pos="709"/>
              </w:tabs>
              <w:jc w:val="center"/>
              <w:rPr>
                <w:rFonts w:ascii="Times New Roman" w:hAnsi="Times New Roman"/>
                <w:b/>
                <w:sz w:val="28"/>
                <w:szCs w:val="28"/>
              </w:rPr>
            </w:pPr>
            <w:r w:rsidRPr="0005321D">
              <w:rPr>
                <w:rFonts w:ascii="Times New Roman" w:hAnsi="Times New Roman"/>
                <w:b/>
                <w:sz w:val="28"/>
                <w:szCs w:val="28"/>
              </w:rPr>
              <w:t>Наименование показателей</w:t>
            </w:r>
          </w:p>
        </w:tc>
        <w:tc>
          <w:tcPr>
            <w:tcW w:w="1559" w:type="dxa"/>
          </w:tcPr>
          <w:p w14:paraId="0E21241E" w14:textId="77777777" w:rsidR="0060514F" w:rsidRPr="0005321D" w:rsidRDefault="0060514F" w:rsidP="00DA2BCB">
            <w:pPr>
              <w:tabs>
                <w:tab w:val="left" w:pos="709"/>
              </w:tabs>
              <w:jc w:val="center"/>
              <w:rPr>
                <w:rFonts w:ascii="Times New Roman" w:hAnsi="Times New Roman"/>
                <w:b/>
                <w:sz w:val="28"/>
                <w:szCs w:val="28"/>
              </w:rPr>
            </w:pPr>
            <w:r w:rsidRPr="0005321D">
              <w:rPr>
                <w:rFonts w:ascii="Times New Roman" w:hAnsi="Times New Roman"/>
                <w:b/>
                <w:sz w:val="28"/>
                <w:szCs w:val="28"/>
              </w:rPr>
              <w:t>Ед. измерения</w:t>
            </w:r>
          </w:p>
        </w:tc>
        <w:tc>
          <w:tcPr>
            <w:tcW w:w="992" w:type="dxa"/>
          </w:tcPr>
          <w:p w14:paraId="28735BBB" w14:textId="77777777" w:rsidR="0060514F" w:rsidRPr="0005321D" w:rsidRDefault="0060514F" w:rsidP="00DA2BCB">
            <w:pPr>
              <w:tabs>
                <w:tab w:val="left" w:pos="709"/>
              </w:tabs>
              <w:jc w:val="center"/>
              <w:rPr>
                <w:rFonts w:ascii="Times New Roman" w:hAnsi="Times New Roman"/>
                <w:b/>
                <w:sz w:val="28"/>
                <w:szCs w:val="28"/>
              </w:rPr>
            </w:pPr>
            <w:r w:rsidRPr="0005321D">
              <w:rPr>
                <w:rFonts w:ascii="Times New Roman" w:hAnsi="Times New Roman"/>
                <w:b/>
                <w:sz w:val="28"/>
                <w:szCs w:val="28"/>
              </w:rPr>
              <w:t>2021 год</w:t>
            </w:r>
          </w:p>
        </w:tc>
        <w:tc>
          <w:tcPr>
            <w:tcW w:w="1022" w:type="dxa"/>
            <w:tcBorders>
              <w:top w:val="single" w:sz="4" w:space="0" w:color="auto"/>
              <w:bottom w:val="single" w:sz="4" w:space="0" w:color="auto"/>
              <w:right w:val="single" w:sz="4" w:space="0" w:color="auto"/>
            </w:tcBorders>
            <w:shd w:val="clear" w:color="auto" w:fill="auto"/>
          </w:tcPr>
          <w:p w14:paraId="6C92DDB0" w14:textId="77777777" w:rsidR="0060514F" w:rsidRPr="0005321D" w:rsidRDefault="0060514F" w:rsidP="00DA2BCB">
            <w:pPr>
              <w:tabs>
                <w:tab w:val="left" w:pos="709"/>
              </w:tabs>
              <w:spacing w:after="160"/>
              <w:jc w:val="center"/>
              <w:rPr>
                <w:rFonts w:ascii="Times New Roman" w:hAnsi="Times New Roman"/>
                <w:sz w:val="28"/>
                <w:szCs w:val="28"/>
              </w:rPr>
            </w:pPr>
            <w:r w:rsidRPr="0005321D">
              <w:rPr>
                <w:rFonts w:ascii="Times New Roman" w:hAnsi="Times New Roman"/>
                <w:b/>
                <w:sz w:val="28"/>
                <w:szCs w:val="28"/>
              </w:rPr>
              <w:t>2022 год</w:t>
            </w:r>
          </w:p>
        </w:tc>
        <w:tc>
          <w:tcPr>
            <w:tcW w:w="1275" w:type="dxa"/>
            <w:tcBorders>
              <w:top w:val="single" w:sz="4" w:space="0" w:color="auto"/>
              <w:bottom w:val="single" w:sz="4" w:space="0" w:color="auto"/>
              <w:right w:val="single" w:sz="4" w:space="0" w:color="auto"/>
            </w:tcBorders>
          </w:tcPr>
          <w:p w14:paraId="5C7DE569" w14:textId="1EFF9D41" w:rsidR="0060514F" w:rsidRPr="00DA2BCB" w:rsidRDefault="0060514F" w:rsidP="00C73FB7">
            <w:pPr>
              <w:tabs>
                <w:tab w:val="left" w:pos="709"/>
              </w:tabs>
              <w:spacing w:after="160" w:line="240" w:lineRule="auto"/>
              <w:jc w:val="center"/>
              <w:rPr>
                <w:rFonts w:ascii="Times New Roman" w:hAnsi="Times New Roman"/>
                <w:b/>
                <w:sz w:val="28"/>
                <w:szCs w:val="28"/>
              </w:rPr>
            </w:pPr>
            <w:r w:rsidRPr="00DA2BCB">
              <w:rPr>
                <w:rFonts w:ascii="Times New Roman" w:hAnsi="Times New Roman"/>
                <w:b/>
                <w:sz w:val="28"/>
                <w:szCs w:val="28"/>
              </w:rPr>
              <w:t>2023</w:t>
            </w:r>
            <w:r w:rsidR="00C73FB7">
              <w:rPr>
                <w:rFonts w:ascii="Times New Roman" w:hAnsi="Times New Roman"/>
                <w:b/>
                <w:sz w:val="28"/>
                <w:szCs w:val="28"/>
              </w:rPr>
              <w:t xml:space="preserve"> год</w:t>
            </w:r>
          </w:p>
        </w:tc>
      </w:tr>
      <w:tr w:rsidR="0060514F" w:rsidRPr="0005321D" w14:paraId="0307788E" w14:textId="77777777" w:rsidTr="00B36CF7">
        <w:tc>
          <w:tcPr>
            <w:tcW w:w="4219" w:type="dxa"/>
          </w:tcPr>
          <w:p w14:paraId="2367EC00" w14:textId="4B27EECF" w:rsidR="0060514F" w:rsidRPr="0005321D" w:rsidRDefault="0060514F" w:rsidP="00DA2BCB">
            <w:pPr>
              <w:tabs>
                <w:tab w:val="left" w:pos="709"/>
              </w:tabs>
              <w:rPr>
                <w:rFonts w:ascii="Times New Roman" w:hAnsi="Times New Roman"/>
                <w:sz w:val="28"/>
                <w:szCs w:val="28"/>
              </w:rPr>
            </w:pPr>
            <w:r w:rsidRPr="0005321D">
              <w:rPr>
                <w:rFonts w:ascii="Times New Roman" w:hAnsi="Times New Roman"/>
                <w:sz w:val="28"/>
                <w:szCs w:val="28"/>
              </w:rPr>
              <w:t xml:space="preserve">Охват </w:t>
            </w:r>
            <w:r w:rsidR="00DA2BCB" w:rsidRPr="0005321D">
              <w:rPr>
                <w:rFonts w:ascii="Times New Roman" w:hAnsi="Times New Roman"/>
                <w:sz w:val="28"/>
                <w:szCs w:val="28"/>
              </w:rPr>
              <w:t>населения физкультурой</w:t>
            </w:r>
            <w:r w:rsidRPr="0005321D">
              <w:rPr>
                <w:rFonts w:ascii="Times New Roman" w:hAnsi="Times New Roman"/>
                <w:sz w:val="28"/>
                <w:szCs w:val="28"/>
              </w:rPr>
              <w:t xml:space="preserve"> </w:t>
            </w:r>
            <w:r w:rsidR="00DA2BCB">
              <w:rPr>
                <w:rFonts w:ascii="Times New Roman" w:hAnsi="Times New Roman"/>
                <w:sz w:val="28"/>
                <w:szCs w:val="28"/>
              </w:rPr>
              <w:t>и</w:t>
            </w:r>
            <w:r w:rsidRPr="0005321D">
              <w:rPr>
                <w:rFonts w:ascii="Times New Roman" w:hAnsi="Times New Roman"/>
                <w:sz w:val="28"/>
                <w:szCs w:val="28"/>
              </w:rPr>
              <w:t xml:space="preserve"> спортом</w:t>
            </w:r>
          </w:p>
        </w:tc>
        <w:tc>
          <w:tcPr>
            <w:tcW w:w="1559" w:type="dxa"/>
          </w:tcPr>
          <w:p w14:paraId="64D5740B" w14:textId="77777777" w:rsidR="0060514F" w:rsidRPr="0005321D" w:rsidRDefault="0060514F" w:rsidP="00DA2BCB">
            <w:pPr>
              <w:tabs>
                <w:tab w:val="left" w:pos="709"/>
              </w:tabs>
              <w:jc w:val="center"/>
              <w:rPr>
                <w:rFonts w:ascii="Times New Roman" w:hAnsi="Times New Roman"/>
                <w:sz w:val="28"/>
                <w:szCs w:val="28"/>
              </w:rPr>
            </w:pPr>
            <w:r w:rsidRPr="0005321D">
              <w:rPr>
                <w:rFonts w:ascii="Times New Roman" w:hAnsi="Times New Roman"/>
                <w:sz w:val="28"/>
                <w:szCs w:val="28"/>
              </w:rPr>
              <w:t>чел.</w:t>
            </w:r>
          </w:p>
        </w:tc>
        <w:tc>
          <w:tcPr>
            <w:tcW w:w="992" w:type="dxa"/>
          </w:tcPr>
          <w:p w14:paraId="6BD1C51A" w14:textId="77777777" w:rsidR="0060514F" w:rsidRPr="0005321D" w:rsidRDefault="0060514F" w:rsidP="00DA2BCB">
            <w:pPr>
              <w:tabs>
                <w:tab w:val="left" w:pos="709"/>
              </w:tabs>
              <w:jc w:val="center"/>
              <w:rPr>
                <w:rFonts w:ascii="Times New Roman" w:hAnsi="Times New Roman"/>
                <w:sz w:val="28"/>
                <w:szCs w:val="28"/>
              </w:rPr>
            </w:pPr>
            <w:r w:rsidRPr="0005321D">
              <w:rPr>
                <w:rFonts w:ascii="Times New Roman" w:hAnsi="Times New Roman"/>
                <w:sz w:val="28"/>
                <w:szCs w:val="28"/>
              </w:rPr>
              <w:t>5260</w:t>
            </w:r>
          </w:p>
        </w:tc>
        <w:tc>
          <w:tcPr>
            <w:tcW w:w="1022" w:type="dxa"/>
            <w:tcBorders>
              <w:top w:val="single" w:sz="4" w:space="0" w:color="auto"/>
              <w:bottom w:val="single" w:sz="4" w:space="0" w:color="auto"/>
              <w:right w:val="single" w:sz="4" w:space="0" w:color="auto"/>
            </w:tcBorders>
            <w:shd w:val="clear" w:color="auto" w:fill="auto"/>
          </w:tcPr>
          <w:p w14:paraId="698360FE" w14:textId="77777777" w:rsidR="0060514F" w:rsidRPr="0005321D" w:rsidRDefault="0060514F" w:rsidP="00DA2BCB">
            <w:pPr>
              <w:tabs>
                <w:tab w:val="left" w:pos="709"/>
              </w:tabs>
              <w:spacing w:after="160"/>
              <w:jc w:val="center"/>
              <w:rPr>
                <w:rFonts w:ascii="Times New Roman" w:hAnsi="Times New Roman"/>
                <w:sz w:val="28"/>
                <w:szCs w:val="28"/>
              </w:rPr>
            </w:pPr>
            <w:r w:rsidRPr="0005321D">
              <w:rPr>
                <w:rFonts w:ascii="Times New Roman" w:hAnsi="Times New Roman"/>
                <w:sz w:val="28"/>
                <w:szCs w:val="28"/>
              </w:rPr>
              <w:t>5450</w:t>
            </w:r>
          </w:p>
        </w:tc>
        <w:tc>
          <w:tcPr>
            <w:tcW w:w="1275" w:type="dxa"/>
            <w:tcBorders>
              <w:top w:val="single" w:sz="4" w:space="0" w:color="auto"/>
              <w:bottom w:val="single" w:sz="4" w:space="0" w:color="auto"/>
              <w:right w:val="single" w:sz="4" w:space="0" w:color="auto"/>
            </w:tcBorders>
          </w:tcPr>
          <w:p w14:paraId="702CD580" w14:textId="77777777" w:rsidR="0060514F" w:rsidRPr="0005321D" w:rsidRDefault="0060514F" w:rsidP="00DA2BCB">
            <w:pPr>
              <w:tabs>
                <w:tab w:val="left" w:pos="709"/>
              </w:tabs>
              <w:spacing w:after="160"/>
              <w:jc w:val="center"/>
              <w:rPr>
                <w:rFonts w:ascii="Times New Roman" w:hAnsi="Times New Roman"/>
                <w:sz w:val="28"/>
                <w:szCs w:val="28"/>
              </w:rPr>
            </w:pPr>
            <w:r w:rsidRPr="0005321D">
              <w:rPr>
                <w:rFonts w:ascii="Times New Roman" w:hAnsi="Times New Roman"/>
                <w:sz w:val="28"/>
                <w:szCs w:val="28"/>
              </w:rPr>
              <w:t>5</w:t>
            </w:r>
            <w:r w:rsidR="00B6624A" w:rsidRPr="0005321D">
              <w:rPr>
                <w:rFonts w:ascii="Times New Roman" w:hAnsi="Times New Roman"/>
                <w:sz w:val="28"/>
                <w:szCs w:val="28"/>
              </w:rPr>
              <w:t>6</w:t>
            </w:r>
            <w:r w:rsidRPr="0005321D">
              <w:rPr>
                <w:rFonts w:ascii="Times New Roman" w:hAnsi="Times New Roman"/>
                <w:sz w:val="28"/>
                <w:szCs w:val="28"/>
              </w:rPr>
              <w:t>50</w:t>
            </w:r>
          </w:p>
        </w:tc>
      </w:tr>
      <w:tr w:rsidR="0060514F" w:rsidRPr="0005321D" w14:paraId="2A1B1529" w14:textId="77777777" w:rsidTr="00B36CF7">
        <w:tc>
          <w:tcPr>
            <w:tcW w:w="4219" w:type="dxa"/>
          </w:tcPr>
          <w:p w14:paraId="50A8862C" w14:textId="0E1C5BCE" w:rsidR="0060514F" w:rsidRPr="0005321D" w:rsidRDefault="0060514F" w:rsidP="00DA2BCB">
            <w:pPr>
              <w:tabs>
                <w:tab w:val="left" w:pos="709"/>
              </w:tabs>
              <w:rPr>
                <w:rFonts w:ascii="Times New Roman" w:hAnsi="Times New Roman"/>
                <w:sz w:val="28"/>
                <w:szCs w:val="28"/>
              </w:rPr>
            </w:pPr>
            <w:r w:rsidRPr="0005321D">
              <w:rPr>
                <w:rFonts w:ascii="Times New Roman" w:hAnsi="Times New Roman"/>
                <w:sz w:val="28"/>
                <w:szCs w:val="28"/>
              </w:rPr>
              <w:t xml:space="preserve">Охват населения </w:t>
            </w:r>
            <w:r w:rsidR="00DA2BCB" w:rsidRPr="0005321D">
              <w:rPr>
                <w:rFonts w:ascii="Times New Roman" w:hAnsi="Times New Roman"/>
                <w:sz w:val="28"/>
                <w:szCs w:val="28"/>
              </w:rPr>
              <w:t>(%</w:t>
            </w:r>
            <w:r w:rsidRPr="0005321D">
              <w:rPr>
                <w:rFonts w:ascii="Times New Roman" w:hAnsi="Times New Roman"/>
                <w:sz w:val="28"/>
                <w:szCs w:val="28"/>
              </w:rPr>
              <w:t>)</w:t>
            </w:r>
          </w:p>
        </w:tc>
        <w:tc>
          <w:tcPr>
            <w:tcW w:w="1559" w:type="dxa"/>
          </w:tcPr>
          <w:p w14:paraId="6C3034BA" w14:textId="77777777" w:rsidR="0060514F" w:rsidRPr="0005321D" w:rsidRDefault="0060514F" w:rsidP="00DA2BCB">
            <w:pPr>
              <w:tabs>
                <w:tab w:val="left" w:pos="709"/>
              </w:tabs>
              <w:jc w:val="center"/>
              <w:rPr>
                <w:rFonts w:ascii="Times New Roman" w:hAnsi="Times New Roman"/>
                <w:sz w:val="28"/>
                <w:szCs w:val="28"/>
              </w:rPr>
            </w:pPr>
            <w:r w:rsidRPr="0005321D">
              <w:rPr>
                <w:rFonts w:ascii="Times New Roman" w:hAnsi="Times New Roman"/>
                <w:sz w:val="28"/>
                <w:szCs w:val="28"/>
              </w:rPr>
              <w:t>%</w:t>
            </w:r>
          </w:p>
        </w:tc>
        <w:tc>
          <w:tcPr>
            <w:tcW w:w="992" w:type="dxa"/>
            <w:tcBorders>
              <w:right w:val="single" w:sz="4" w:space="0" w:color="auto"/>
            </w:tcBorders>
          </w:tcPr>
          <w:p w14:paraId="1063C640" w14:textId="77777777" w:rsidR="0060514F" w:rsidRPr="0005321D" w:rsidRDefault="0060514F" w:rsidP="00DA2BCB">
            <w:pPr>
              <w:tabs>
                <w:tab w:val="left" w:pos="709"/>
              </w:tabs>
              <w:jc w:val="center"/>
              <w:rPr>
                <w:rFonts w:ascii="Times New Roman" w:hAnsi="Times New Roman"/>
                <w:sz w:val="28"/>
                <w:szCs w:val="28"/>
              </w:rPr>
            </w:pPr>
            <w:r w:rsidRPr="0005321D">
              <w:rPr>
                <w:rFonts w:ascii="Times New Roman" w:hAnsi="Times New Roman"/>
                <w:sz w:val="28"/>
                <w:szCs w:val="28"/>
              </w:rPr>
              <w:t>50,6</w:t>
            </w:r>
          </w:p>
        </w:tc>
        <w:tc>
          <w:tcPr>
            <w:tcW w:w="1022" w:type="dxa"/>
            <w:tcBorders>
              <w:top w:val="nil"/>
              <w:bottom w:val="nil"/>
              <w:right w:val="single" w:sz="4" w:space="0" w:color="auto"/>
            </w:tcBorders>
            <w:shd w:val="clear" w:color="auto" w:fill="auto"/>
          </w:tcPr>
          <w:p w14:paraId="5EB93055" w14:textId="77777777" w:rsidR="0060514F" w:rsidRPr="0005321D" w:rsidRDefault="0060514F" w:rsidP="00DA2BCB">
            <w:pPr>
              <w:tabs>
                <w:tab w:val="left" w:pos="709"/>
              </w:tabs>
              <w:spacing w:after="160"/>
              <w:jc w:val="center"/>
              <w:rPr>
                <w:rFonts w:ascii="Times New Roman" w:hAnsi="Times New Roman"/>
                <w:sz w:val="28"/>
                <w:szCs w:val="28"/>
              </w:rPr>
            </w:pPr>
            <w:r w:rsidRPr="0005321D">
              <w:rPr>
                <w:rFonts w:ascii="Times New Roman" w:hAnsi="Times New Roman"/>
                <w:sz w:val="28"/>
                <w:szCs w:val="28"/>
              </w:rPr>
              <w:t>54</w:t>
            </w:r>
          </w:p>
        </w:tc>
        <w:tc>
          <w:tcPr>
            <w:tcW w:w="1275" w:type="dxa"/>
            <w:tcBorders>
              <w:top w:val="nil"/>
              <w:bottom w:val="nil"/>
              <w:right w:val="single" w:sz="4" w:space="0" w:color="auto"/>
            </w:tcBorders>
          </w:tcPr>
          <w:p w14:paraId="018017BB" w14:textId="6D7749FE" w:rsidR="0060514F" w:rsidRPr="0005321D" w:rsidRDefault="0060514F" w:rsidP="00DA2BCB">
            <w:pPr>
              <w:tabs>
                <w:tab w:val="left" w:pos="709"/>
              </w:tabs>
              <w:spacing w:after="160"/>
              <w:jc w:val="center"/>
              <w:rPr>
                <w:rFonts w:ascii="Times New Roman" w:hAnsi="Times New Roman"/>
                <w:sz w:val="28"/>
                <w:szCs w:val="28"/>
              </w:rPr>
            </w:pPr>
            <w:r w:rsidRPr="0005321D">
              <w:rPr>
                <w:rFonts w:ascii="Times New Roman" w:hAnsi="Times New Roman"/>
                <w:sz w:val="28"/>
                <w:szCs w:val="28"/>
              </w:rPr>
              <w:t>58</w:t>
            </w:r>
          </w:p>
        </w:tc>
      </w:tr>
      <w:tr w:rsidR="0060514F" w:rsidRPr="0005321D" w14:paraId="0B13DD62" w14:textId="77777777" w:rsidTr="00B36CF7">
        <w:tc>
          <w:tcPr>
            <w:tcW w:w="4219" w:type="dxa"/>
          </w:tcPr>
          <w:p w14:paraId="6C079086" w14:textId="77777777" w:rsidR="0060514F" w:rsidRPr="0005321D" w:rsidRDefault="0060514F" w:rsidP="00DA2BCB">
            <w:pPr>
              <w:tabs>
                <w:tab w:val="left" w:pos="709"/>
              </w:tabs>
              <w:rPr>
                <w:rFonts w:ascii="Times New Roman" w:hAnsi="Times New Roman"/>
                <w:sz w:val="28"/>
                <w:szCs w:val="28"/>
              </w:rPr>
            </w:pPr>
            <w:r w:rsidRPr="0005321D">
              <w:rPr>
                <w:rFonts w:ascii="Times New Roman" w:hAnsi="Times New Roman"/>
                <w:sz w:val="28"/>
                <w:szCs w:val="28"/>
              </w:rPr>
              <w:t>Финансирование мероприятий</w:t>
            </w:r>
          </w:p>
        </w:tc>
        <w:tc>
          <w:tcPr>
            <w:tcW w:w="1559" w:type="dxa"/>
          </w:tcPr>
          <w:p w14:paraId="794046B8" w14:textId="77777777" w:rsidR="0060514F" w:rsidRPr="0005321D" w:rsidRDefault="0060514F" w:rsidP="00DA2BCB">
            <w:pPr>
              <w:tabs>
                <w:tab w:val="left" w:pos="709"/>
              </w:tabs>
              <w:jc w:val="center"/>
              <w:rPr>
                <w:rFonts w:ascii="Times New Roman" w:hAnsi="Times New Roman"/>
                <w:sz w:val="28"/>
                <w:szCs w:val="28"/>
              </w:rPr>
            </w:pPr>
            <w:r w:rsidRPr="0005321D">
              <w:rPr>
                <w:rFonts w:ascii="Times New Roman" w:hAnsi="Times New Roman"/>
                <w:sz w:val="28"/>
                <w:szCs w:val="28"/>
              </w:rPr>
              <w:t>тыс. руб.</w:t>
            </w:r>
          </w:p>
        </w:tc>
        <w:tc>
          <w:tcPr>
            <w:tcW w:w="992" w:type="dxa"/>
          </w:tcPr>
          <w:p w14:paraId="31E607F1" w14:textId="77777777" w:rsidR="0060514F" w:rsidRPr="0005321D" w:rsidRDefault="0060514F" w:rsidP="00DA2BCB">
            <w:pPr>
              <w:tabs>
                <w:tab w:val="left" w:pos="709"/>
              </w:tabs>
              <w:jc w:val="center"/>
              <w:rPr>
                <w:rFonts w:ascii="Times New Roman" w:hAnsi="Times New Roman"/>
                <w:sz w:val="28"/>
                <w:szCs w:val="28"/>
              </w:rPr>
            </w:pPr>
            <w:r w:rsidRPr="0005321D">
              <w:rPr>
                <w:rFonts w:ascii="Times New Roman" w:hAnsi="Times New Roman"/>
                <w:sz w:val="28"/>
                <w:szCs w:val="28"/>
              </w:rPr>
              <w:t>67,7</w:t>
            </w:r>
          </w:p>
        </w:tc>
        <w:tc>
          <w:tcPr>
            <w:tcW w:w="1022" w:type="dxa"/>
            <w:tcBorders>
              <w:top w:val="single" w:sz="4" w:space="0" w:color="auto"/>
              <w:bottom w:val="single" w:sz="4" w:space="0" w:color="auto"/>
              <w:right w:val="single" w:sz="4" w:space="0" w:color="auto"/>
            </w:tcBorders>
            <w:shd w:val="clear" w:color="auto" w:fill="auto"/>
          </w:tcPr>
          <w:p w14:paraId="60CB6F35" w14:textId="77777777" w:rsidR="0060514F" w:rsidRPr="0005321D" w:rsidRDefault="0060514F" w:rsidP="00DA2BCB">
            <w:pPr>
              <w:tabs>
                <w:tab w:val="left" w:pos="709"/>
              </w:tabs>
              <w:spacing w:after="160"/>
              <w:jc w:val="center"/>
              <w:rPr>
                <w:rFonts w:ascii="Times New Roman" w:hAnsi="Times New Roman"/>
                <w:sz w:val="28"/>
                <w:szCs w:val="28"/>
              </w:rPr>
            </w:pPr>
            <w:r w:rsidRPr="0005321D">
              <w:rPr>
                <w:rFonts w:ascii="Times New Roman" w:hAnsi="Times New Roman"/>
                <w:sz w:val="28"/>
                <w:szCs w:val="28"/>
              </w:rPr>
              <w:t>67,7</w:t>
            </w:r>
          </w:p>
        </w:tc>
        <w:tc>
          <w:tcPr>
            <w:tcW w:w="1275" w:type="dxa"/>
            <w:tcBorders>
              <w:top w:val="single" w:sz="4" w:space="0" w:color="auto"/>
              <w:bottom w:val="single" w:sz="4" w:space="0" w:color="auto"/>
              <w:right w:val="single" w:sz="4" w:space="0" w:color="auto"/>
            </w:tcBorders>
          </w:tcPr>
          <w:p w14:paraId="7776291B" w14:textId="77777777" w:rsidR="0060514F" w:rsidRPr="0005321D" w:rsidRDefault="0060514F" w:rsidP="00DA2BCB">
            <w:pPr>
              <w:tabs>
                <w:tab w:val="left" w:pos="709"/>
              </w:tabs>
              <w:spacing w:after="160"/>
              <w:jc w:val="center"/>
              <w:rPr>
                <w:rFonts w:ascii="Times New Roman" w:hAnsi="Times New Roman"/>
                <w:sz w:val="28"/>
                <w:szCs w:val="28"/>
              </w:rPr>
            </w:pPr>
            <w:r w:rsidRPr="0005321D">
              <w:rPr>
                <w:rFonts w:ascii="Times New Roman" w:hAnsi="Times New Roman"/>
                <w:sz w:val="28"/>
                <w:szCs w:val="28"/>
              </w:rPr>
              <w:t>67,7</w:t>
            </w:r>
          </w:p>
        </w:tc>
      </w:tr>
    </w:tbl>
    <w:p w14:paraId="459B7FBF" w14:textId="0D00D575" w:rsidR="003201FA" w:rsidRPr="0005321D" w:rsidRDefault="00DA2BCB" w:rsidP="00DA2BCB">
      <w:pPr>
        <w:tabs>
          <w:tab w:val="left" w:pos="709"/>
        </w:tabs>
        <w:spacing w:after="0"/>
        <w:ind w:firstLine="567"/>
        <w:jc w:val="both"/>
        <w:rPr>
          <w:rFonts w:ascii="Times New Roman" w:hAnsi="Times New Roman"/>
          <w:sz w:val="28"/>
          <w:szCs w:val="28"/>
        </w:rPr>
      </w:pPr>
      <w:r>
        <w:rPr>
          <w:rFonts w:ascii="Times New Roman" w:hAnsi="Times New Roman"/>
          <w:sz w:val="28"/>
          <w:szCs w:val="28"/>
        </w:rPr>
        <w:t>Значимым</w:t>
      </w:r>
      <w:r w:rsidR="00B6624A" w:rsidRPr="0005321D">
        <w:rPr>
          <w:rFonts w:ascii="Times New Roman" w:hAnsi="Times New Roman"/>
          <w:sz w:val="28"/>
          <w:szCs w:val="28"/>
        </w:rPr>
        <w:t xml:space="preserve"> событием для района стало открытие спортивной площадки</w:t>
      </w:r>
      <w:r>
        <w:rPr>
          <w:rFonts w:ascii="Times New Roman" w:hAnsi="Times New Roman"/>
          <w:sz w:val="28"/>
          <w:szCs w:val="28"/>
        </w:rPr>
        <w:t xml:space="preserve"> </w:t>
      </w:r>
      <w:r w:rsidR="00B6624A" w:rsidRPr="0005321D">
        <w:rPr>
          <w:rFonts w:ascii="Times New Roman" w:hAnsi="Times New Roman"/>
          <w:sz w:val="28"/>
          <w:szCs w:val="28"/>
        </w:rPr>
        <w:t xml:space="preserve">летом 2022 года </w:t>
      </w:r>
      <w:r w:rsidR="003201FA" w:rsidRPr="0005321D">
        <w:rPr>
          <w:rFonts w:ascii="Times New Roman" w:hAnsi="Times New Roman"/>
          <w:sz w:val="28"/>
          <w:szCs w:val="28"/>
        </w:rPr>
        <w:t>«Газпром – детям».</w:t>
      </w:r>
    </w:p>
    <w:p w14:paraId="6C0979BB" w14:textId="3C7317EF" w:rsidR="003201FA" w:rsidRPr="0005321D" w:rsidRDefault="003201FA" w:rsidP="00DA2BCB">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Основными проблемами в области физической культуры и спорта в Кильмезском районе в настоящее время является завышение </w:t>
      </w:r>
      <w:r w:rsidR="00B6624A" w:rsidRPr="0005321D">
        <w:rPr>
          <w:rFonts w:ascii="Times New Roman" w:hAnsi="Times New Roman"/>
          <w:sz w:val="28"/>
          <w:szCs w:val="28"/>
        </w:rPr>
        <w:t>плана по о</w:t>
      </w:r>
      <w:r w:rsidRPr="0005321D">
        <w:rPr>
          <w:rFonts w:ascii="Times New Roman" w:hAnsi="Times New Roman"/>
          <w:sz w:val="28"/>
          <w:szCs w:val="28"/>
        </w:rPr>
        <w:t>хвату</w:t>
      </w:r>
      <w:r w:rsidR="00B6624A" w:rsidRPr="0005321D">
        <w:rPr>
          <w:rFonts w:ascii="Times New Roman" w:hAnsi="Times New Roman"/>
          <w:sz w:val="28"/>
          <w:szCs w:val="28"/>
        </w:rPr>
        <w:t xml:space="preserve"> населения, занимающихся физической культурой и </w:t>
      </w:r>
      <w:r w:rsidRPr="0005321D">
        <w:rPr>
          <w:rFonts w:ascii="Times New Roman" w:hAnsi="Times New Roman"/>
          <w:sz w:val="28"/>
          <w:szCs w:val="28"/>
        </w:rPr>
        <w:t xml:space="preserve">спортом (на 2023 год доведен </w:t>
      </w:r>
      <w:r w:rsidR="00B6624A" w:rsidRPr="0005321D">
        <w:rPr>
          <w:rFonts w:ascii="Times New Roman" w:hAnsi="Times New Roman"/>
          <w:sz w:val="28"/>
          <w:szCs w:val="28"/>
        </w:rPr>
        <w:t xml:space="preserve">план 58 %), также </w:t>
      </w:r>
      <w:r w:rsidRPr="0005321D">
        <w:rPr>
          <w:rFonts w:ascii="Times New Roman" w:hAnsi="Times New Roman"/>
          <w:sz w:val="28"/>
          <w:szCs w:val="28"/>
        </w:rPr>
        <w:t>отс</w:t>
      </w:r>
      <w:r w:rsidR="00B6624A" w:rsidRPr="0005321D">
        <w:rPr>
          <w:rFonts w:ascii="Times New Roman" w:hAnsi="Times New Roman"/>
          <w:sz w:val="28"/>
          <w:szCs w:val="28"/>
        </w:rPr>
        <w:t xml:space="preserve">утствие специалиста по данному </w:t>
      </w:r>
      <w:r w:rsidR="00B36CF7" w:rsidRPr="0005321D">
        <w:rPr>
          <w:rFonts w:ascii="Times New Roman" w:hAnsi="Times New Roman"/>
          <w:sz w:val="28"/>
          <w:szCs w:val="28"/>
        </w:rPr>
        <w:t xml:space="preserve">направлению работы в </w:t>
      </w:r>
      <w:r w:rsidRPr="0005321D">
        <w:rPr>
          <w:rFonts w:ascii="Times New Roman" w:hAnsi="Times New Roman"/>
          <w:sz w:val="28"/>
          <w:szCs w:val="28"/>
        </w:rPr>
        <w:t>администрации рай</w:t>
      </w:r>
      <w:r w:rsidR="00B6624A" w:rsidRPr="0005321D">
        <w:rPr>
          <w:rFonts w:ascii="Times New Roman" w:hAnsi="Times New Roman"/>
          <w:sz w:val="28"/>
          <w:szCs w:val="28"/>
        </w:rPr>
        <w:t xml:space="preserve">она. Необходимо активизировать </w:t>
      </w:r>
      <w:r w:rsidRPr="0005321D">
        <w:rPr>
          <w:rFonts w:ascii="Times New Roman" w:hAnsi="Times New Roman"/>
          <w:sz w:val="28"/>
          <w:szCs w:val="28"/>
        </w:rPr>
        <w:t xml:space="preserve">работу в </w:t>
      </w:r>
      <w:r w:rsidR="00B6624A" w:rsidRPr="0005321D">
        <w:rPr>
          <w:rFonts w:ascii="Times New Roman" w:hAnsi="Times New Roman"/>
          <w:sz w:val="28"/>
          <w:szCs w:val="28"/>
        </w:rPr>
        <w:t xml:space="preserve">сельских </w:t>
      </w:r>
      <w:r w:rsidRPr="0005321D">
        <w:rPr>
          <w:rFonts w:ascii="Times New Roman" w:hAnsi="Times New Roman"/>
          <w:sz w:val="28"/>
          <w:szCs w:val="28"/>
        </w:rPr>
        <w:t xml:space="preserve">поселениях, </w:t>
      </w:r>
      <w:r w:rsidR="00B6624A" w:rsidRPr="0005321D">
        <w:rPr>
          <w:rFonts w:ascii="Times New Roman" w:hAnsi="Times New Roman"/>
          <w:sz w:val="28"/>
          <w:szCs w:val="28"/>
        </w:rPr>
        <w:t xml:space="preserve">с </w:t>
      </w:r>
      <w:r w:rsidRPr="0005321D">
        <w:rPr>
          <w:rFonts w:ascii="Times New Roman" w:hAnsi="Times New Roman"/>
          <w:sz w:val="28"/>
          <w:szCs w:val="28"/>
        </w:rPr>
        <w:t>ветеранским</w:t>
      </w:r>
      <w:r w:rsidR="00B6624A" w:rsidRPr="0005321D">
        <w:rPr>
          <w:rFonts w:ascii="Times New Roman" w:hAnsi="Times New Roman"/>
          <w:sz w:val="28"/>
          <w:szCs w:val="28"/>
        </w:rPr>
        <w:t xml:space="preserve">и организациями, обществом ВОИ, </w:t>
      </w:r>
      <w:r w:rsidR="00B6624A" w:rsidRPr="0005321D">
        <w:rPr>
          <w:rFonts w:ascii="Times New Roman" w:hAnsi="Times New Roman"/>
          <w:sz w:val="28"/>
          <w:szCs w:val="28"/>
        </w:rPr>
        <w:lastRenderedPageBreak/>
        <w:t xml:space="preserve">работниками </w:t>
      </w:r>
      <w:r w:rsidRPr="0005321D">
        <w:rPr>
          <w:rFonts w:ascii="Times New Roman" w:hAnsi="Times New Roman"/>
          <w:sz w:val="28"/>
          <w:szCs w:val="28"/>
        </w:rPr>
        <w:t>культуры, образования и здравоохранения в подготовке и проведении своих мероприятий. Району требуется для занятий</w:t>
      </w:r>
      <w:r w:rsidR="00B6624A" w:rsidRPr="0005321D">
        <w:rPr>
          <w:rFonts w:ascii="Times New Roman" w:hAnsi="Times New Roman"/>
          <w:sz w:val="28"/>
          <w:szCs w:val="28"/>
        </w:rPr>
        <w:t xml:space="preserve"> физкультурой и спортом</w:t>
      </w:r>
      <w:r w:rsidR="00DA2BCB">
        <w:rPr>
          <w:rFonts w:ascii="Times New Roman" w:hAnsi="Times New Roman"/>
          <w:sz w:val="28"/>
          <w:szCs w:val="28"/>
        </w:rPr>
        <w:t>:</w:t>
      </w:r>
      <w:r w:rsidR="00B6624A" w:rsidRPr="0005321D">
        <w:rPr>
          <w:rFonts w:ascii="Times New Roman" w:hAnsi="Times New Roman"/>
          <w:sz w:val="28"/>
          <w:szCs w:val="28"/>
        </w:rPr>
        <w:t xml:space="preserve"> стадион </w:t>
      </w:r>
      <w:r w:rsidR="00B36CF7" w:rsidRPr="0005321D">
        <w:rPr>
          <w:rFonts w:ascii="Times New Roman" w:hAnsi="Times New Roman"/>
          <w:sz w:val="28"/>
          <w:szCs w:val="28"/>
        </w:rPr>
        <w:t xml:space="preserve">с беговыми дорожками </w:t>
      </w:r>
      <w:r w:rsidRPr="0005321D">
        <w:rPr>
          <w:rFonts w:ascii="Times New Roman" w:hAnsi="Times New Roman"/>
          <w:sz w:val="28"/>
          <w:szCs w:val="28"/>
        </w:rPr>
        <w:t>с хорошим покрытием</w:t>
      </w:r>
      <w:r w:rsidR="00DA2BCB">
        <w:rPr>
          <w:rFonts w:ascii="Times New Roman" w:hAnsi="Times New Roman"/>
          <w:sz w:val="28"/>
          <w:szCs w:val="28"/>
        </w:rPr>
        <w:t>, к</w:t>
      </w:r>
      <w:r w:rsidRPr="0005321D">
        <w:rPr>
          <w:rFonts w:ascii="Times New Roman" w:hAnsi="Times New Roman"/>
          <w:sz w:val="28"/>
          <w:szCs w:val="28"/>
        </w:rPr>
        <w:t>рытый каток, хотя бы с крышей, в холодном исполнении</w:t>
      </w:r>
      <w:r w:rsidR="00DA2BCB">
        <w:rPr>
          <w:rFonts w:ascii="Times New Roman" w:hAnsi="Times New Roman"/>
          <w:sz w:val="28"/>
          <w:szCs w:val="28"/>
        </w:rPr>
        <w:t>, д</w:t>
      </w:r>
      <w:r w:rsidRPr="0005321D">
        <w:rPr>
          <w:rFonts w:ascii="Times New Roman" w:hAnsi="Times New Roman"/>
          <w:sz w:val="28"/>
          <w:szCs w:val="28"/>
        </w:rPr>
        <w:t>ля</w:t>
      </w:r>
      <w:r w:rsidR="00B6624A" w:rsidRPr="0005321D">
        <w:rPr>
          <w:rFonts w:ascii="Times New Roman" w:hAnsi="Times New Roman"/>
          <w:sz w:val="28"/>
          <w:szCs w:val="28"/>
        </w:rPr>
        <w:t xml:space="preserve"> развития лыжного спорта нужна </w:t>
      </w:r>
      <w:r w:rsidRPr="0005321D">
        <w:rPr>
          <w:rFonts w:ascii="Times New Roman" w:hAnsi="Times New Roman"/>
          <w:sz w:val="28"/>
          <w:szCs w:val="28"/>
        </w:rPr>
        <w:t>лыжная база</w:t>
      </w:r>
      <w:r w:rsidR="00DA2BCB">
        <w:rPr>
          <w:rFonts w:ascii="Times New Roman" w:hAnsi="Times New Roman"/>
          <w:sz w:val="28"/>
          <w:szCs w:val="28"/>
        </w:rPr>
        <w:t>, в</w:t>
      </w:r>
      <w:r w:rsidRPr="0005321D">
        <w:rPr>
          <w:rFonts w:ascii="Times New Roman" w:hAnsi="Times New Roman"/>
          <w:sz w:val="28"/>
          <w:szCs w:val="28"/>
        </w:rPr>
        <w:t xml:space="preserve"> школах не хватает молодых учителей по физической культуре.</w:t>
      </w:r>
    </w:p>
    <w:p w14:paraId="495A3F9B" w14:textId="77777777" w:rsidR="00DA2BCB" w:rsidRDefault="00DA2BCB" w:rsidP="0005321D">
      <w:pPr>
        <w:tabs>
          <w:tab w:val="left" w:pos="709"/>
        </w:tabs>
        <w:spacing w:after="0"/>
        <w:ind w:firstLine="567"/>
        <w:jc w:val="center"/>
        <w:rPr>
          <w:rFonts w:ascii="Times New Roman" w:hAnsi="Times New Roman"/>
          <w:b/>
          <w:sz w:val="28"/>
          <w:szCs w:val="28"/>
        </w:rPr>
      </w:pPr>
    </w:p>
    <w:p w14:paraId="29011B1F" w14:textId="2669F149" w:rsidR="00B36CF7" w:rsidRPr="0005321D" w:rsidRDefault="00B36CF7" w:rsidP="0005321D">
      <w:pPr>
        <w:tabs>
          <w:tab w:val="left" w:pos="709"/>
        </w:tabs>
        <w:spacing w:after="0"/>
        <w:ind w:firstLine="567"/>
        <w:jc w:val="center"/>
        <w:rPr>
          <w:rFonts w:ascii="Times New Roman" w:hAnsi="Times New Roman"/>
          <w:b/>
          <w:sz w:val="28"/>
          <w:szCs w:val="28"/>
        </w:rPr>
      </w:pPr>
      <w:r w:rsidRPr="0005321D">
        <w:rPr>
          <w:rFonts w:ascii="Times New Roman" w:hAnsi="Times New Roman"/>
          <w:b/>
          <w:sz w:val="28"/>
          <w:szCs w:val="28"/>
        </w:rPr>
        <w:t>Молодежная политика</w:t>
      </w:r>
    </w:p>
    <w:p w14:paraId="2A7A38BF" w14:textId="77777777" w:rsidR="00B36CF7" w:rsidRPr="0005321D" w:rsidRDefault="00B36CF7" w:rsidP="0005321D">
      <w:pPr>
        <w:tabs>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Основным инструментом является реализация муниципальной программы «Социальное развитие и поддержка населения Кильмезского района» (далее – программа) на 2019 – 2025 гг. № 374 от 06.08.2021 в рамках мероприятий: «Повышение социальной активности молодежи района, организация досуга молодого населения», «Профилактика алкоголизма, наркомании, токсикомании и табакокурения в Кильмезском районе». Проведение мероприятий осуществляется в сроки, предусмотренные ежегодно утверждаемым планом по реализации отдельного мероприятия муниципальной программы.</w:t>
      </w:r>
    </w:p>
    <w:p w14:paraId="7E872E72" w14:textId="77777777" w:rsidR="00B36CF7" w:rsidRPr="0005321D" w:rsidRDefault="00B36CF7" w:rsidP="0005321D">
      <w:pPr>
        <w:tabs>
          <w:tab w:val="left" w:pos="709"/>
        </w:tabs>
        <w:spacing w:after="0"/>
        <w:ind w:firstLine="567"/>
        <w:contextualSpacing/>
        <w:jc w:val="both"/>
        <w:rPr>
          <w:rFonts w:ascii="Times New Roman" w:hAnsi="Times New Roman"/>
          <w:bCs/>
          <w:sz w:val="28"/>
          <w:szCs w:val="28"/>
        </w:rPr>
      </w:pPr>
      <w:r w:rsidRPr="0005321D">
        <w:rPr>
          <w:rFonts w:ascii="Times New Roman" w:hAnsi="Times New Roman"/>
          <w:bCs/>
          <w:sz w:val="28"/>
          <w:szCs w:val="28"/>
        </w:rPr>
        <w:t>Особое внимание уделяется вовлечению молодежи в добровольческую практику. С 4 по 24 апреля проходил марафон добрых территорий «Добрая Вятка». Формат проведения марафона: дни единых действий. Марафон проходил в седьмой раз, и приняли участие более 15 учреждений и организаций, прошло более 60 мероприятий, в которых поучаствовало более 1671 человек.</w:t>
      </w:r>
    </w:p>
    <w:p w14:paraId="230DC852" w14:textId="1485801F" w:rsidR="00B36CF7" w:rsidRPr="0005321D" w:rsidRDefault="00B36CF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С начала 2022 года активно ведется сайт Добро.ру -</w:t>
      </w:r>
      <w:r w:rsidRPr="0005321D">
        <w:rPr>
          <w:rFonts w:ascii="Times New Roman" w:hAnsi="Times New Roman"/>
          <w:color w:val="333333"/>
          <w:sz w:val="28"/>
          <w:szCs w:val="28"/>
          <w:shd w:val="clear" w:color="auto" w:fill="FFFFFF"/>
        </w:rPr>
        <w:t xml:space="preserve"> крупнейшая в России площадка, на которой волонтеры могут найти возможности для помощи, а организаторы — желающих помочь. В 2023 году администрация Кильмезского района на данном сайте получила статус верифицированной организации. </w:t>
      </w:r>
    </w:p>
    <w:p w14:paraId="62CAC3D5" w14:textId="2184C760" w:rsidR="00B36CF7" w:rsidRPr="0005321D" w:rsidRDefault="00DA2BCB" w:rsidP="0005321D">
      <w:pPr>
        <w:tabs>
          <w:tab w:val="left" w:pos="709"/>
        </w:tabs>
        <w:spacing w:after="0"/>
        <w:ind w:firstLine="567"/>
        <w:jc w:val="both"/>
        <w:rPr>
          <w:rFonts w:ascii="Times New Roman" w:hAnsi="Times New Roman"/>
          <w:sz w:val="28"/>
          <w:szCs w:val="28"/>
        </w:rPr>
      </w:pPr>
      <w:r>
        <w:rPr>
          <w:rFonts w:ascii="Times New Roman" w:hAnsi="Times New Roman"/>
          <w:sz w:val="28"/>
          <w:szCs w:val="28"/>
        </w:rPr>
        <w:t>Сред</w:t>
      </w:r>
      <w:r w:rsidR="00B36CF7" w:rsidRPr="0005321D">
        <w:rPr>
          <w:rFonts w:ascii="Times New Roman" w:hAnsi="Times New Roman"/>
          <w:sz w:val="28"/>
          <w:szCs w:val="28"/>
        </w:rPr>
        <w:t>и массовых мероприятий, привлекающих молодежь к занятиям физкультурой и спортом, можно отметить межведомственные антинаркотические акции. Традиционно два раза в год проводится турнир по волейболу среди смешанных команд «Спорт – вместо наркотиков».</w:t>
      </w:r>
    </w:p>
    <w:p w14:paraId="17C7BE9D" w14:textId="77777777" w:rsidR="00B36CF7" w:rsidRPr="0005321D" w:rsidRDefault="00B36CF7" w:rsidP="0005321D">
      <w:pPr>
        <w:tabs>
          <w:tab w:val="left" w:pos="709"/>
        </w:tabs>
        <w:spacing w:after="0"/>
        <w:ind w:firstLine="567"/>
        <w:jc w:val="both"/>
        <w:rPr>
          <w:rFonts w:ascii="Times New Roman" w:hAnsi="Times New Roman"/>
          <w:color w:val="000000"/>
          <w:sz w:val="28"/>
          <w:szCs w:val="28"/>
        </w:rPr>
      </w:pPr>
      <w:r w:rsidRPr="0005321D">
        <w:rPr>
          <w:rFonts w:ascii="Times New Roman" w:hAnsi="Times New Roman"/>
          <w:sz w:val="28"/>
          <w:szCs w:val="28"/>
        </w:rPr>
        <w:t>В мае традиционно проводится районный молодежный туристический слет. В 2022 году данное мероприятие было посвящено 100-летию Пионерской организации.</w:t>
      </w:r>
    </w:p>
    <w:p w14:paraId="64E846A7" w14:textId="77777777" w:rsidR="00B36CF7" w:rsidRPr="0005321D" w:rsidRDefault="00B36CF7" w:rsidP="0005321D">
      <w:pPr>
        <w:tabs>
          <w:tab w:val="left" w:pos="709"/>
        </w:tabs>
        <w:spacing w:after="0"/>
        <w:ind w:firstLine="567"/>
        <w:jc w:val="both"/>
        <w:rPr>
          <w:rFonts w:ascii="Times New Roman" w:hAnsi="Times New Roman"/>
          <w:color w:val="000000"/>
          <w:sz w:val="28"/>
          <w:szCs w:val="28"/>
        </w:rPr>
      </w:pPr>
      <w:r w:rsidRPr="0005321D">
        <w:rPr>
          <w:rFonts w:ascii="Times New Roman" w:hAnsi="Times New Roman"/>
          <w:color w:val="000000"/>
          <w:sz w:val="28"/>
          <w:szCs w:val="28"/>
        </w:rPr>
        <w:t>Ежегодно проводится подготовка мест для лыжных прогулок жителей района «Кильмезская лыжня», которое пользуется особой популярностью среди населения.</w:t>
      </w:r>
    </w:p>
    <w:p w14:paraId="3DEB68A8" w14:textId="4BA83CA0" w:rsidR="00B36CF7" w:rsidRPr="0005321D" w:rsidRDefault="00B36CF7" w:rsidP="0005321D">
      <w:pPr>
        <w:tabs>
          <w:tab w:val="left" w:pos="-142"/>
          <w:tab w:val="left" w:pos="709"/>
        </w:tabs>
        <w:ind w:firstLine="567"/>
        <w:contextualSpacing/>
        <w:jc w:val="both"/>
        <w:rPr>
          <w:rFonts w:ascii="Times New Roman" w:hAnsi="Times New Roman"/>
          <w:sz w:val="28"/>
          <w:szCs w:val="28"/>
        </w:rPr>
      </w:pPr>
      <w:r w:rsidRPr="0005321D">
        <w:rPr>
          <w:rFonts w:ascii="Times New Roman" w:hAnsi="Times New Roman"/>
          <w:sz w:val="28"/>
          <w:szCs w:val="28"/>
        </w:rPr>
        <w:tab/>
        <w:t>В рамках работы по гражданско-патриотическому воспитанию молодежи в районе действует четыре военно-патриотических клуба. За 2022 год по военно</w:t>
      </w:r>
      <w:r w:rsidR="00DA2BCB">
        <w:rPr>
          <w:rFonts w:ascii="Times New Roman" w:hAnsi="Times New Roman"/>
          <w:sz w:val="28"/>
          <w:szCs w:val="28"/>
        </w:rPr>
        <w:t>-</w:t>
      </w:r>
      <w:r w:rsidRPr="0005321D">
        <w:rPr>
          <w:rFonts w:ascii="Times New Roman" w:hAnsi="Times New Roman"/>
          <w:sz w:val="28"/>
          <w:szCs w:val="28"/>
        </w:rPr>
        <w:t xml:space="preserve">гражданско-патриотическому воспитанию проведено более 30 </w:t>
      </w:r>
      <w:r w:rsidRPr="0005321D">
        <w:rPr>
          <w:rFonts w:ascii="Times New Roman" w:hAnsi="Times New Roman"/>
          <w:sz w:val="28"/>
          <w:szCs w:val="28"/>
        </w:rPr>
        <w:lastRenderedPageBreak/>
        <w:t xml:space="preserve">мероприятий. На соревнования клубами совершено более 10 поездок за пределы района. </w:t>
      </w:r>
    </w:p>
    <w:p w14:paraId="0B1AD5C4" w14:textId="30EE3BA5" w:rsidR="00B36CF7" w:rsidRPr="0005321D" w:rsidRDefault="00B36CF7" w:rsidP="0005321D">
      <w:pPr>
        <w:tabs>
          <w:tab w:val="left" w:pos="709"/>
        </w:tabs>
        <w:spacing w:after="0"/>
        <w:ind w:firstLine="567"/>
        <w:contextualSpacing/>
        <w:jc w:val="both"/>
        <w:rPr>
          <w:rFonts w:ascii="Times New Roman" w:hAnsi="Times New Roman"/>
          <w:color w:val="000000"/>
          <w:sz w:val="28"/>
          <w:szCs w:val="28"/>
          <w:shd w:val="clear" w:color="auto" w:fill="FFFFFF"/>
        </w:rPr>
      </w:pPr>
      <w:r w:rsidRPr="0005321D">
        <w:rPr>
          <w:rFonts w:ascii="Times New Roman" w:hAnsi="Times New Roman"/>
          <w:color w:val="000000"/>
          <w:sz w:val="28"/>
          <w:szCs w:val="28"/>
          <w:shd w:val="clear" w:color="auto" w:fill="FFFFFF"/>
        </w:rPr>
        <w:t>Уже второй год подряд проводятся показательные выступления ВСК «Десантник» и ВПК «Пересвет» и не оставляют равнодушным ни одного зрителя. Сценарии взяты из жизни с демонстрацией методов самообороны и применением охолощённого оружия.</w:t>
      </w:r>
    </w:p>
    <w:p w14:paraId="1F8786CA" w14:textId="77777777" w:rsidR="00B36CF7" w:rsidRPr="0005321D" w:rsidRDefault="00B36CF7" w:rsidP="0005321D">
      <w:pPr>
        <w:tabs>
          <w:tab w:val="left" w:pos="-142"/>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ab/>
        <w:t xml:space="preserve">В рамках Дня молодежи были проведены мероприятия: традиционная встреча Главы с молодежью района, в рамках круглого стола были подведены итоги анкетирования среди молодежи, которая проводилась в период с 1 февраля по 5 марта 2022 «О видах досуга и отдыха в районе»; награждение лучших выпускников образовательных организаций 2022 года, а также чествование ВПК «Пересвет» и ВСК «Десантник» за активное участие в мероприятиях. Второй год подряд отделом социального развития проводится районная молодежная квест-игра «Дозор – Кильмезь», которая в 2022 году собрала в 2 раза больше участников, чем в предыдущий год. </w:t>
      </w:r>
    </w:p>
    <w:p w14:paraId="2D4AAAE8" w14:textId="77777777" w:rsidR="00B36CF7" w:rsidRPr="0005321D" w:rsidRDefault="00B36CF7" w:rsidP="0005321D">
      <w:pPr>
        <w:tabs>
          <w:tab w:val="left" w:pos="-142"/>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ab/>
        <w:t>Активисты Кильмезского района впервые приняли участие в молодежном форуме «</w:t>
      </w:r>
      <w:r w:rsidRPr="0005321D">
        <w:rPr>
          <w:rFonts w:ascii="Times New Roman" w:hAnsi="Times New Roman"/>
          <w:sz w:val="28"/>
          <w:szCs w:val="28"/>
          <w:lang w:val="en-US"/>
        </w:rPr>
        <w:t>i</w:t>
      </w:r>
      <w:r w:rsidRPr="0005321D">
        <w:rPr>
          <w:rFonts w:ascii="Times New Roman" w:hAnsi="Times New Roman"/>
          <w:sz w:val="28"/>
          <w:szCs w:val="28"/>
        </w:rPr>
        <w:t>Волга – 2022», который проходил в Самарской области на Мастрюковских озерах с 21 по 29 июля.</w:t>
      </w:r>
    </w:p>
    <w:p w14:paraId="146B48D9" w14:textId="15FF675B" w:rsidR="00B36CF7" w:rsidRPr="0005321D" w:rsidRDefault="00B36CF7" w:rsidP="005F2D36">
      <w:pPr>
        <w:tabs>
          <w:tab w:val="left" w:pos="-142"/>
          <w:tab w:val="left" w:pos="709"/>
        </w:tabs>
        <w:spacing w:after="0"/>
        <w:ind w:firstLine="567"/>
        <w:contextualSpacing/>
        <w:jc w:val="both"/>
        <w:rPr>
          <w:rFonts w:ascii="Times New Roman" w:hAnsi="Times New Roman"/>
          <w:color w:val="000000"/>
          <w:sz w:val="28"/>
          <w:szCs w:val="28"/>
          <w:shd w:val="clear" w:color="auto" w:fill="FFFFFF"/>
        </w:rPr>
      </w:pPr>
      <w:r w:rsidRPr="0005321D">
        <w:rPr>
          <w:rFonts w:ascii="Times New Roman" w:hAnsi="Times New Roman"/>
          <w:bCs/>
          <w:sz w:val="28"/>
          <w:szCs w:val="28"/>
        </w:rPr>
        <w:tab/>
      </w:r>
      <w:r w:rsidRPr="0005321D">
        <w:rPr>
          <w:rFonts w:ascii="Times New Roman" w:hAnsi="Times New Roman"/>
          <w:sz w:val="28"/>
          <w:szCs w:val="28"/>
        </w:rPr>
        <w:t>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на 2022 год заявилось 15 молодых семей-претендентов на получение социальной выплаты, только 3 семьи были профинансированы. Сумма выплат составила 2714</w:t>
      </w:r>
      <w:r w:rsidR="005F2D36">
        <w:rPr>
          <w:rFonts w:ascii="Times New Roman" w:hAnsi="Times New Roman"/>
          <w:sz w:val="28"/>
          <w:szCs w:val="28"/>
        </w:rPr>
        <w:t>тыс.рублей</w:t>
      </w:r>
      <w:r w:rsidRPr="0005321D">
        <w:rPr>
          <w:rFonts w:ascii="Times New Roman" w:hAnsi="Times New Roman"/>
          <w:sz w:val="28"/>
          <w:szCs w:val="28"/>
        </w:rPr>
        <w:t xml:space="preserve">. Для софинансирования программы в районном бюджете было предусмотрено 393,57 тыс. рублей. </w:t>
      </w:r>
      <w:r w:rsidRPr="0005321D">
        <w:rPr>
          <w:rFonts w:ascii="Times New Roman" w:hAnsi="Times New Roman"/>
          <w:color w:val="000000"/>
          <w:sz w:val="28"/>
          <w:szCs w:val="28"/>
          <w:shd w:val="clear" w:color="auto" w:fill="FFFFFF"/>
        </w:rPr>
        <w:t xml:space="preserve">На 2023 год принято 14 заявок от молодых семей, из них будут профинансированы 3 семьи. Основные показатели молодежной политики представлены в таблице </w:t>
      </w:r>
      <w:r w:rsidR="001617C5">
        <w:rPr>
          <w:rFonts w:ascii="Times New Roman" w:hAnsi="Times New Roman"/>
          <w:color w:val="000000"/>
          <w:sz w:val="28"/>
          <w:szCs w:val="28"/>
          <w:shd w:val="clear" w:color="auto" w:fill="FFFFFF"/>
        </w:rPr>
        <w:t>11</w:t>
      </w:r>
      <w:r w:rsidRPr="0005321D">
        <w:rPr>
          <w:rFonts w:ascii="Times New Roman" w:hAnsi="Times New Roman"/>
          <w:color w:val="000000"/>
          <w:sz w:val="28"/>
          <w:szCs w:val="28"/>
          <w:shd w:val="clear" w:color="auto" w:fill="FFFFFF"/>
        </w:rPr>
        <w:t>.</w:t>
      </w:r>
    </w:p>
    <w:p w14:paraId="72D67A3B" w14:textId="0BDCB32A" w:rsidR="00B36CF7" w:rsidRPr="001543ED" w:rsidRDefault="00B36CF7" w:rsidP="0005321D">
      <w:pPr>
        <w:tabs>
          <w:tab w:val="left" w:pos="709"/>
        </w:tabs>
        <w:spacing w:after="0"/>
        <w:ind w:firstLine="567"/>
        <w:jc w:val="right"/>
        <w:rPr>
          <w:rFonts w:ascii="Times New Roman" w:hAnsi="Times New Roman"/>
          <w:i/>
          <w:iCs/>
          <w:color w:val="000000"/>
          <w:sz w:val="28"/>
          <w:szCs w:val="28"/>
          <w:shd w:val="clear" w:color="auto" w:fill="FFFFFF"/>
        </w:rPr>
      </w:pPr>
      <w:r w:rsidRPr="001543ED">
        <w:rPr>
          <w:rFonts w:ascii="Times New Roman" w:hAnsi="Times New Roman"/>
          <w:i/>
          <w:iCs/>
          <w:color w:val="000000"/>
          <w:sz w:val="28"/>
          <w:szCs w:val="28"/>
          <w:shd w:val="clear" w:color="auto" w:fill="FFFFFF"/>
        </w:rPr>
        <w:t xml:space="preserve">Таблица </w:t>
      </w:r>
      <w:r w:rsidR="001617C5">
        <w:rPr>
          <w:rFonts w:ascii="Times New Roman" w:hAnsi="Times New Roman"/>
          <w:i/>
          <w:iCs/>
          <w:color w:val="000000"/>
          <w:sz w:val="28"/>
          <w:szCs w:val="28"/>
          <w:shd w:val="clear" w:color="auto" w:fill="FFFFFF"/>
        </w:rPr>
        <w:t>11</w:t>
      </w:r>
    </w:p>
    <w:p w14:paraId="291C1BA0" w14:textId="77777777" w:rsidR="00B36CF7" w:rsidRPr="0005321D" w:rsidRDefault="00B36CF7" w:rsidP="0005321D">
      <w:pPr>
        <w:tabs>
          <w:tab w:val="left" w:pos="709"/>
        </w:tabs>
        <w:spacing w:after="0"/>
        <w:ind w:firstLine="567"/>
        <w:jc w:val="center"/>
        <w:rPr>
          <w:rFonts w:ascii="Times New Roman" w:hAnsi="Times New Roman"/>
          <w:color w:val="000000"/>
          <w:sz w:val="28"/>
          <w:szCs w:val="28"/>
          <w:shd w:val="clear" w:color="auto" w:fill="FFFFFF"/>
        </w:rPr>
      </w:pPr>
      <w:r w:rsidRPr="0005321D">
        <w:rPr>
          <w:rFonts w:ascii="Times New Roman" w:hAnsi="Times New Roman"/>
          <w:color w:val="000000"/>
          <w:sz w:val="28"/>
          <w:szCs w:val="28"/>
          <w:shd w:val="clear" w:color="auto" w:fill="FFFFFF"/>
        </w:rPr>
        <w:t>Основные показатели молодежной политики</w:t>
      </w:r>
    </w:p>
    <w:tbl>
      <w:tblPr>
        <w:tblStyle w:val="a8"/>
        <w:tblW w:w="9606" w:type="dxa"/>
        <w:tblInd w:w="-113" w:type="dxa"/>
        <w:tblLayout w:type="fixed"/>
        <w:tblLook w:val="04A0" w:firstRow="1" w:lastRow="0" w:firstColumn="1" w:lastColumn="0" w:noHBand="0" w:noVBand="1"/>
      </w:tblPr>
      <w:tblGrid>
        <w:gridCol w:w="5779"/>
        <w:gridCol w:w="1275"/>
        <w:gridCol w:w="1275"/>
        <w:gridCol w:w="1277"/>
      </w:tblGrid>
      <w:tr w:rsidR="00B36CF7" w:rsidRPr="0005321D" w14:paraId="2EEE2C5B" w14:textId="77777777" w:rsidTr="005F2D36">
        <w:trPr>
          <w:trHeight w:val="769"/>
        </w:trPr>
        <w:tc>
          <w:tcPr>
            <w:tcW w:w="5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C3B4E" w14:textId="77777777" w:rsidR="00B36CF7" w:rsidRPr="0005321D" w:rsidRDefault="00B36CF7" w:rsidP="005F2D36">
            <w:pPr>
              <w:tabs>
                <w:tab w:val="left" w:pos="709"/>
              </w:tabs>
              <w:spacing w:after="0"/>
              <w:jc w:val="center"/>
              <w:rPr>
                <w:rFonts w:ascii="Times New Roman" w:hAnsi="Times New Roman"/>
                <w:b/>
                <w:sz w:val="28"/>
                <w:szCs w:val="28"/>
              </w:rPr>
            </w:pPr>
            <w:r w:rsidRPr="0005321D">
              <w:rPr>
                <w:rFonts w:ascii="Times New Roman" w:hAnsi="Times New Roman"/>
                <w:b/>
                <w:sz w:val="28"/>
                <w:szCs w:val="28"/>
              </w:rPr>
              <w:t>Наименование показателя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BCDDE" w14:textId="77777777" w:rsidR="00B36CF7" w:rsidRPr="0005321D" w:rsidRDefault="00B36CF7" w:rsidP="005F2D36">
            <w:pPr>
              <w:tabs>
                <w:tab w:val="left" w:pos="709"/>
              </w:tabs>
              <w:spacing w:after="0"/>
              <w:jc w:val="center"/>
              <w:rPr>
                <w:rFonts w:ascii="Times New Roman" w:hAnsi="Times New Roman"/>
                <w:b/>
                <w:sz w:val="28"/>
                <w:szCs w:val="28"/>
              </w:rPr>
            </w:pPr>
            <w:r w:rsidRPr="0005321D">
              <w:rPr>
                <w:rFonts w:ascii="Times New Roman" w:hAnsi="Times New Roman"/>
                <w:b/>
                <w:sz w:val="28"/>
                <w:szCs w:val="28"/>
              </w:rPr>
              <w:t>Ед. изм.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58FC4" w14:textId="77777777" w:rsidR="00B36CF7" w:rsidRPr="0005321D" w:rsidRDefault="00B36CF7" w:rsidP="005F2D36">
            <w:pPr>
              <w:tabs>
                <w:tab w:val="left" w:pos="709"/>
              </w:tabs>
              <w:spacing w:after="0"/>
              <w:jc w:val="center"/>
              <w:rPr>
                <w:rFonts w:ascii="Times New Roman" w:hAnsi="Times New Roman"/>
                <w:b/>
                <w:sz w:val="28"/>
                <w:szCs w:val="28"/>
              </w:rPr>
            </w:pPr>
            <w:r w:rsidRPr="0005321D">
              <w:rPr>
                <w:rFonts w:ascii="Times New Roman" w:hAnsi="Times New Roman"/>
                <w:b/>
                <w:sz w:val="28"/>
                <w:szCs w:val="28"/>
              </w:rPr>
              <w:t>20</w:t>
            </w:r>
            <w:r w:rsidRPr="0005321D">
              <w:rPr>
                <w:rFonts w:ascii="Times New Roman" w:hAnsi="Times New Roman"/>
                <w:b/>
                <w:sz w:val="28"/>
                <w:szCs w:val="28"/>
                <w:lang w:val="en-US"/>
              </w:rPr>
              <w:t>2</w:t>
            </w:r>
            <w:r w:rsidRPr="0005321D">
              <w:rPr>
                <w:rFonts w:ascii="Times New Roman" w:hAnsi="Times New Roman"/>
                <w:b/>
                <w:sz w:val="28"/>
                <w:szCs w:val="28"/>
              </w:rPr>
              <w:t>1 год</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95567" w14:textId="77777777" w:rsidR="00B36CF7" w:rsidRPr="0005321D" w:rsidRDefault="00B36CF7" w:rsidP="005F2D36">
            <w:pPr>
              <w:tabs>
                <w:tab w:val="left" w:pos="709"/>
              </w:tabs>
              <w:spacing w:after="0"/>
              <w:jc w:val="center"/>
              <w:rPr>
                <w:rFonts w:ascii="Times New Roman" w:hAnsi="Times New Roman"/>
                <w:b/>
                <w:sz w:val="28"/>
                <w:szCs w:val="28"/>
              </w:rPr>
            </w:pPr>
            <w:r w:rsidRPr="0005321D">
              <w:rPr>
                <w:rFonts w:ascii="Times New Roman" w:hAnsi="Times New Roman"/>
                <w:b/>
                <w:sz w:val="28"/>
                <w:szCs w:val="28"/>
              </w:rPr>
              <w:t>20</w:t>
            </w:r>
            <w:r w:rsidRPr="0005321D">
              <w:rPr>
                <w:rFonts w:ascii="Times New Roman" w:hAnsi="Times New Roman"/>
                <w:b/>
                <w:sz w:val="28"/>
                <w:szCs w:val="28"/>
                <w:lang w:val="en-US"/>
              </w:rPr>
              <w:t>2</w:t>
            </w:r>
            <w:r w:rsidRPr="0005321D">
              <w:rPr>
                <w:rFonts w:ascii="Times New Roman" w:hAnsi="Times New Roman"/>
                <w:b/>
                <w:sz w:val="28"/>
                <w:szCs w:val="28"/>
              </w:rPr>
              <w:t>2 год</w:t>
            </w:r>
          </w:p>
        </w:tc>
      </w:tr>
      <w:tr w:rsidR="00B36CF7" w:rsidRPr="0005321D" w14:paraId="3178708E" w14:textId="77777777" w:rsidTr="005F2D36">
        <w:tc>
          <w:tcPr>
            <w:tcW w:w="5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87408" w14:textId="77777777" w:rsidR="00B36CF7" w:rsidRPr="0005321D" w:rsidRDefault="00B36CF7" w:rsidP="005F2D36">
            <w:pPr>
              <w:tabs>
                <w:tab w:val="left" w:pos="709"/>
              </w:tabs>
              <w:spacing w:after="0"/>
              <w:rPr>
                <w:rFonts w:ascii="Times New Roman" w:hAnsi="Times New Roman"/>
                <w:sz w:val="28"/>
                <w:szCs w:val="28"/>
              </w:rPr>
            </w:pPr>
            <w:r w:rsidRPr="0005321D">
              <w:rPr>
                <w:rFonts w:ascii="Times New Roman" w:hAnsi="Times New Roman"/>
                <w:sz w:val="28"/>
                <w:szCs w:val="28"/>
              </w:rPr>
              <w:t>Охват молодого населения района мероприятиями гражданско-патриотической направленности (от общего числа молодежи)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809A1" w14:textId="77777777" w:rsidR="00B36CF7" w:rsidRPr="0005321D" w:rsidRDefault="00B36CF7" w:rsidP="005F2D36">
            <w:pPr>
              <w:tabs>
                <w:tab w:val="left" w:pos="709"/>
              </w:tabs>
              <w:spacing w:after="0"/>
              <w:jc w:val="center"/>
              <w:rPr>
                <w:rFonts w:ascii="Times New Roman" w:hAnsi="Times New Roman"/>
                <w:sz w:val="28"/>
                <w:szCs w:val="28"/>
              </w:rPr>
            </w:pPr>
          </w:p>
          <w:p w14:paraId="1A966492" w14:textId="77777777" w:rsidR="00B36CF7" w:rsidRPr="0005321D" w:rsidRDefault="00B36CF7" w:rsidP="005F2D36">
            <w:pPr>
              <w:tabs>
                <w:tab w:val="left" w:pos="709"/>
              </w:tabs>
              <w:spacing w:after="0"/>
              <w:jc w:val="center"/>
              <w:rPr>
                <w:rFonts w:ascii="Times New Roman" w:hAnsi="Times New Roman"/>
                <w:sz w:val="28"/>
                <w:szCs w:val="28"/>
              </w:rPr>
            </w:pPr>
            <w:r w:rsidRPr="0005321D">
              <w:rPr>
                <w:rFonts w:ascii="Times New Roman" w:hAnsi="Times New Roman"/>
                <w:sz w:val="28"/>
                <w:szCs w:val="28"/>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D01EB" w14:textId="77777777" w:rsidR="00B36CF7" w:rsidRPr="0005321D" w:rsidRDefault="00B36CF7" w:rsidP="005F2D36">
            <w:pPr>
              <w:tabs>
                <w:tab w:val="left" w:pos="709"/>
              </w:tabs>
              <w:spacing w:after="0"/>
              <w:jc w:val="center"/>
              <w:rPr>
                <w:rFonts w:ascii="Times New Roman" w:hAnsi="Times New Roman"/>
                <w:sz w:val="28"/>
                <w:szCs w:val="28"/>
                <w:lang w:val="en-US"/>
              </w:rPr>
            </w:pPr>
          </w:p>
          <w:p w14:paraId="205F55C9" w14:textId="77777777" w:rsidR="00B36CF7" w:rsidRPr="0005321D" w:rsidRDefault="00B36CF7" w:rsidP="005F2D36">
            <w:pPr>
              <w:tabs>
                <w:tab w:val="left" w:pos="709"/>
              </w:tabs>
              <w:spacing w:after="0"/>
              <w:jc w:val="center"/>
              <w:rPr>
                <w:rFonts w:ascii="Times New Roman" w:hAnsi="Times New Roman"/>
                <w:sz w:val="28"/>
                <w:szCs w:val="28"/>
                <w:lang w:val="en-US"/>
              </w:rPr>
            </w:pPr>
            <w:r w:rsidRPr="0005321D">
              <w:rPr>
                <w:rFonts w:ascii="Times New Roman" w:hAnsi="Times New Roman"/>
                <w:sz w:val="28"/>
                <w:szCs w:val="28"/>
              </w:rPr>
              <w:t>2</w:t>
            </w:r>
            <w:r w:rsidRPr="0005321D">
              <w:rPr>
                <w:rFonts w:ascii="Times New Roman" w:hAnsi="Times New Roman"/>
                <w:sz w:val="28"/>
                <w:szCs w:val="28"/>
                <w:lang w:val="en-US"/>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AC974" w14:textId="77777777" w:rsidR="00B36CF7" w:rsidRPr="0005321D" w:rsidRDefault="00B36CF7" w:rsidP="005F2D36">
            <w:pPr>
              <w:tabs>
                <w:tab w:val="left" w:pos="709"/>
              </w:tabs>
              <w:spacing w:after="0"/>
              <w:jc w:val="center"/>
              <w:rPr>
                <w:rFonts w:ascii="Times New Roman" w:hAnsi="Times New Roman"/>
                <w:sz w:val="28"/>
                <w:szCs w:val="28"/>
                <w:lang w:val="en-US"/>
              </w:rPr>
            </w:pPr>
          </w:p>
          <w:p w14:paraId="0FBF1AEB" w14:textId="77777777" w:rsidR="00B36CF7" w:rsidRPr="0005321D" w:rsidRDefault="00B36CF7" w:rsidP="005F2D36">
            <w:pPr>
              <w:tabs>
                <w:tab w:val="left" w:pos="709"/>
              </w:tabs>
              <w:spacing w:after="0"/>
              <w:jc w:val="center"/>
              <w:rPr>
                <w:rFonts w:ascii="Times New Roman" w:hAnsi="Times New Roman"/>
                <w:sz w:val="28"/>
                <w:szCs w:val="28"/>
              </w:rPr>
            </w:pPr>
            <w:r w:rsidRPr="0005321D">
              <w:rPr>
                <w:rFonts w:ascii="Times New Roman" w:hAnsi="Times New Roman"/>
                <w:sz w:val="28"/>
                <w:szCs w:val="28"/>
              </w:rPr>
              <w:t>25</w:t>
            </w:r>
          </w:p>
        </w:tc>
      </w:tr>
      <w:tr w:rsidR="00B36CF7" w:rsidRPr="0005321D" w14:paraId="23860272" w14:textId="77777777" w:rsidTr="005F2D36">
        <w:tc>
          <w:tcPr>
            <w:tcW w:w="5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2C07D" w14:textId="77777777" w:rsidR="00B36CF7" w:rsidRPr="0005321D" w:rsidRDefault="00B36CF7" w:rsidP="005F2D36">
            <w:pPr>
              <w:tabs>
                <w:tab w:val="left" w:pos="709"/>
              </w:tabs>
              <w:spacing w:after="0"/>
              <w:rPr>
                <w:rFonts w:ascii="Times New Roman" w:hAnsi="Times New Roman"/>
                <w:sz w:val="28"/>
                <w:szCs w:val="28"/>
              </w:rPr>
            </w:pPr>
            <w:r w:rsidRPr="0005321D">
              <w:rPr>
                <w:rFonts w:ascii="Times New Roman" w:hAnsi="Times New Roman"/>
                <w:sz w:val="28"/>
                <w:szCs w:val="28"/>
              </w:rPr>
              <w:t>Мероприятия гражданско-патриотической направленности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F717F" w14:textId="77777777" w:rsidR="00B36CF7" w:rsidRPr="0005321D" w:rsidRDefault="00B36CF7" w:rsidP="005F2D36">
            <w:pPr>
              <w:tabs>
                <w:tab w:val="left" w:pos="709"/>
              </w:tabs>
              <w:spacing w:after="0"/>
              <w:jc w:val="center"/>
              <w:rPr>
                <w:rFonts w:ascii="Times New Roman" w:hAnsi="Times New Roman"/>
                <w:sz w:val="28"/>
                <w:szCs w:val="28"/>
              </w:rPr>
            </w:pPr>
            <w:r w:rsidRPr="0005321D">
              <w:rPr>
                <w:rFonts w:ascii="Times New Roman" w:hAnsi="Times New Roman"/>
                <w:sz w:val="28"/>
                <w:szCs w:val="28"/>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1F92A" w14:textId="77777777" w:rsidR="00B36CF7" w:rsidRPr="0005321D" w:rsidRDefault="00B36CF7" w:rsidP="005F2D36">
            <w:pPr>
              <w:tabs>
                <w:tab w:val="left" w:pos="709"/>
              </w:tabs>
              <w:spacing w:after="0"/>
              <w:jc w:val="center"/>
              <w:rPr>
                <w:rFonts w:ascii="Times New Roman" w:hAnsi="Times New Roman"/>
                <w:sz w:val="28"/>
                <w:szCs w:val="28"/>
                <w:lang w:val="en-US"/>
              </w:rPr>
            </w:pPr>
            <w:r w:rsidRPr="0005321D">
              <w:rPr>
                <w:rFonts w:ascii="Times New Roman" w:hAnsi="Times New Roman"/>
                <w:sz w:val="28"/>
                <w:szCs w:val="28"/>
              </w:rPr>
              <w:t>3</w:t>
            </w:r>
            <w:r w:rsidRPr="0005321D">
              <w:rPr>
                <w:rFonts w:ascii="Times New Roman" w:hAnsi="Times New Roman"/>
                <w:sz w:val="28"/>
                <w:szCs w:val="28"/>
                <w:lang w:val="en-US"/>
              </w:rPr>
              <w:t>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0ACE8" w14:textId="77777777" w:rsidR="00B36CF7" w:rsidRPr="0005321D" w:rsidRDefault="00B36CF7" w:rsidP="005F2D36">
            <w:pPr>
              <w:tabs>
                <w:tab w:val="left" w:pos="709"/>
              </w:tabs>
              <w:spacing w:after="0"/>
              <w:jc w:val="center"/>
              <w:rPr>
                <w:rFonts w:ascii="Times New Roman" w:hAnsi="Times New Roman"/>
                <w:sz w:val="28"/>
                <w:szCs w:val="28"/>
              </w:rPr>
            </w:pPr>
            <w:r w:rsidRPr="0005321D">
              <w:rPr>
                <w:rFonts w:ascii="Times New Roman" w:hAnsi="Times New Roman"/>
                <w:sz w:val="28"/>
                <w:szCs w:val="28"/>
              </w:rPr>
              <w:t>30</w:t>
            </w:r>
          </w:p>
        </w:tc>
      </w:tr>
      <w:tr w:rsidR="00B36CF7" w:rsidRPr="0005321D" w14:paraId="7D885144" w14:textId="77777777" w:rsidTr="005F2D36">
        <w:tc>
          <w:tcPr>
            <w:tcW w:w="5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891CC" w14:textId="77777777" w:rsidR="00B36CF7" w:rsidRPr="0005321D" w:rsidRDefault="00B36CF7" w:rsidP="005F2D36">
            <w:pPr>
              <w:tabs>
                <w:tab w:val="left" w:pos="709"/>
              </w:tabs>
              <w:spacing w:after="0"/>
              <w:rPr>
                <w:rFonts w:ascii="Times New Roman" w:hAnsi="Times New Roman"/>
                <w:sz w:val="28"/>
                <w:szCs w:val="28"/>
              </w:rPr>
            </w:pPr>
            <w:r w:rsidRPr="0005321D">
              <w:rPr>
                <w:rFonts w:ascii="Times New Roman" w:hAnsi="Times New Roman"/>
                <w:sz w:val="28"/>
                <w:szCs w:val="28"/>
              </w:rPr>
              <w:t>Мероприятия для молодежи, проводимые за год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E3CC4" w14:textId="77777777" w:rsidR="00B36CF7" w:rsidRPr="0005321D" w:rsidRDefault="00B36CF7" w:rsidP="005F2D36">
            <w:pPr>
              <w:tabs>
                <w:tab w:val="left" w:pos="709"/>
              </w:tabs>
              <w:spacing w:after="0"/>
              <w:jc w:val="center"/>
              <w:rPr>
                <w:rFonts w:ascii="Times New Roman" w:hAnsi="Times New Roman"/>
                <w:sz w:val="28"/>
                <w:szCs w:val="28"/>
              </w:rPr>
            </w:pPr>
            <w:r w:rsidRPr="0005321D">
              <w:rPr>
                <w:rFonts w:ascii="Times New Roman" w:hAnsi="Times New Roman"/>
                <w:sz w:val="28"/>
                <w:szCs w:val="28"/>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DF622" w14:textId="77777777" w:rsidR="00B36CF7" w:rsidRPr="0005321D" w:rsidRDefault="00B36CF7" w:rsidP="005F2D36">
            <w:pPr>
              <w:tabs>
                <w:tab w:val="left" w:pos="709"/>
              </w:tabs>
              <w:spacing w:after="0"/>
              <w:jc w:val="center"/>
              <w:rPr>
                <w:rFonts w:ascii="Times New Roman" w:hAnsi="Times New Roman"/>
                <w:sz w:val="28"/>
                <w:szCs w:val="28"/>
                <w:lang w:val="en-US"/>
              </w:rPr>
            </w:pPr>
            <w:r w:rsidRPr="0005321D">
              <w:rPr>
                <w:rFonts w:ascii="Times New Roman" w:hAnsi="Times New Roman"/>
                <w:sz w:val="28"/>
                <w:szCs w:val="28"/>
              </w:rPr>
              <w:t>6</w:t>
            </w:r>
            <w:r w:rsidRPr="0005321D">
              <w:rPr>
                <w:rFonts w:ascii="Times New Roman" w:hAnsi="Times New Roman"/>
                <w:sz w:val="28"/>
                <w:szCs w:val="28"/>
                <w:lang w:val="en-US"/>
              </w:rPr>
              <w:t>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84268" w14:textId="77777777" w:rsidR="00B36CF7" w:rsidRPr="0005321D" w:rsidRDefault="00B36CF7" w:rsidP="005F2D36">
            <w:pPr>
              <w:tabs>
                <w:tab w:val="left" w:pos="709"/>
              </w:tabs>
              <w:spacing w:after="0"/>
              <w:jc w:val="center"/>
              <w:rPr>
                <w:rFonts w:ascii="Times New Roman" w:hAnsi="Times New Roman"/>
                <w:sz w:val="28"/>
                <w:szCs w:val="28"/>
              </w:rPr>
            </w:pPr>
            <w:r w:rsidRPr="0005321D">
              <w:rPr>
                <w:rFonts w:ascii="Times New Roman" w:hAnsi="Times New Roman"/>
                <w:sz w:val="28"/>
                <w:szCs w:val="28"/>
              </w:rPr>
              <w:t>65</w:t>
            </w:r>
          </w:p>
        </w:tc>
      </w:tr>
      <w:tr w:rsidR="00B36CF7" w:rsidRPr="0005321D" w14:paraId="73084AB4" w14:textId="77777777" w:rsidTr="005F2D36">
        <w:tc>
          <w:tcPr>
            <w:tcW w:w="5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29476" w14:textId="77777777" w:rsidR="00B36CF7" w:rsidRPr="0005321D" w:rsidRDefault="00B36CF7" w:rsidP="005F2D36">
            <w:pPr>
              <w:tabs>
                <w:tab w:val="left" w:pos="709"/>
              </w:tabs>
              <w:spacing w:after="0"/>
              <w:rPr>
                <w:rFonts w:ascii="Times New Roman" w:hAnsi="Times New Roman"/>
                <w:sz w:val="28"/>
                <w:szCs w:val="28"/>
              </w:rPr>
            </w:pPr>
            <w:r w:rsidRPr="0005321D">
              <w:rPr>
                <w:rFonts w:ascii="Times New Roman" w:hAnsi="Times New Roman"/>
                <w:sz w:val="28"/>
                <w:szCs w:val="28"/>
              </w:rPr>
              <w:lastRenderedPageBreak/>
              <w:t>Мероприятия профилактической направленности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66F54" w14:textId="77777777" w:rsidR="00B36CF7" w:rsidRPr="0005321D" w:rsidRDefault="00B36CF7" w:rsidP="005F2D36">
            <w:pPr>
              <w:tabs>
                <w:tab w:val="left" w:pos="709"/>
              </w:tabs>
              <w:spacing w:after="0"/>
              <w:jc w:val="center"/>
              <w:rPr>
                <w:rFonts w:ascii="Times New Roman" w:hAnsi="Times New Roman"/>
                <w:sz w:val="28"/>
                <w:szCs w:val="28"/>
              </w:rPr>
            </w:pPr>
            <w:r w:rsidRPr="0005321D">
              <w:rPr>
                <w:rFonts w:ascii="Times New Roman" w:hAnsi="Times New Roman"/>
                <w:sz w:val="28"/>
                <w:szCs w:val="28"/>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991C1" w14:textId="77777777" w:rsidR="00B36CF7" w:rsidRPr="0005321D" w:rsidRDefault="00B36CF7" w:rsidP="005F2D36">
            <w:pPr>
              <w:tabs>
                <w:tab w:val="left" w:pos="709"/>
              </w:tabs>
              <w:spacing w:after="0"/>
              <w:jc w:val="center"/>
              <w:rPr>
                <w:rFonts w:ascii="Times New Roman" w:hAnsi="Times New Roman"/>
                <w:sz w:val="28"/>
                <w:szCs w:val="28"/>
                <w:lang w:val="en-US"/>
              </w:rPr>
            </w:pPr>
            <w:r w:rsidRPr="0005321D">
              <w:rPr>
                <w:rFonts w:ascii="Times New Roman" w:hAnsi="Times New Roman"/>
                <w:sz w:val="28"/>
                <w:szCs w:val="28"/>
              </w:rPr>
              <w:t>27</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96157" w14:textId="77777777" w:rsidR="00B36CF7" w:rsidRPr="0005321D" w:rsidRDefault="00B36CF7" w:rsidP="005F2D36">
            <w:pPr>
              <w:tabs>
                <w:tab w:val="left" w:pos="709"/>
              </w:tabs>
              <w:spacing w:after="0"/>
              <w:jc w:val="center"/>
              <w:rPr>
                <w:rFonts w:ascii="Times New Roman" w:hAnsi="Times New Roman"/>
                <w:sz w:val="28"/>
                <w:szCs w:val="28"/>
              </w:rPr>
            </w:pPr>
            <w:r w:rsidRPr="0005321D">
              <w:rPr>
                <w:rFonts w:ascii="Times New Roman" w:hAnsi="Times New Roman"/>
                <w:sz w:val="28"/>
                <w:szCs w:val="28"/>
              </w:rPr>
              <w:t>27</w:t>
            </w:r>
          </w:p>
        </w:tc>
      </w:tr>
      <w:tr w:rsidR="00B36CF7" w:rsidRPr="0005321D" w14:paraId="5E6A4559" w14:textId="77777777" w:rsidTr="005F2D36">
        <w:tc>
          <w:tcPr>
            <w:tcW w:w="5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6BE39" w14:textId="77777777" w:rsidR="00B36CF7" w:rsidRPr="0005321D" w:rsidRDefault="00B36CF7" w:rsidP="005F2D36">
            <w:pPr>
              <w:tabs>
                <w:tab w:val="left" w:pos="709"/>
              </w:tabs>
              <w:spacing w:after="0"/>
              <w:rPr>
                <w:rFonts w:ascii="Times New Roman" w:hAnsi="Times New Roman"/>
                <w:sz w:val="28"/>
                <w:szCs w:val="28"/>
              </w:rPr>
            </w:pPr>
            <w:r w:rsidRPr="0005321D">
              <w:rPr>
                <w:rFonts w:ascii="Times New Roman" w:hAnsi="Times New Roman"/>
                <w:sz w:val="28"/>
                <w:szCs w:val="28"/>
              </w:rPr>
              <w:t>Молодые семьи, улучшившие жилищные условия в рамках программы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C5AAA" w14:textId="77777777" w:rsidR="00B36CF7" w:rsidRPr="0005321D" w:rsidRDefault="00B36CF7" w:rsidP="005F2D36">
            <w:pPr>
              <w:tabs>
                <w:tab w:val="left" w:pos="709"/>
              </w:tabs>
              <w:spacing w:after="0"/>
              <w:jc w:val="center"/>
              <w:rPr>
                <w:rFonts w:ascii="Times New Roman" w:hAnsi="Times New Roman"/>
                <w:sz w:val="28"/>
                <w:szCs w:val="28"/>
              </w:rPr>
            </w:pPr>
            <w:r w:rsidRPr="0005321D">
              <w:rPr>
                <w:rFonts w:ascii="Times New Roman" w:hAnsi="Times New Roman"/>
                <w:sz w:val="28"/>
                <w:szCs w:val="28"/>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EE9F3" w14:textId="77777777" w:rsidR="00B36CF7" w:rsidRPr="0005321D" w:rsidRDefault="00B36CF7" w:rsidP="005F2D36">
            <w:pPr>
              <w:tabs>
                <w:tab w:val="left" w:pos="709"/>
              </w:tabs>
              <w:spacing w:after="0"/>
              <w:jc w:val="center"/>
              <w:rPr>
                <w:rFonts w:ascii="Times New Roman" w:hAnsi="Times New Roman"/>
                <w:sz w:val="28"/>
                <w:szCs w:val="28"/>
              </w:rPr>
            </w:pPr>
            <w:r w:rsidRPr="0005321D">
              <w:rPr>
                <w:rFonts w:ascii="Times New Roman" w:hAnsi="Times New Roman"/>
                <w:sz w:val="28"/>
                <w:szCs w:val="28"/>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1DFF9" w14:textId="77777777" w:rsidR="00B36CF7" w:rsidRPr="0005321D" w:rsidRDefault="00B36CF7" w:rsidP="005F2D36">
            <w:pPr>
              <w:tabs>
                <w:tab w:val="left" w:pos="709"/>
              </w:tabs>
              <w:spacing w:after="0"/>
              <w:jc w:val="center"/>
              <w:rPr>
                <w:rFonts w:ascii="Times New Roman" w:hAnsi="Times New Roman"/>
                <w:sz w:val="28"/>
                <w:szCs w:val="28"/>
              </w:rPr>
            </w:pPr>
            <w:r w:rsidRPr="0005321D">
              <w:rPr>
                <w:rFonts w:ascii="Times New Roman" w:hAnsi="Times New Roman"/>
                <w:sz w:val="28"/>
                <w:szCs w:val="28"/>
              </w:rPr>
              <w:t>3</w:t>
            </w:r>
          </w:p>
        </w:tc>
      </w:tr>
    </w:tbl>
    <w:p w14:paraId="2DF344C5" w14:textId="77777777" w:rsidR="00B36CF7" w:rsidRPr="0005321D" w:rsidRDefault="00B36CF7" w:rsidP="0005321D">
      <w:pPr>
        <w:tabs>
          <w:tab w:val="left" w:pos="709"/>
        </w:tabs>
        <w:ind w:firstLine="567"/>
        <w:rPr>
          <w:rFonts w:ascii="Times New Roman" w:hAnsi="Times New Roman"/>
          <w:sz w:val="28"/>
          <w:szCs w:val="28"/>
        </w:rPr>
      </w:pPr>
    </w:p>
    <w:p w14:paraId="68A20072" w14:textId="77777777" w:rsidR="006600EB" w:rsidRPr="0005321D" w:rsidRDefault="006600EB" w:rsidP="0005321D">
      <w:pPr>
        <w:tabs>
          <w:tab w:val="left" w:pos="709"/>
        </w:tabs>
        <w:spacing w:after="0"/>
        <w:ind w:firstLine="567"/>
        <w:jc w:val="center"/>
        <w:rPr>
          <w:rFonts w:ascii="Times New Roman" w:hAnsi="Times New Roman"/>
          <w:b/>
          <w:sz w:val="28"/>
          <w:szCs w:val="28"/>
        </w:rPr>
      </w:pPr>
      <w:r w:rsidRPr="0005321D">
        <w:rPr>
          <w:rFonts w:ascii="Times New Roman" w:hAnsi="Times New Roman"/>
          <w:b/>
          <w:sz w:val="28"/>
          <w:szCs w:val="28"/>
        </w:rPr>
        <w:t>2.3. Жилищно-коммунальное хозяйство</w:t>
      </w:r>
    </w:p>
    <w:p w14:paraId="29F80F2D" w14:textId="77777777" w:rsidR="00AF5C37" w:rsidRPr="0005321D" w:rsidRDefault="00AF5C37" w:rsidP="0005321D">
      <w:pPr>
        <w:pStyle w:val="p4"/>
        <w:tabs>
          <w:tab w:val="left" w:pos="709"/>
        </w:tabs>
        <w:suppressAutoHyphens/>
        <w:spacing w:before="0" w:beforeAutospacing="0" w:after="0" w:afterAutospacing="0" w:line="276" w:lineRule="auto"/>
        <w:ind w:firstLine="567"/>
        <w:contextualSpacing/>
        <w:jc w:val="both"/>
        <w:rPr>
          <w:b/>
          <w:bCs/>
          <w:sz w:val="28"/>
          <w:szCs w:val="28"/>
        </w:rPr>
      </w:pPr>
      <w:r w:rsidRPr="0005321D">
        <w:rPr>
          <w:sz w:val="28"/>
          <w:szCs w:val="28"/>
        </w:rPr>
        <w:t>Отрасль жилищно-коммунального хозяйства Кильмезского района состоит из систем теплоснабжения, водоснабжения, водоотведения, электроснабжения.</w:t>
      </w:r>
    </w:p>
    <w:p w14:paraId="2C6AEB32" w14:textId="77777777" w:rsidR="00AF5C37" w:rsidRPr="0005321D" w:rsidRDefault="00AF5C37" w:rsidP="0005321D">
      <w:pPr>
        <w:shd w:val="clear" w:color="auto" w:fill="FFFFFF"/>
        <w:tabs>
          <w:tab w:val="left" w:pos="709"/>
        </w:tabs>
        <w:suppressAutoHyphens/>
        <w:spacing w:after="0"/>
        <w:ind w:firstLine="567"/>
        <w:jc w:val="center"/>
        <w:rPr>
          <w:rFonts w:ascii="Times New Roman" w:hAnsi="Times New Roman"/>
          <w:b/>
          <w:sz w:val="28"/>
          <w:szCs w:val="28"/>
        </w:rPr>
      </w:pPr>
      <w:r w:rsidRPr="0005321D">
        <w:rPr>
          <w:rFonts w:ascii="Times New Roman" w:hAnsi="Times New Roman"/>
          <w:b/>
          <w:sz w:val="28"/>
          <w:szCs w:val="28"/>
        </w:rPr>
        <w:t>Водоснабжение</w:t>
      </w:r>
    </w:p>
    <w:p w14:paraId="1CCD9955" w14:textId="40DB6812" w:rsidR="00AF5C37" w:rsidRPr="0005321D" w:rsidRDefault="00AF5C37" w:rsidP="0005321D">
      <w:pPr>
        <w:shd w:val="clear" w:color="auto" w:fill="FFFFFF"/>
        <w:tabs>
          <w:tab w:val="left" w:pos="709"/>
        </w:tabs>
        <w:suppressAutoHyphens/>
        <w:spacing w:after="0"/>
        <w:ind w:firstLine="567"/>
        <w:jc w:val="both"/>
        <w:rPr>
          <w:rFonts w:ascii="Times New Roman" w:hAnsi="Times New Roman"/>
          <w:sz w:val="28"/>
          <w:szCs w:val="28"/>
        </w:rPr>
      </w:pPr>
      <w:r w:rsidRPr="0005321D">
        <w:rPr>
          <w:rFonts w:ascii="Times New Roman" w:hAnsi="Times New Roman"/>
          <w:sz w:val="28"/>
          <w:szCs w:val="28"/>
        </w:rPr>
        <w:t>Водопроводные сети в районе по всем видам собственности составляют 190,8 километров, в том числе в пгт</w:t>
      </w:r>
      <w:r w:rsidR="00F335A0">
        <w:rPr>
          <w:rFonts w:ascii="Times New Roman" w:hAnsi="Times New Roman"/>
          <w:sz w:val="28"/>
          <w:szCs w:val="28"/>
        </w:rPr>
        <w:t>.</w:t>
      </w:r>
      <w:r w:rsidRPr="0005321D">
        <w:rPr>
          <w:rFonts w:ascii="Times New Roman" w:hAnsi="Times New Roman"/>
          <w:sz w:val="28"/>
          <w:szCs w:val="28"/>
        </w:rPr>
        <w:t xml:space="preserve"> Кильмезь 71 километр, 119,8 км в сельских поселениях. Из общего количества водопроводных сетей нуждаются в замене 85,5 км. – 44,8%. Ежегодно проводится обновление сетей водоснабжения небольшими участками.</w:t>
      </w:r>
    </w:p>
    <w:p w14:paraId="16802640" w14:textId="0B9609BA" w:rsidR="00AF5C37" w:rsidRPr="0005321D" w:rsidRDefault="00AF5C37" w:rsidP="0005321D">
      <w:pPr>
        <w:shd w:val="clear" w:color="auto" w:fill="FFFFFF"/>
        <w:tabs>
          <w:tab w:val="left" w:pos="709"/>
          <w:tab w:val="num" w:pos="1033"/>
        </w:tabs>
        <w:spacing w:after="0"/>
        <w:ind w:firstLine="567"/>
        <w:contextualSpacing/>
        <w:jc w:val="both"/>
        <w:rPr>
          <w:rFonts w:ascii="Times New Roman" w:hAnsi="Times New Roman"/>
          <w:color w:val="FF0000"/>
          <w:sz w:val="28"/>
          <w:szCs w:val="28"/>
        </w:rPr>
      </w:pPr>
      <w:r w:rsidRPr="0005321D">
        <w:rPr>
          <w:rFonts w:ascii="Times New Roman" w:hAnsi="Times New Roman"/>
          <w:sz w:val="28"/>
          <w:szCs w:val="28"/>
        </w:rPr>
        <w:t>Водоснабжением по Кильмезскому городскому поселению занимается ООО «Кильмезьводоканал» по концессионному соглашению. По производственной программе организация ежегодно проводит ремонтные работы на системах водоснабжения в пгт</w:t>
      </w:r>
      <w:r w:rsidR="00F335A0">
        <w:rPr>
          <w:rFonts w:ascii="Times New Roman" w:hAnsi="Times New Roman"/>
          <w:sz w:val="28"/>
          <w:szCs w:val="28"/>
        </w:rPr>
        <w:t>.</w:t>
      </w:r>
      <w:r w:rsidRPr="0005321D">
        <w:rPr>
          <w:rFonts w:ascii="Times New Roman" w:hAnsi="Times New Roman"/>
          <w:sz w:val="28"/>
          <w:szCs w:val="28"/>
        </w:rPr>
        <w:t xml:space="preserve"> Кильмезь. План на 2023 год пока не определен ввиду того, что в мае 2022 года закончилось концессионное соглашение с администрацией Кильмезского городского поселения, на данное время идет подписание концессионного соглашения.</w:t>
      </w:r>
    </w:p>
    <w:p w14:paraId="4D482CF5" w14:textId="661CF361" w:rsidR="00AF5C37" w:rsidRPr="0005321D" w:rsidRDefault="00AF5C37" w:rsidP="0005321D">
      <w:pPr>
        <w:shd w:val="clear" w:color="auto" w:fill="FFFFFF"/>
        <w:tabs>
          <w:tab w:val="left" w:pos="709"/>
          <w:tab w:val="num" w:pos="1033"/>
        </w:tabs>
        <w:spacing w:after="0"/>
        <w:ind w:firstLine="567"/>
        <w:contextualSpacing/>
        <w:jc w:val="both"/>
        <w:rPr>
          <w:rFonts w:ascii="Times New Roman" w:hAnsi="Times New Roman"/>
          <w:color w:val="FF0000"/>
          <w:sz w:val="28"/>
          <w:szCs w:val="28"/>
        </w:rPr>
      </w:pPr>
      <w:r w:rsidRPr="0005321D">
        <w:rPr>
          <w:rFonts w:ascii="Times New Roman" w:hAnsi="Times New Roman"/>
          <w:sz w:val="28"/>
          <w:szCs w:val="28"/>
        </w:rPr>
        <w:t>Решением правления региональной службы по тарифам № 44/96-кс-2022 от 23.11.2022 года был утвержден тариф для населения и организаций сельских поселений 159,97 руб./м3 потребление питьевой воды. В 2022 году МКП «Универсалом» были заменены водонапорные башни в д.Большой Порек и д.Вихарево общая сумма 3569 тыс. рублей</w:t>
      </w:r>
      <w:r w:rsidR="00F335A0">
        <w:rPr>
          <w:rFonts w:ascii="Times New Roman" w:hAnsi="Times New Roman"/>
          <w:sz w:val="28"/>
          <w:szCs w:val="28"/>
        </w:rPr>
        <w:t>,</w:t>
      </w:r>
      <w:r w:rsidRPr="0005321D">
        <w:rPr>
          <w:rFonts w:ascii="Times New Roman" w:hAnsi="Times New Roman"/>
          <w:sz w:val="28"/>
          <w:szCs w:val="28"/>
        </w:rPr>
        <w:t xml:space="preserve"> в т.ч. областной бюджет 3390 тыс. рублей, местный бюджет 178 тыс. рублей. </w:t>
      </w:r>
    </w:p>
    <w:p w14:paraId="64F18652" w14:textId="3CD71198" w:rsidR="00AF5C37" w:rsidRPr="0005321D" w:rsidRDefault="00AF5C37" w:rsidP="0005321D">
      <w:pPr>
        <w:shd w:val="clear" w:color="auto" w:fill="FFFFFF"/>
        <w:tabs>
          <w:tab w:val="left" w:pos="709"/>
          <w:tab w:val="num" w:pos="1033"/>
        </w:tabs>
        <w:spacing w:after="0"/>
        <w:ind w:firstLine="567"/>
        <w:contextualSpacing/>
        <w:jc w:val="both"/>
        <w:rPr>
          <w:rFonts w:ascii="Times New Roman" w:hAnsi="Times New Roman"/>
          <w:sz w:val="28"/>
          <w:szCs w:val="28"/>
        </w:rPr>
      </w:pPr>
      <w:r w:rsidRPr="0005321D">
        <w:rPr>
          <w:rFonts w:ascii="Times New Roman" w:hAnsi="Times New Roman"/>
          <w:sz w:val="28"/>
          <w:szCs w:val="28"/>
        </w:rPr>
        <w:t>Так же был произведен ремонт сетей водоснабжения общей протяженностью 1,450 км в д.Тат-Кильмезь ул.Ровная и д.Малая Кильмезь, ул. Заречная.</w:t>
      </w:r>
      <w:r w:rsidRPr="0005321D">
        <w:rPr>
          <w:rFonts w:ascii="Times New Roman" w:hAnsi="Times New Roman"/>
          <w:color w:val="FF0000"/>
          <w:sz w:val="28"/>
          <w:szCs w:val="28"/>
        </w:rPr>
        <w:t xml:space="preserve"> </w:t>
      </w:r>
      <w:r w:rsidRPr="0005321D">
        <w:rPr>
          <w:rFonts w:ascii="Times New Roman" w:hAnsi="Times New Roman"/>
          <w:sz w:val="28"/>
          <w:szCs w:val="28"/>
        </w:rPr>
        <w:t>За год были устранены 34 аварии в системах водоснабжения в сельских поселениях. Перемерзала регулирующая аппаратура - сделали обогреватели, неоднократно занимались отогревом водонапорных башен.</w:t>
      </w:r>
    </w:p>
    <w:p w14:paraId="20BAF765" w14:textId="0949EE6E" w:rsidR="00AF5C37" w:rsidRPr="0005321D" w:rsidRDefault="00AF5C37" w:rsidP="0005321D">
      <w:pPr>
        <w:shd w:val="clear" w:color="auto" w:fill="FFFFFF"/>
        <w:tabs>
          <w:tab w:val="left" w:pos="709"/>
          <w:tab w:val="num" w:pos="1033"/>
        </w:tabs>
        <w:spacing w:after="0"/>
        <w:ind w:firstLine="567"/>
        <w:contextualSpacing/>
        <w:jc w:val="both"/>
        <w:rPr>
          <w:rFonts w:ascii="Times New Roman" w:hAnsi="Times New Roman"/>
          <w:color w:val="FF0000"/>
          <w:sz w:val="28"/>
          <w:szCs w:val="28"/>
        </w:rPr>
      </w:pPr>
      <w:r w:rsidRPr="0005321D">
        <w:rPr>
          <w:rFonts w:ascii="Times New Roman" w:hAnsi="Times New Roman"/>
          <w:sz w:val="28"/>
          <w:szCs w:val="28"/>
        </w:rPr>
        <w:t>Были отремонтировали стены и крыши в 15 павильонах из 40. Проведена замена электротехнической части оборудования на скважинах 20 из 40, и проведена замена 9 насосов в скважинах.</w:t>
      </w:r>
    </w:p>
    <w:p w14:paraId="3FB19DFB" w14:textId="0ADA3AD0" w:rsidR="00AF5C37" w:rsidRPr="0005321D" w:rsidRDefault="00AF5C37" w:rsidP="0005321D">
      <w:pPr>
        <w:shd w:val="clear" w:color="auto" w:fill="FFFFFF"/>
        <w:tabs>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 xml:space="preserve">В плане 2023 года - проведение частичного капитального ремонта водопровода путем соединения (закольцевания) в одну систему водопроводов </w:t>
      </w:r>
      <w:r w:rsidRPr="0005321D">
        <w:rPr>
          <w:rFonts w:ascii="Times New Roman" w:hAnsi="Times New Roman"/>
          <w:sz w:val="28"/>
          <w:szCs w:val="28"/>
        </w:rPr>
        <w:lastRenderedPageBreak/>
        <w:t>деревень Карманкино и Таутово</w:t>
      </w:r>
      <w:r w:rsidR="00F335A0">
        <w:rPr>
          <w:rFonts w:ascii="Times New Roman" w:hAnsi="Times New Roman"/>
          <w:sz w:val="28"/>
          <w:szCs w:val="28"/>
        </w:rPr>
        <w:t xml:space="preserve"> </w:t>
      </w:r>
      <w:r w:rsidRPr="0005321D">
        <w:rPr>
          <w:rFonts w:ascii="Times New Roman" w:hAnsi="Times New Roman"/>
          <w:sz w:val="28"/>
          <w:szCs w:val="28"/>
        </w:rPr>
        <w:t>- прокладк</w:t>
      </w:r>
      <w:r w:rsidR="00F335A0">
        <w:rPr>
          <w:rFonts w:ascii="Times New Roman" w:hAnsi="Times New Roman"/>
          <w:sz w:val="28"/>
          <w:szCs w:val="28"/>
        </w:rPr>
        <w:t>а</w:t>
      </w:r>
      <w:r w:rsidRPr="0005321D">
        <w:rPr>
          <w:rFonts w:ascii="Times New Roman" w:hAnsi="Times New Roman"/>
          <w:sz w:val="28"/>
          <w:szCs w:val="28"/>
        </w:rPr>
        <w:t xml:space="preserve"> соединительной водопроводной трубы длиной 1,7 км.</w:t>
      </w:r>
    </w:p>
    <w:p w14:paraId="1C067A2E" w14:textId="0320DC54" w:rsidR="00AF5C37" w:rsidRPr="0005321D" w:rsidRDefault="00AF5C37" w:rsidP="0005321D">
      <w:pPr>
        <w:shd w:val="clear" w:color="auto" w:fill="FFFFFF"/>
        <w:tabs>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Планируется провести капитальный ремонт водопровода длиной 1,5 км в д. Кунжек, д. Вихарево.</w:t>
      </w:r>
    </w:p>
    <w:p w14:paraId="3F8A01F0" w14:textId="77777777" w:rsidR="00AF5C37" w:rsidRPr="0005321D" w:rsidRDefault="00AF5C37" w:rsidP="0005321D">
      <w:pPr>
        <w:shd w:val="clear" w:color="auto" w:fill="FFFFFF"/>
        <w:tabs>
          <w:tab w:val="left" w:pos="709"/>
        </w:tabs>
        <w:spacing w:after="0"/>
        <w:ind w:firstLine="567"/>
        <w:jc w:val="both"/>
        <w:rPr>
          <w:rFonts w:ascii="Times New Roman" w:hAnsi="Times New Roman"/>
          <w:b/>
          <w:bCs/>
          <w:color w:val="FF0000"/>
          <w:sz w:val="28"/>
          <w:szCs w:val="28"/>
        </w:rPr>
      </w:pPr>
    </w:p>
    <w:p w14:paraId="2C793C1D" w14:textId="77777777" w:rsidR="00AF5C37" w:rsidRPr="0005321D" w:rsidRDefault="00AF5C37" w:rsidP="0005321D">
      <w:pPr>
        <w:shd w:val="clear" w:color="auto" w:fill="FFFFFF"/>
        <w:tabs>
          <w:tab w:val="left" w:pos="709"/>
        </w:tabs>
        <w:spacing w:after="0"/>
        <w:ind w:firstLine="567"/>
        <w:contextualSpacing/>
        <w:jc w:val="center"/>
        <w:rPr>
          <w:rFonts w:ascii="Times New Roman" w:hAnsi="Times New Roman"/>
          <w:b/>
          <w:sz w:val="28"/>
          <w:szCs w:val="28"/>
        </w:rPr>
      </w:pPr>
      <w:r w:rsidRPr="0005321D">
        <w:rPr>
          <w:rFonts w:ascii="Times New Roman" w:hAnsi="Times New Roman"/>
          <w:b/>
          <w:sz w:val="28"/>
          <w:szCs w:val="28"/>
        </w:rPr>
        <w:t>Теплоснабжение</w:t>
      </w:r>
    </w:p>
    <w:p w14:paraId="4203FBE7" w14:textId="5E1618DF"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color w:val="000000"/>
          <w:sz w:val="28"/>
          <w:szCs w:val="28"/>
        </w:rPr>
      </w:pPr>
      <w:r w:rsidRPr="0005321D">
        <w:rPr>
          <w:rFonts w:ascii="Times New Roman" w:hAnsi="Times New Roman"/>
          <w:color w:val="000000"/>
          <w:sz w:val="28"/>
          <w:szCs w:val="28"/>
        </w:rPr>
        <w:t>Тепловые сети района составляют 3,3 км.</w:t>
      </w:r>
      <w:r w:rsidR="00F335A0">
        <w:rPr>
          <w:rFonts w:ascii="Times New Roman" w:hAnsi="Times New Roman"/>
          <w:color w:val="000000"/>
          <w:sz w:val="28"/>
          <w:szCs w:val="28"/>
        </w:rPr>
        <w:t xml:space="preserve"> </w:t>
      </w:r>
      <w:r w:rsidRPr="0005321D">
        <w:rPr>
          <w:rFonts w:ascii="Times New Roman" w:hAnsi="Times New Roman"/>
          <w:color w:val="000000"/>
          <w:sz w:val="28"/>
          <w:szCs w:val="28"/>
        </w:rPr>
        <w:t>В районе отсутствует централизованная система отопления, 18 муниципальных котельных обслуживают учреждения социальной сферы, находящиеся в сельских поселениях, 5 котельных обслуживаются теплоснабжающей организацией МКП «Универсал» - отапливают бюджетные учреждения в пгт</w:t>
      </w:r>
      <w:r w:rsidR="00F335A0">
        <w:rPr>
          <w:rFonts w:ascii="Times New Roman" w:hAnsi="Times New Roman"/>
          <w:color w:val="000000"/>
          <w:sz w:val="28"/>
          <w:szCs w:val="28"/>
        </w:rPr>
        <w:t xml:space="preserve">. </w:t>
      </w:r>
      <w:r w:rsidRPr="0005321D">
        <w:rPr>
          <w:rFonts w:ascii="Times New Roman" w:hAnsi="Times New Roman"/>
          <w:color w:val="000000"/>
          <w:sz w:val="28"/>
          <w:szCs w:val="28"/>
        </w:rPr>
        <w:t xml:space="preserve">Кильмезь (ЦРБ, КСШ, Дом культуры «Орион», детские сады «Солнышко» и «Колосок», </w:t>
      </w:r>
      <w:r w:rsidR="00DF0F07">
        <w:rPr>
          <w:rFonts w:ascii="Times New Roman" w:hAnsi="Times New Roman"/>
          <w:color w:val="000000"/>
          <w:sz w:val="28"/>
          <w:szCs w:val="28"/>
        </w:rPr>
        <w:t xml:space="preserve">ДДТ, </w:t>
      </w:r>
      <w:r w:rsidRPr="0005321D">
        <w:rPr>
          <w:rFonts w:ascii="Times New Roman" w:hAnsi="Times New Roman"/>
          <w:color w:val="000000"/>
          <w:sz w:val="28"/>
          <w:szCs w:val="28"/>
        </w:rPr>
        <w:t>музей, почта,</w:t>
      </w:r>
      <w:r w:rsidR="00DF0F07">
        <w:rPr>
          <w:rFonts w:ascii="Times New Roman" w:hAnsi="Times New Roman"/>
          <w:color w:val="000000"/>
          <w:sz w:val="28"/>
          <w:szCs w:val="28"/>
        </w:rPr>
        <w:t xml:space="preserve"> </w:t>
      </w:r>
      <w:r w:rsidRPr="0005321D">
        <w:rPr>
          <w:rFonts w:ascii="Times New Roman" w:hAnsi="Times New Roman"/>
          <w:color w:val="000000"/>
          <w:sz w:val="28"/>
          <w:szCs w:val="28"/>
        </w:rPr>
        <w:t>администрации района и пгт</w:t>
      </w:r>
      <w:r w:rsidR="00DF0F07">
        <w:rPr>
          <w:rFonts w:ascii="Times New Roman" w:hAnsi="Times New Roman"/>
          <w:color w:val="000000"/>
          <w:sz w:val="28"/>
          <w:szCs w:val="28"/>
        </w:rPr>
        <w:t>.</w:t>
      </w:r>
      <w:r w:rsidRPr="0005321D">
        <w:rPr>
          <w:rFonts w:ascii="Times New Roman" w:hAnsi="Times New Roman"/>
          <w:color w:val="000000"/>
          <w:sz w:val="28"/>
          <w:szCs w:val="28"/>
        </w:rPr>
        <w:t xml:space="preserve"> Кильмезь), отапливается 3 многоквартирных дома; 1 котельная в д.Малая Кильмезь - отапливаются ДЮСШ и дом культуры с библиотекой. </w:t>
      </w:r>
    </w:p>
    <w:p w14:paraId="2DE39ED1" w14:textId="4F0CF425"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color w:val="FF0000"/>
          <w:sz w:val="28"/>
          <w:szCs w:val="28"/>
        </w:rPr>
      </w:pPr>
      <w:r w:rsidRPr="0005321D">
        <w:rPr>
          <w:rFonts w:ascii="Times New Roman" w:hAnsi="Times New Roman"/>
          <w:sz w:val="28"/>
          <w:szCs w:val="28"/>
        </w:rPr>
        <w:t>В плане модернизации объектов теплоснабжения в 2022 году МКП «Универсал» приобрели электрический генератор для котельной в д/с Колосок, 2 циркулярочных насоса в котельные д/с Колосок и администрации, 2 электрогенератора за счет собственных средств. Был проведен ремонт крыши здания котельной ЦРБ -122 м2. Также были проведены регламентные работы по всем котельным.</w:t>
      </w:r>
    </w:p>
    <w:p w14:paraId="10507FDC" w14:textId="77777777"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sz w:val="28"/>
          <w:szCs w:val="28"/>
        </w:rPr>
      </w:pPr>
      <w:r w:rsidRPr="0005321D">
        <w:rPr>
          <w:rFonts w:ascii="Times New Roman" w:hAnsi="Times New Roman"/>
          <w:color w:val="000000"/>
          <w:sz w:val="28"/>
          <w:szCs w:val="28"/>
        </w:rPr>
        <w:t xml:space="preserve"> </w:t>
      </w:r>
      <w:r w:rsidRPr="0005321D">
        <w:rPr>
          <w:rFonts w:ascii="Times New Roman" w:hAnsi="Times New Roman"/>
          <w:color w:val="000000"/>
          <w:sz w:val="28"/>
          <w:szCs w:val="28"/>
        </w:rPr>
        <w:tab/>
      </w:r>
      <w:r w:rsidRPr="0005321D">
        <w:rPr>
          <w:rFonts w:ascii="Times New Roman" w:hAnsi="Times New Roman"/>
          <w:sz w:val="28"/>
          <w:szCs w:val="28"/>
        </w:rPr>
        <w:t>В 2023 году планируется:</w:t>
      </w:r>
    </w:p>
    <w:p w14:paraId="7B45DCC8" w14:textId="77777777"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ab/>
        <w:t xml:space="preserve"> - Установить подпиточный насосы в д/с Колосок и школе;</w:t>
      </w:r>
    </w:p>
    <w:p w14:paraId="4233D7E5" w14:textId="77777777"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ab/>
        <w:t>- провести регламентные работы по всем котельным.</w:t>
      </w:r>
    </w:p>
    <w:p w14:paraId="59EE541E" w14:textId="77777777" w:rsidR="00D05F1F" w:rsidRPr="0005321D" w:rsidRDefault="00D05F1F" w:rsidP="0005321D">
      <w:pPr>
        <w:shd w:val="clear" w:color="auto" w:fill="FFFFFF"/>
        <w:tabs>
          <w:tab w:val="num" w:pos="465"/>
          <w:tab w:val="left" w:pos="709"/>
        </w:tabs>
        <w:spacing w:after="0"/>
        <w:ind w:firstLine="567"/>
        <w:contextualSpacing/>
        <w:jc w:val="center"/>
        <w:rPr>
          <w:rFonts w:ascii="Times New Roman" w:hAnsi="Times New Roman"/>
          <w:b/>
          <w:bCs/>
          <w:color w:val="000000"/>
          <w:sz w:val="28"/>
          <w:szCs w:val="28"/>
        </w:rPr>
      </w:pPr>
    </w:p>
    <w:p w14:paraId="271DDA44" w14:textId="77777777" w:rsidR="00AF5C37" w:rsidRPr="0005321D" w:rsidRDefault="00AF5C37" w:rsidP="0005321D">
      <w:pPr>
        <w:shd w:val="clear" w:color="auto" w:fill="FFFFFF"/>
        <w:tabs>
          <w:tab w:val="num" w:pos="465"/>
          <w:tab w:val="left" w:pos="709"/>
        </w:tabs>
        <w:spacing w:after="0"/>
        <w:ind w:firstLine="567"/>
        <w:contextualSpacing/>
        <w:jc w:val="center"/>
        <w:rPr>
          <w:rFonts w:ascii="Times New Roman" w:hAnsi="Times New Roman"/>
          <w:b/>
          <w:bCs/>
          <w:sz w:val="28"/>
          <w:szCs w:val="28"/>
        </w:rPr>
      </w:pPr>
      <w:r w:rsidRPr="0005321D">
        <w:rPr>
          <w:rFonts w:ascii="Times New Roman" w:hAnsi="Times New Roman"/>
          <w:b/>
          <w:bCs/>
          <w:color w:val="000000"/>
          <w:sz w:val="28"/>
          <w:szCs w:val="28"/>
        </w:rPr>
        <w:t>Водоотведение</w:t>
      </w:r>
    </w:p>
    <w:p w14:paraId="3F4B349A" w14:textId="703C07D4"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В районе имеются очистные сооружения производительностью 100м3 в сутки и канализационные сети протяженностью 1,75 км. Централизованное водоотведение в районе отсутствует. К очистным сооружениям подключены только ряд учреждений социальной сферы: администрация района, ЦРБ, КСШ, РЦКиД, МФЦ. Очистные сооружения находятся на обслуживании МКП «Универсал». В 2022 году функционирование очистных сооружений проходило в штатном режиме.</w:t>
      </w:r>
    </w:p>
    <w:p w14:paraId="432DBFE0" w14:textId="4A05552A"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Организацией в 2022 году была проведена следующая работа:</w:t>
      </w:r>
    </w:p>
    <w:p w14:paraId="4D26DC9A" w14:textId="49A0FD8E"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sz w:val="28"/>
          <w:szCs w:val="28"/>
        </w:rPr>
      </w:pPr>
      <w:r w:rsidRPr="0005321D">
        <w:rPr>
          <w:rFonts w:ascii="Times New Roman" w:hAnsi="Times New Roman"/>
          <w:color w:val="000000" w:themeColor="text1"/>
          <w:sz w:val="28"/>
          <w:szCs w:val="28"/>
        </w:rPr>
        <w:t xml:space="preserve">- </w:t>
      </w:r>
      <w:r w:rsidRPr="0005321D">
        <w:rPr>
          <w:rFonts w:ascii="Times New Roman" w:hAnsi="Times New Roman"/>
          <w:sz w:val="28"/>
          <w:szCs w:val="28"/>
        </w:rPr>
        <w:t>ремонт обваловки очистных сооружений;</w:t>
      </w:r>
    </w:p>
    <w:p w14:paraId="66E9CCD2" w14:textId="4DB52AF9"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w:t>
      </w:r>
      <w:r w:rsidR="00DF0F07">
        <w:rPr>
          <w:rFonts w:ascii="Times New Roman" w:hAnsi="Times New Roman"/>
          <w:sz w:val="28"/>
          <w:szCs w:val="28"/>
        </w:rPr>
        <w:t xml:space="preserve"> </w:t>
      </w:r>
      <w:r w:rsidRPr="0005321D">
        <w:rPr>
          <w:rFonts w:ascii="Times New Roman" w:hAnsi="Times New Roman"/>
          <w:sz w:val="28"/>
          <w:szCs w:val="28"/>
        </w:rPr>
        <w:t>проведение морфометрические наблюдения водных объектов согласно законодательству;</w:t>
      </w:r>
    </w:p>
    <w:p w14:paraId="32637C11" w14:textId="750EA3F7"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 проведение проверки качества сточных вод</w:t>
      </w:r>
    </w:p>
    <w:p w14:paraId="2D9B619B" w14:textId="75AF6361"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В плане на 2023 год:</w:t>
      </w:r>
    </w:p>
    <w:p w14:paraId="3CFC5173" w14:textId="4A687EFD"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lastRenderedPageBreak/>
        <w:t>– провести экологические работы, согласно законодательству;</w:t>
      </w:r>
    </w:p>
    <w:p w14:paraId="36CD6FF6" w14:textId="25DC7CF0"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 проведение санитарно-эпидемиологических работ по прямому договору.</w:t>
      </w:r>
    </w:p>
    <w:p w14:paraId="024CF947" w14:textId="27525256" w:rsidR="00AF5C37" w:rsidRPr="0005321D" w:rsidRDefault="00AF5C37" w:rsidP="0005321D">
      <w:pPr>
        <w:shd w:val="clear" w:color="auto" w:fill="FFFFFF"/>
        <w:tabs>
          <w:tab w:val="num" w:pos="465"/>
          <w:tab w:val="left" w:pos="709"/>
        </w:tabs>
        <w:spacing w:after="0"/>
        <w:ind w:firstLine="567"/>
        <w:contextualSpacing/>
        <w:jc w:val="both"/>
        <w:rPr>
          <w:rFonts w:ascii="Times New Roman" w:hAnsi="Times New Roman"/>
          <w:sz w:val="28"/>
          <w:szCs w:val="28"/>
        </w:rPr>
      </w:pPr>
      <w:r w:rsidRPr="0005321D">
        <w:rPr>
          <w:rFonts w:ascii="Times New Roman" w:hAnsi="Times New Roman"/>
          <w:sz w:val="28"/>
          <w:szCs w:val="28"/>
        </w:rPr>
        <w:t>- подготовка проекта санитарно-защитной зоны по договору-подряда</w:t>
      </w:r>
      <w:r w:rsidR="00DF0F07">
        <w:rPr>
          <w:rFonts w:ascii="Times New Roman" w:hAnsi="Times New Roman"/>
          <w:sz w:val="28"/>
          <w:szCs w:val="28"/>
        </w:rPr>
        <w:t>.</w:t>
      </w:r>
    </w:p>
    <w:p w14:paraId="5E03C227" w14:textId="77777777" w:rsidR="00AF5C37" w:rsidRPr="0005321D" w:rsidRDefault="00AF5C37" w:rsidP="0005321D">
      <w:pPr>
        <w:shd w:val="clear" w:color="auto" w:fill="FFFFFF"/>
        <w:tabs>
          <w:tab w:val="left" w:pos="709"/>
        </w:tabs>
        <w:spacing w:after="0"/>
        <w:ind w:firstLine="567"/>
        <w:contextualSpacing/>
        <w:jc w:val="both"/>
        <w:rPr>
          <w:rFonts w:ascii="Times New Roman" w:hAnsi="Times New Roman"/>
          <w:b/>
          <w:bCs/>
          <w:sz w:val="28"/>
          <w:szCs w:val="28"/>
        </w:rPr>
      </w:pPr>
      <w:r w:rsidRPr="0005321D">
        <w:rPr>
          <w:rFonts w:ascii="Times New Roman" w:hAnsi="Times New Roman"/>
          <w:b/>
          <w:bCs/>
          <w:sz w:val="28"/>
          <w:szCs w:val="28"/>
        </w:rPr>
        <w:tab/>
      </w:r>
    </w:p>
    <w:p w14:paraId="513C3633" w14:textId="77777777" w:rsidR="00AF5C37" w:rsidRPr="0005321D" w:rsidRDefault="00AF5C37" w:rsidP="0005321D">
      <w:pPr>
        <w:shd w:val="clear" w:color="auto" w:fill="FFFFFF"/>
        <w:tabs>
          <w:tab w:val="left" w:pos="709"/>
        </w:tabs>
        <w:spacing w:after="0"/>
        <w:ind w:firstLine="567"/>
        <w:contextualSpacing/>
        <w:jc w:val="center"/>
        <w:rPr>
          <w:rFonts w:ascii="Times New Roman" w:hAnsi="Times New Roman"/>
          <w:b/>
          <w:bCs/>
          <w:sz w:val="28"/>
          <w:szCs w:val="28"/>
        </w:rPr>
      </w:pPr>
      <w:r w:rsidRPr="0005321D">
        <w:rPr>
          <w:rFonts w:ascii="Times New Roman" w:hAnsi="Times New Roman"/>
          <w:b/>
          <w:sz w:val="28"/>
          <w:szCs w:val="28"/>
        </w:rPr>
        <w:t>Жилищный фонд</w:t>
      </w:r>
    </w:p>
    <w:p w14:paraId="0DF81FD1" w14:textId="77777777" w:rsidR="00AF5C37" w:rsidRPr="0005321D" w:rsidRDefault="00AF5C37" w:rsidP="0005321D">
      <w:pPr>
        <w:shd w:val="clear" w:color="auto" w:fill="FFFFFF"/>
        <w:tabs>
          <w:tab w:val="left" w:pos="709"/>
        </w:tabs>
        <w:spacing w:after="0"/>
        <w:ind w:firstLine="567"/>
        <w:contextualSpacing/>
        <w:jc w:val="both"/>
        <w:rPr>
          <w:rFonts w:ascii="Times New Roman" w:hAnsi="Times New Roman"/>
          <w:sz w:val="28"/>
          <w:szCs w:val="28"/>
        </w:rPr>
      </w:pPr>
      <w:r w:rsidRPr="0005321D">
        <w:rPr>
          <w:rFonts w:ascii="Times New Roman" w:hAnsi="Times New Roman"/>
          <w:b/>
          <w:sz w:val="28"/>
          <w:szCs w:val="28"/>
        </w:rPr>
        <w:t>Жилищный фонд</w:t>
      </w:r>
      <w:r w:rsidRPr="0005321D">
        <w:rPr>
          <w:rFonts w:ascii="Times New Roman" w:hAnsi="Times New Roman"/>
          <w:sz w:val="28"/>
          <w:szCs w:val="28"/>
        </w:rPr>
        <w:t xml:space="preserve"> района составляет 298,09 тыс. м2, 4692 домов.  Многоквартирных жилых домов 1254, ветхий жилищный фонд с процентом износа от 66% и выше составляет 38,9%. </w:t>
      </w:r>
    </w:p>
    <w:p w14:paraId="02E94DE0" w14:textId="77777777" w:rsidR="00AF5C37" w:rsidRPr="0005321D" w:rsidRDefault="00AF5C37" w:rsidP="0005321D">
      <w:pPr>
        <w:pStyle w:val="p4"/>
        <w:tabs>
          <w:tab w:val="left" w:pos="709"/>
        </w:tabs>
        <w:suppressAutoHyphens/>
        <w:spacing w:before="0" w:beforeAutospacing="0" w:after="0" w:afterAutospacing="0" w:line="276" w:lineRule="auto"/>
        <w:ind w:firstLine="567"/>
        <w:contextualSpacing/>
        <w:jc w:val="both"/>
        <w:rPr>
          <w:sz w:val="28"/>
          <w:szCs w:val="28"/>
        </w:rPr>
      </w:pPr>
    </w:p>
    <w:p w14:paraId="4B5D3FA6" w14:textId="77777777" w:rsidR="00AF5C37" w:rsidRPr="0005321D" w:rsidRDefault="00AF5C37" w:rsidP="0005321D">
      <w:pPr>
        <w:shd w:val="clear" w:color="auto" w:fill="FFFFFF"/>
        <w:tabs>
          <w:tab w:val="num" w:pos="465"/>
          <w:tab w:val="left" w:pos="709"/>
        </w:tabs>
        <w:spacing w:after="0"/>
        <w:ind w:firstLine="567"/>
        <w:contextualSpacing/>
        <w:jc w:val="center"/>
        <w:rPr>
          <w:rFonts w:ascii="Times New Roman" w:hAnsi="Times New Roman"/>
          <w:b/>
          <w:bCs/>
          <w:sz w:val="28"/>
          <w:szCs w:val="28"/>
        </w:rPr>
      </w:pPr>
      <w:r w:rsidRPr="0005321D">
        <w:rPr>
          <w:rFonts w:ascii="Times New Roman" w:hAnsi="Times New Roman"/>
          <w:b/>
          <w:bCs/>
          <w:sz w:val="28"/>
          <w:szCs w:val="28"/>
        </w:rPr>
        <w:t>Газоснабжение</w:t>
      </w:r>
    </w:p>
    <w:p w14:paraId="535FA2C4" w14:textId="77777777" w:rsidR="00AF5C37" w:rsidRPr="0005321D" w:rsidRDefault="00AF5C37" w:rsidP="0005321D">
      <w:pPr>
        <w:pStyle w:val="1"/>
        <w:tabs>
          <w:tab w:val="left" w:pos="709"/>
        </w:tabs>
        <w:spacing w:line="276" w:lineRule="auto"/>
        <w:ind w:firstLine="567"/>
        <w:jc w:val="both"/>
        <w:rPr>
          <w:rFonts w:ascii="Times New Roman" w:hAnsi="Times New Roman"/>
          <w:sz w:val="28"/>
          <w:szCs w:val="28"/>
        </w:rPr>
      </w:pPr>
      <w:r w:rsidRPr="0005321D">
        <w:rPr>
          <w:rFonts w:ascii="Times New Roman" w:hAnsi="Times New Roman"/>
          <w:sz w:val="28"/>
          <w:szCs w:val="28"/>
        </w:rPr>
        <w:t xml:space="preserve">Население района обеспечивается сжиженным баллонным газом. </w:t>
      </w:r>
    </w:p>
    <w:p w14:paraId="16F4136B" w14:textId="0101C22F" w:rsidR="00AF5C37" w:rsidRPr="0005321D" w:rsidRDefault="00AF5C37" w:rsidP="0005321D">
      <w:pPr>
        <w:pStyle w:val="1"/>
        <w:tabs>
          <w:tab w:val="left" w:pos="709"/>
        </w:tabs>
        <w:spacing w:line="276" w:lineRule="auto"/>
        <w:ind w:firstLine="567"/>
        <w:jc w:val="both"/>
        <w:rPr>
          <w:rFonts w:ascii="Times New Roman" w:hAnsi="Times New Roman"/>
          <w:sz w:val="28"/>
          <w:szCs w:val="28"/>
        </w:rPr>
      </w:pPr>
      <w:r w:rsidRPr="0005321D">
        <w:rPr>
          <w:rFonts w:ascii="Times New Roman" w:hAnsi="Times New Roman"/>
          <w:sz w:val="28"/>
          <w:szCs w:val="28"/>
        </w:rPr>
        <w:t>На начале 2023 планируется подписание соглашения с министерством энергетики и ЖКХ на предоставление из областного бюджета в 2023-2025 годах бюджету Кильмезского района субсидии на разработку схем газоснабжения населенных пунктов. Также начнется разработка схемы газоснабжения в пгт.Кильмезь – получение тех</w:t>
      </w:r>
      <w:r w:rsidR="001735E6" w:rsidRPr="0005321D">
        <w:rPr>
          <w:rFonts w:ascii="Times New Roman" w:hAnsi="Times New Roman"/>
          <w:sz w:val="28"/>
          <w:szCs w:val="28"/>
        </w:rPr>
        <w:t xml:space="preserve">нических </w:t>
      </w:r>
      <w:r w:rsidRPr="0005321D">
        <w:rPr>
          <w:rFonts w:ascii="Times New Roman" w:hAnsi="Times New Roman"/>
          <w:sz w:val="28"/>
          <w:szCs w:val="28"/>
        </w:rPr>
        <w:t>условий от АО «Газпром газоопределение Киров», создание тех</w:t>
      </w:r>
      <w:r w:rsidR="001735E6" w:rsidRPr="0005321D">
        <w:rPr>
          <w:rFonts w:ascii="Times New Roman" w:hAnsi="Times New Roman"/>
          <w:sz w:val="28"/>
          <w:szCs w:val="28"/>
        </w:rPr>
        <w:t xml:space="preserve">нического </w:t>
      </w:r>
      <w:r w:rsidRPr="0005321D">
        <w:rPr>
          <w:rFonts w:ascii="Times New Roman" w:hAnsi="Times New Roman"/>
          <w:sz w:val="28"/>
          <w:szCs w:val="28"/>
        </w:rPr>
        <w:t>задани</w:t>
      </w:r>
      <w:r w:rsidR="001735E6" w:rsidRPr="0005321D">
        <w:rPr>
          <w:rFonts w:ascii="Times New Roman" w:hAnsi="Times New Roman"/>
          <w:sz w:val="28"/>
          <w:szCs w:val="28"/>
        </w:rPr>
        <w:t>я</w:t>
      </w:r>
      <w:r w:rsidRPr="0005321D">
        <w:rPr>
          <w:rFonts w:ascii="Times New Roman" w:hAnsi="Times New Roman"/>
          <w:sz w:val="28"/>
          <w:szCs w:val="28"/>
        </w:rPr>
        <w:t xml:space="preserve"> на разработку и дальнейшая разработка схемы исполнителем.</w:t>
      </w:r>
    </w:p>
    <w:p w14:paraId="2C99BE06" w14:textId="77777777" w:rsidR="00AF5C37" w:rsidRPr="0005321D" w:rsidRDefault="00AF5C37" w:rsidP="0005321D">
      <w:pPr>
        <w:pStyle w:val="1"/>
        <w:tabs>
          <w:tab w:val="left" w:pos="709"/>
        </w:tabs>
        <w:spacing w:line="276" w:lineRule="auto"/>
        <w:ind w:firstLine="567"/>
        <w:jc w:val="center"/>
        <w:rPr>
          <w:rFonts w:ascii="Times New Roman" w:hAnsi="Times New Roman"/>
          <w:b/>
          <w:bCs/>
          <w:sz w:val="28"/>
          <w:szCs w:val="28"/>
        </w:rPr>
      </w:pPr>
    </w:p>
    <w:p w14:paraId="21457C87" w14:textId="77777777" w:rsidR="00AF5C37" w:rsidRPr="0005321D" w:rsidRDefault="00AF5C37" w:rsidP="0005321D">
      <w:pPr>
        <w:tabs>
          <w:tab w:val="left" w:pos="709"/>
        </w:tabs>
        <w:spacing w:after="0"/>
        <w:ind w:firstLine="567"/>
        <w:jc w:val="center"/>
        <w:rPr>
          <w:rFonts w:ascii="Times New Roman" w:hAnsi="Times New Roman"/>
          <w:b/>
          <w:sz w:val="28"/>
          <w:szCs w:val="28"/>
        </w:rPr>
      </w:pPr>
      <w:r w:rsidRPr="0005321D">
        <w:rPr>
          <w:rFonts w:ascii="Times New Roman" w:hAnsi="Times New Roman"/>
          <w:b/>
          <w:sz w:val="28"/>
          <w:szCs w:val="28"/>
        </w:rPr>
        <w:t>Энергетика</w:t>
      </w:r>
    </w:p>
    <w:p w14:paraId="01C6F8B9" w14:textId="77777777" w:rsidR="00AF5C37" w:rsidRPr="0005321D" w:rsidRDefault="00AF5C3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 </w:t>
      </w:r>
      <w:r w:rsidRPr="0005321D">
        <w:rPr>
          <w:rFonts w:ascii="Times New Roman" w:hAnsi="Times New Roman"/>
          <w:sz w:val="28"/>
          <w:szCs w:val="28"/>
        </w:rPr>
        <w:tab/>
        <w:t xml:space="preserve"> В 2022 году в плане уличного освещения в пгт. Кильмезь были заменены 20 светильников, в проулке на ул. Красноармейской был установлен 1 новый светильник.</w:t>
      </w:r>
    </w:p>
    <w:p w14:paraId="49409518" w14:textId="77777777" w:rsidR="00AF5C37" w:rsidRPr="0005321D" w:rsidRDefault="00AF5C3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При благоустройстве парка Победы на алее Славы поселком были установлены уличные фонари.</w:t>
      </w:r>
    </w:p>
    <w:p w14:paraId="4DA482ED" w14:textId="583A6EB1" w:rsidR="00AF5C37" w:rsidRPr="0005321D" w:rsidRDefault="00AF5C3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В плане на 2023 год запланировано по контракту заменить 69 светильников в пгт. Кильмезь</w:t>
      </w:r>
      <w:r w:rsidR="00794273">
        <w:rPr>
          <w:rFonts w:ascii="Times New Roman" w:hAnsi="Times New Roman"/>
          <w:sz w:val="28"/>
          <w:szCs w:val="28"/>
        </w:rPr>
        <w:t>, восстановить уличное освещение в п. Осиновка</w:t>
      </w:r>
      <w:r w:rsidR="00916251">
        <w:rPr>
          <w:rFonts w:ascii="Times New Roman" w:hAnsi="Times New Roman"/>
          <w:sz w:val="28"/>
          <w:szCs w:val="28"/>
        </w:rPr>
        <w:t>.</w:t>
      </w:r>
    </w:p>
    <w:p w14:paraId="3B3F9A56" w14:textId="77777777" w:rsidR="006600EB" w:rsidRPr="0005321D" w:rsidRDefault="006600EB" w:rsidP="0005321D">
      <w:pPr>
        <w:tabs>
          <w:tab w:val="left" w:pos="709"/>
        </w:tabs>
        <w:spacing w:after="0"/>
        <w:ind w:firstLine="567"/>
        <w:jc w:val="both"/>
        <w:rPr>
          <w:rFonts w:ascii="Times New Roman" w:hAnsi="Times New Roman"/>
          <w:sz w:val="28"/>
          <w:szCs w:val="28"/>
        </w:rPr>
      </w:pPr>
    </w:p>
    <w:p w14:paraId="12109FB9" w14:textId="77777777" w:rsidR="00C87F77" w:rsidRPr="0005321D" w:rsidRDefault="00C87F77" w:rsidP="0005321D">
      <w:pPr>
        <w:tabs>
          <w:tab w:val="left" w:pos="709"/>
        </w:tabs>
        <w:ind w:firstLine="567"/>
        <w:jc w:val="center"/>
        <w:rPr>
          <w:rFonts w:ascii="Times New Roman" w:hAnsi="Times New Roman"/>
          <w:b/>
          <w:sz w:val="28"/>
          <w:szCs w:val="28"/>
        </w:rPr>
      </w:pPr>
      <w:r w:rsidRPr="0005321D">
        <w:rPr>
          <w:rFonts w:ascii="Times New Roman" w:hAnsi="Times New Roman"/>
          <w:b/>
          <w:sz w:val="28"/>
          <w:szCs w:val="28"/>
        </w:rPr>
        <w:t>Проект по поддержке местных инициатив</w:t>
      </w:r>
    </w:p>
    <w:p w14:paraId="22CC44D1" w14:textId="77777777" w:rsidR="00C87F77" w:rsidRPr="0005321D" w:rsidRDefault="00C87F7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Муниципальные образования Кильмезского района приняли участие в Проекте по поддержке местных инициатив в Кировской области в 2021 году, проекты реализованы в 2022 году. Было подано 4 заявки, прошло две заявки. </w:t>
      </w:r>
    </w:p>
    <w:p w14:paraId="1178B9C8" w14:textId="6D9D6A33" w:rsidR="00C87F77" w:rsidRPr="0005321D" w:rsidRDefault="00C87F7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Заявки, которые не прошли конкурсный отбор б</w:t>
      </w:r>
      <w:r w:rsidR="00727248" w:rsidRPr="0005321D">
        <w:rPr>
          <w:rFonts w:ascii="Times New Roman" w:hAnsi="Times New Roman"/>
          <w:sz w:val="28"/>
          <w:szCs w:val="28"/>
        </w:rPr>
        <w:t xml:space="preserve">ыли </w:t>
      </w:r>
      <w:r w:rsidRPr="0005321D">
        <w:rPr>
          <w:rFonts w:ascii="Times New Roman" w:hAnsi="Times New Roman"/>
          <w:sz w:val="28"/>
          <w:szCs w:val="28"/>
        </w:rPr>
        <w:t>реализованы по государственной программе Кировской области «Развитие жилищно-коммунального комплекса и повышен</w:t>
      </w:r>
      <w:r w:rsidR="00727248" w:rsidRPr="0005321D">
        <w:rPr>
          <w:rFonts w:ascii="Times New Roman" w:hAnsi="Times New Roman"/>
          <w:sz w:val="28"/>
          <w:szCs w:val="28"/>
        </w:rPr>
        <w:t>ия энергетической эффективности</w:t>
      </w:r>
      <w:r w:rsidR="00DF0F07">
        <w:rPr>
          <w:rFonts w:ascii="Times New Roman" w:hAnsi="Times New Roman"/>
          <w:sz w:val="28"/>
          <w:szCs w:val="28"/>
        </w:rPr>
        <w:t>»</w:t>
      </w:r>
      <w:r w:rsidR="00727248" w:rsidRPr="0005321D">
        <w:rPr>
          <w:rFonts w:ascii="Times New Roman" w:hAnsi="Times New Roman"/>
          <w:sz w:val="28"/>
          <w:szCs w:val="28"/>
        </w:rPr>
        <w:t>: это частичный капитальный ремонт уличной водопроводной сети д.Вихарево и частичный капитальный ремонт водопроводной башни д.Большой Порек.</w:t>
      </w:r>
    </w:p>
    <w:p w14:paraId="5F7BD571" w14:textId="77777777" w:rsidR="00C87F77" w:rsidRPr="0005321D" w:rsidRDefault="00C87F7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Типология проектов: </w:t>
      </w:r>
    </w:p>
    <w:p w14:paraId="2CB83B33" w14:textId="4B0007C9" w:rsidR="00C87F77" w:rsidRPr="0005321D" w:rsidRDefault="00C87F7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lastRenderedPageBreak/>
        <w:t>- благоустройство кладбища в д.</w:t>
      </w:r>
      <w:r w:rsidR="00DF0F07">
        <w:rPr>
          <w:rFonts w:ascii="Times New Roman" w:hAnsi="Times New Roman"/>
          <w:sz w:val="28"/>
          <w:szCs w:val="28"/>
        </w:rPr>
        <w:t xml:space="preserve"> </w:t>
      </w:r>
      <w:r w:rsidRPr="0005321D">
        <w:rPr>
          <w:rFonts w:ascii="Times New Roman" w:hAnsi="Times New Roman"/>
          <w:sz w:val="28"/>
          <w:szCs w:val="28"/>
        </w:rPr>
        <w:t>Дамаскино,</w:t>
      </w:r>
      <w:r w:rsidR="005731F4" w:rsidRPr="0005321D">
        <w:rPr>
          <w:rFonts w:ascii="Times New Roman" w:hAnsi="Times New Roman"/>
          <w:sz w:val="28"/>
          <w:szCs w:val="28"/>
        </w:rPr>
        <w:t xml:space="preserve"> </w:t>
      </w:r>
      <w:r w:rsidR="008E75FD" w:rsidRPr="0005321D">
        <w:rPr>
          <w:rFonts w:ascii="Times New Roman" w:hAnsi="Times New Roman"/>
          <w:sz w:val="28"/>
          <w:szCs w:val="28"/>
        </w:rPr>
        <w:t xml:space="preserve">стоимость </w:t>
      </w:r>
      <w:r w:rsidR="005538DA" w:rsidRPr="0005321D">
        <w:rPr>
          <w:rFonts w:ascii="Times New Roman" w:hAnsi="Times New Roman"/>
          <w:sz w:val="28"/>
          <w:szCs w:val="28"/>
        </w:rPr>
        <w:t>работ</w:t>
      </w:r>
      <w:r w:rsidR="008E75FD" w:rsidRPr="0005321D">
        <w:rPr>
          <w:rFonts w:ascii="Times New Roman" w:hAnsi="Times New Roman"/>
          <w:sz w:val="28"/>
          <w:szCs w:val="28"/>
        </w:rPr>
        <w:t xml:space="preserve"> составила 884</w:t>
      </w:r>
      <w:r w:rsidR="005731F4" w:rsidRPr="0005321D">
        <w:rPr>
          <w:rFonts w:ascii="Times New Roman" w:hAnsi="Times New Roman"/>
          <w:sz w:val="28"/>
          <w:szCs w:val="28"/>
        </w:rPr>
        <w:t>,9 тыс.</w:t>
      </w:r>
      <w:r w:rsidR="008E75FD" w:rsidRPr="0005321D">
        <w:rPr>
          <w:rFonts w:ascii="Times New Roman" w:hAnsi="Times New Roman"/>
          <w:sz w:val="28"/>
          <w:szCs w:val="28"/>
        </w:rPr>
        <w:t xml:space="preserve"> рублей;</w:t>
      </w:r>
    </w:p>
    <w:p w14:paraId="32C3E3A0" w14:textId="5B377B2A" w:rsidR="00C87F77" w:rsidRPr="0005321D" w:rsidRDefault="00C87F7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ремонт пешеходной дорожки в пгт</w:t>
      </w:r>
      <w:r w:rsidR="00DF0F07">
        <w:rPr>
          <w:rFonts w:ascii="Times New Roman" w:hAnsi="Times New Roman"/>
          <w:sz w:val="28"/>
          <w:szCs w:val="28"/>
        </w:rPr>
        <w:t>.</w:t>
      </w:r>
      <w:r w:rsidRPr="0005321D">
        <w:rPr>
          <w:rFonts w:ascii="Times New Roman" w:hAnsi="Times New Roman"/>
          <w:sz w:val="28"/>
          <w:szCs w:val="28"/>
        </w:rPr>
        <w:t xml:space="preserve"> Кильмезь</w:t>
      </w:r>
      <w:r w:rsidR="005538DA" w:rsidRPr="0005321D">
        <w:rPr>
          <w:rFonts w:ascii="Times New Roman" w:hAnsi="Times New Roman"/>
          <w:sz w:val="28"/>
          <w:szCs w:val="28"/>
        </w:rPr>
        <w:t>,</w:t>
      </w:r>
      <w:r w:rsidRPr="0005321D">
        <w:rPr>
          <w:rFonts w:ascii="Times New Roman" w:hAnsi="Times New Roman"/>
          <w:sz w:val="28"/>
          <w:szCs w:val="28"/>
        </w:rPr>
        <w:t xml:space="preserve"> </w:t>
      </w:r>
      <w:r w:rsidR="005731F4" w:rsidRPr="0005321D">
        <w:rPr>
          <w:rFonts w:ascii="Times New Roman" w:hAnsi="Times New Roman"/>
          <w:sz w:val="28"/>
          <w:szCs w:val="28"/>
        </w:rPr>
        <w:t xml:space="preserve">стоимость </w:t>
      </w:r>
      <w:r w:rsidR="005538DA" w:rsidRPr="0005321D">
        <w:rPr>
          <w:rFonts w:ascii="Times New Roman" w:hAnsi="Times New Roman"/>
          <w:sz w:val="28"/>
          <w:szCs w:val="28"/>
        </w:rPr>
        <w:t xml:space="preserve">работ </w:t>
      </w:r>
      <w:r w:rsidR="005731F4" w:rsidRPr="0005321D">
        <w:rPr>
          <w:rFonts w:ascii="Times New Roman" w:hAnsi="Times New Roman"/>
          <w:sz w:val="28"/>
          <w:szCs w:val="28"/>
        </w:rPr>
        <w:t>составила 1511,3 тыс. рублей</w:t>
      </w:r>
      <w:r w:rsidRPr="0005321D">
        <w:rPr>
          <w:rFonts w:ascii="Times New Roman" w:hAnsi="Times New Roman"/>
          <w:sz w:val="28"/>
          <w:szCs w:val="28"/>
        </w:rPr>
        <w:t>.</w:t>
      </w:r>
    </w:p>
    <w:p w14:paraId="200051A3" w14:textId="77777777" w:rsidR="009A1597" w:rsidRPr="0005321D" w:rsidRDefault="009A159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В рамках реализации Проекта по поддержке местных инициатив в Кировской области в 2023 году </w:t>
      </w:r>
      <w:r w:rsidR="00D979F1" w:rsidRPr="0005321D">
        <w:rPr>
          <w:rFonts w:ascii="Times New Roman" w:hAnsi="Times New Roman"/>
          <w:sz w:val="28"/>
          <w:szCs w:val="28"/>
        </w:rPr>
        <w:t xml:space="preserve">сельскими поселениями </w:t>
      </w:r>
      <w:r w:rsidR="00727248" w:rsidRPr="0005321D">
        <w:rPr>
          <w:rFonts w:ascii="Times New Roman" w:hAnsi="Times New Roman"/>
          <w:sz w:val="28"/>
          <w:szCs w:val="28"/>
        </w:rPr>
        <w:t xml:space="preserve">Кильмезского района </w:t>
      </w:r>
      <w:r w:rsidRPr="0005321D">
        <w:rPr>
          <w:rFonts w:ascii="Times New Roman" w:hAnsi="Times New Roman"/>
          <w:sz w:val="28"/>
          <w:szCs w:val="28"/>
        </w:rPr>
        <w:t xml:space="preserve">будут реализованы три заявки, которые прошли конкурсный отбор в 2022 году. </w:t>
      </w:r>
    </w:p>
    <w:p w14:paraId="47488BE4" w14:textId="77777777" w:rsidR="009A1597" w:rsidRPr="0005321D" w:rsidRDefault="009A159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Типология проектов: </w:t>
      </w:r>
    </w:p>
    <w:p w14:paraId="452B9414" w14:textId="4FA8A423" w:rsidR="009A1597" w:rsidRPr="0005321D" w:rsidRDefault="009A159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ремонт дороги в д.</w:t>
      </w:r>
      <w:r w:rsidR="006A2C58">
        <w:rPr>
          <w:rFonts w:ascii="Times New Roman" w:hAnsi="Times New Roman"/>
          <w:sz w:val="28"/>
          <w:szCs w:val="28"/>
        </w:rPr>
        <w:t xml:space="preserve"> </w:t>
      </w:r>
      <w:r w:rsidRPr="0005321D">
        <w:rPr>
          <w:rFonts w:ascii="Times New Roman" w:hAnsi="Times New Roman"/>
          <w:sz w:val="28"/>
          <w:szCs w:val="28"/>
        </w:rPr>
        <w:t>Кунжек, в д.</w:t>
      </w:r>
      <w:r w:rsidR="006A2C58">
        <w:rPr>
          <w:rFonts w:ascii="Times New Roman" w:hAnsi="Times New Roman"/>
          <w:sz w:val="28"/>
          <w:szCs w:val="28"/>
        </w:rPr>
        <w:t xml:space="preserve"> </w:t>
      </w:r>
      <w:r w:rsidRPr="0005321D">
        <w:rPr>
          <w:rFonts w:ascii="Times New Roman" w:hAnsi="Times New Roman"/>
          <w:sz w:val="28"/>
          <w:szCs w:val="28"/>
        </w:rPr>
        <w:t xml:space="preserve">Таутово и в </w:t>
      </w:r>
      <w:r w:rsidR="00272625" w:rsidRPr="0005321D">
        <w:rPr>
          <w:rFonts w:ascii="Times New Roman" w:hAnsi="Times New Roman"/>
          <w:sz w:val="28"/>
          <w:szCs w:val="28"/>
        </w:rPr>
        <w:t>д.</w:t>
      </w:r>
      <w:r w:rsidR="006A2C58">
        <w:rPr>
          <w:rFonts w:ascii="Times New Roman" w:hAnsi="Times New Roman"/>
          <w:sz w:val="28"/>
          <w:szCs w:val="28"/>
        </w:rPr>
        <w:t xml:space="preserve"> </w:t>
      </w:r>
      <w:r w:rsidR="00272625" w:rsidRPr="0005321D">
        <w:rPr>
          <w:rFonts w:ascii="Times New Roman" w:hAnsi="Times New Roman"/>
          <w:sz w:val="28"/>
          <w:szCs w:val="28"/>
        </w:rPr>
        <w:t>Дамаскино.</w:t>
      </w:r>
    </w:p>
    <w:p w14:paraId="33DC8C79" w14:textId="77777777" w:rsidR="009A1597" w:rsidRPr="0005321D" w:rsidRDefault="009A1597"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Общая стоимость </w:t>
      </w:r>
      <w:r w:rsidR="00272625" w:rsidRPr="0005321D">
        <w:rPr>
          <w:rFonts w:ascii="Times New Roman" w:hAnsi="Times New Roman"/>
          <w:sz w:val="28"/>
          <w:szCs w:val="28"/>
        </w:rPr>
        <w:t>проектов</w:t>
      </w:r>
      <w:r w:rsidRPr="0005321D">
        <w:rPr>
          <w:rFonts w:ascii="Times New Roman" w:hAnsi="Times New Roman"/>
          <w:sz w:val="28"/>
          <w:szCs w:val="28"/>
        </w:rPr>
        <w:t xml:space="preserve"> составила </w:t>
      </w:r>
      <w:r w:rsidR="00F7598C" w:rsidRPr="0005321D">
        <w:rPr>
          <w:rFonts w:ascii="Times New Roman" w:hAnsi="Times New Roman"/>
          <w:color w:val="111111"/>
          <w:sz w:val="28"/>
          <w:szCs w:val="28"/>
          <w:shd w:val="clear" w:color="auto" w:fill="FFFFFF"/>
        </w:rPr>
        <w:t>2686,8</w:t>
      </w:r>
      <w:r w:rsidRPr="0005321D">
        <w:rPr>
          <w:rFonts w:ascii="Times New Roman" w:hAnsi="Times New Roman"/>
          <w:color w:val="111111"/>
          <w:sz w:val="28"/>
          <w:szCs w:val="28"/>
          <w:shd w:val="clear" w:color="auto" w:fill="FFFFFF"/>
        </w:rPr>
        <w:t xml:space="preserve"> тыс. рублей в том числе</w:t>
      </w:r>
      <w:r w:rsidRPr="0005321D">
        <w:rPr>
          <w:rFonts w:ascii="Times New Roman" w:hAnsi="Times New Roman"/>
          <w:sz w:val="28"/>
          <w:szCs w:val="28"/>
        </w:rPr>
        <w:t xml:space="preserve">: </w:t>
      </w:r>
    </w:p>
    <w:p w14:paraId="2F05C331" w14:textId="78C0C04E" w:rsidR="009A1597" w:rsidRPr="0005321D" w:rsidRDefault="00F7598C" w:rsidP="0005321D">
      <w:pPr>
        <w:tabs>
          <w:tab w:val="left" w:pos="709"/>
        </w:tabs>
        <w:spacing w:after="0"/>
        <w:ind w:firstLine="567"/>
        <w:jc w:val="both"/>
        <w:rPr>
          <w:rFonts w:ascii="Times New Roman" w:eastAsia="Times New Roman" w:hAnsi="Times New Roman"/>
          <w:color w:val="000000"/>
          <w:sz w:val="28"/>
          <w:szCs w:val="28"/>
          <w:lang w:eastAsia="ru-RU"/>
        </w:rPr>
      </w:pPr>
      <w:r w:rsidRPr="0005321D">
        <w:rPr>
          <w:rFonts w:ascii="Times New Roman" w:eastAsia="Times New Roman" w:hAnsi="Times New Roman"/>
          <w:color w:val="000000"/>
          <w:sz w:val="28"/>
          <w:szCs w:val="28"/>
          <w:lang w:eastAsia="ru-RU"/>
        </w:rPr>
        <w:t>438,4</w:t>
      </w:r>
      <w:r w:rsidR="009A1597" w:rsidRPr="0005321D">
        <w:rPr>
          <w:rFonts w:ascii="Times New Roman" w:eastAsia="Times New Roman" w:hAnsi="Times New Roman"/>
          <w:color w:val="000000"/>
          <w:sz w:val="28"/>
          <w:szCs w:val="28"/>
          <w:lang w:eastAsia="ru-RU"/>
        </w:rPr>
        <w:t xml:space="preserve"> тыс.</w:t>
      </w:r>
      <w:r w:rsidR="00DF0F07">
        <w:rPr>
          <w:rFonts w:ascii="Times New Roman" w:eastAsia="Times New Roman" w:hAnsi="Times New Roman"/>
          <w:color w:val="000000"/>
          <w:sz w:val="28"/>
          <w:szCs w:val="28"/>
          <w:lang w:eastAsia="ru-RU"/>
        </w:rPr>
        <w:t xml:space="preserve"> </w:t>
      </w:r>
      <w:r w:rsidR="009A1597" w:rsidRPr="0005321D">
        <w:rPr>
          <w:rFonts w:ascii="Times New Roman" w:hAnsi="Times New Roman"/>
          <w:sz w:val="28"/>
          <w:szCs w:val="28"/>
        </w:rPr>
        <w:t xml:space="preserve">рублей - средства местного бюджета, </w:t>
      </w:r>
      <w:r w:rsidRPr="0005321D">
        <w:rPr>
          <w:rFonts w:ascii="Times New Roman" w:eastAsia="Times New Roman" w:hAnsi="Times New Roman"/>
          <w:color w:val="000000"/>
          <w:sz w:val="28"/>
          <w:szCs w:val="28"/>
          <w:lang w:eastAsia="ru-RU"/>
        </w:rPr>
        <w:t>422,0</w:t>
      </w:r>
      <w:r w:rsidR="009A1597" w:rsidRPr="0005321D">
        <w:rPr>
          <w:rFonts w:ascii="Times New Roman" w:eastAsia="Times New Roman" w:hAnsi="Times New Roman"/>
          <w:color w:val="000000"/>
          <w:sz w:val="28"/>
          <w:szCs w:val="28"/>
          <w:lang w:eastAsia="ru-RU"/>
        </w:rPr>
        <w:t xml:space="preserve"> тыс.</w:t>
      </w:r>
      <w:r w:rsidR="009A1597" w:rsidRPr="0005321D">
        <w:rPr>
          <w:rFonts w:ascii="Times New Roman" w:hAnsi="Times New Roman"/>
          <w:sz w:val="28"/>
          <w:szCs w:val="28"/>
        </w:rPr>
        <w:t xml:space="preserve">рублей - средства </w:t>
      </w:r>
      <w:r w:rsidRPr="0005321D">
        <w:rPr>
          <w:rFonts w:ascii="Times New Roman" w:hAnsi="Times New Roman"/>
          <w:sz w:val="28"/>
          <w:szCs w:val="28"/>
        </w:rPr>
        <w:t>населения</w:t>
      </w:r>
      <w:r w:rsidR="009A1597" w:rsidRPr="0005321D">
        <w:rPr>
          <w:rFonts w:ascii="Times New Roman" w:hAnsi="Times New Roman"/>
          <w:sz w:val="28"/>
          <w:szCs w:val="28"/>
        </w:rPr>
        <w:t>,</w:t>
      </w:r>
      <w:r w:rsidR="009A1597" w:rsidRPr="0005321D">
        <w:rPr>
          <w:rFonts w:ascii="Times New Roman" w:hAnsi="Times New Roman"/>
          <w:color w:val="000000"/>
          <w:sz w:val="28"/>
          <w:szCs w:val="28"/>
        </w:rPr>
        <w:t xml:space="preserve"> </w:t>
      </w:r>
      <w:r w:rsidRPr="0005321D">
        <w:rPr>
          <w:rFonts w:ascii="Times New Roman" w:eastAsia="Times New Roman" w:hAnsi="Times New Roman"/>
          <w:color w:val="000000"/>
          <w:sz w:val="28"/>
          <w:szCs w:val="28"/>
          <w:lang w:eastAsia="ru-RU"/>
        </w:rPr>
        <w:t>1826,4</w:t>
      </w:r>
      <w:r w:rsidR="009A1597" w:rsidRPr="0005321D">
        <w:rPr>
          <w:rFonts w:ascii="Times New Roman" w:eastAsia="Times New Roman" w:hAnsi="Times New Roman"/>
          <w:color w:val="000000"/>
          <w:sz w:val="28"/>
          <w:szCs w:val="28"/>
          <w:lang w:eastAsia="ru-RU"/>
        </w:rPr>
        <w:t xml:space="preserve"> </w:t>
      </w:r>
      <w:r w:rsidR="009A1597" w:rsidRPr="0005321D">
        <w:rPr>
          <w:rFonts w:ascii="Times New Roman" w:hAnsi="Times New Roman"/>
          <w:sz w:val="28"/>
          <w:szCs w:val="28"/>
        </w:rPr>
        <w:t xml:space="preserve">рублей - областная субсидия. </w:t>
      </w:r>
    </w:p>
    <w:p w14:paraId="0B1E0259" w14:textId="77777777" w:rsidR="00842C5A" w:rsidRPr="0005321D" w:rsidRDefault="00842C5A" w:rsidP="0005321D">
      <w:pPr>
        <w:shd w:val="clear" w:color="auto" w:fill="FFFFFF"/>
        <w:tabs>
          <w:tab w:val="num" w:pos="465"/>
          <w:tab w:val="left" w:pos="709"/>
        </w:tabs>
        <w:spacing w:after="0"/>
        <w:ind w:firstLine="567"/>
        <w:contextualSpacing/>
        <w:jc w:val="both"/>
        <w:rPr>
          <w:rFonts w:ascii="Times New Roman" w:hAnsi="Times New Roman"/>
          <w:b/>
          <w:bCs/>
          <w:sz w:val="28"/>
          <w:szCs w:val="28"/>
        </w:rPr>
      </w:pPr>
    </w:p>
    <w:p w14:paraId="340BAAD3" w14:textId="2600854B" w:rsidR="00842C5A" w:rsidRPr="0005321D" w:rsidRDefault="00842C5A" w:rsidP="00DF0F07">
      <w:pPr>
        <w:tabs>
          <w:tab w:val="left" w:pos="709"/>
        </w:tabs>
        <w:spacing w:after="0"/>
        <w:ind w:firstLine="567"/>
        <w:jc w:val="center"/>
        <w:rPr>
          <w:rFonts w:ascii="Times New Roman" w:hAnsi="Times New Roman"/>
          <w:b/>
          <w:sz w:val="28"/>
          <w:szCs w:val="28"/>
          <w:lang w:eastAsia="ru-RU"/>
        </w:rPr>
      </w:pPr>
      <w:r w:rsidRPr="0005321D">
        <w:rPr>
          <w:rFonts w:ascii="Times New Roman" w:hAnsi="Times New Roman"/>
          <w:b/>
          <w:sz w:val="28"/>
          <w:szCs w:val="28"/>
          <w:lang w:eastAsia="ru-RU"/>
        </w:rPr>
        <w:t>Развитие транспортной инфраструктуры</w:t>
      </w:r>
    </w:p>
    <w:p w14:paraId="3EA535C5" w14:textId="77777777"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lang w:eastAsia="ru-RU"/>
        </w:rPr>
        <w:t xml:space="preserve">В 2022 году заключен муниципальный контракт с ИП Грязевым В.В. </w:t>
      </w:r>
      <w:r w:rsidRPr="0005321D">
        <w:rPr>
          <w:rFonts w:ascii="Times New Roman" w:hAnsi="Times New Roman"/>
          <w:sz w:val="28"/>
          <w:szCs w:val="28"/>
        </w:rPr>
        <w:t xml:space="preserve">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в границах Кильмезского района Кировской области на 700 тыс. рублей. </w:t>
      </w:r>
    </w:p>
    <w:p w14:paraId="630CAD97" w14:textId="77777777"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Из 590 оборотных рейсов выполнено 569 рейсов, что составляет 96% от общего количества рейсов.</w:t>
      </w:r>
    </w:p>
    <w:p w14:paraId="786C70B0" w14:textId="77777777"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 xml:space="preserve">Рейсы отменялись по праздничным дням, и в связи с поломками транспорта. </w:t>
      </w:r>
    </w:p>
    <w:p w14:paraId="732C1349" w14:textId="77777777"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 xml:space="preserve">В 2023 году также </w:t>
      </w:r>
      <w:r w:rsidRPr="0005321D">
        <w:rPr>
          <w:rFonts w:ascii="Times New Roman" w:hAnsi="Times New Roman"/>
          <w:sz w:val="28"/>
          <w:szCs w:val="28"/>
          <w:lang w:eastAsia="ru-RU"/>
        </w:rPr>
        <w:t>заключен муниципальный контракт с ИП Грязевым В.В. на 750,0 тыс. рублей на 594 оборотных рейса.</w:t>
      </w:r>
    </w:p>
    <w:p w14:paraId="7CECC164" w14:textId="77777777"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b/>
          <w:sz w:val="28"/>
          <w:szCs w:val="28"/>
        </w:rPr>
        <w:t>В 2022</w:t>
      </w:r>
      <w:r w:rsidRPr="0005321D">
        <w:rPr>
          <w:rFonts w:ascii="Times New Roman" w:hAnsi="Times New Roman"/>
          <w:sz w:val="28"/>
          <w:szCs w:val="28"/>
        </w:rPr>
        <w:t xml:space="preserve"> году между администрацией района и подрядчиками заключено шесть муниципальных контрактов по содержанию дорог общего пользования местного значения, вне населенных пунктов, в границах Кильмезского района. </w:t>
      </w:r>
    </w:p>
    <w:p w14:paraId="21C40C7F" w14:textId="4B46DE08"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Областная субсидия 29074,0 тыс.</w:t>
      </w:r>
      <w:r w:rsidR="00DF0F07">
        <w:rPr>
          <w:rFonts w:ascii="Times New Roman" w:hAnsi="Times New Roman"/>
          <w:sz w:val="28"/>
          <w:szCs w:val="28"/>
        </w:rPr>
        <w:t xml:space="preserve"> </w:t>
      </w:r>
      <w:r w:rsidRPr="0005321D">
        <w:rPr>
          <w:rFonts w:ascii="Times New Roman" w:hAnsi="Times New Roman"/>
          <w:sz w:val="28"/>
          <w:szCs w:val="28"/>
        </w:rPr>
        <w:t>рублей использована на 100%, все контракты выполнены.</w:t>
      </w:r>
    </w:p>
    <w:p w14:paraId="5636D58F" w14:textId="5B7711D6"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В рамках содержания дорог выполнены следующие виды работ:</w:t>
      </w:r>
      <w:r w:rsidR="00DF0F07">
        <w:rPr>
          <w:rFonts w:ascii="Times New Roman" w:hAnsi="Times New Roman"/>
          <w:sz w:val="28"/>
          <w:szCs w:val="28"/>
        </w:rPr>
        <w:t xml:space="preserve"> </w:t>
      </w:r>
      <w:r w:rsidRPr="0005321D">
        <w:rPr>
          <w:rFonts w:ascii="Times New Roman" w:hAnsi="Times New Roman"/>
          <w:sz w:val="28"/>
          <w:szCs w:val="28"/>
        </w:rPr>
        <w:t>ямочный ремонт, устройство защитных верхних слоев асфальтобетона толщиной 4 см (картами) протяженностью 1,1 км, добавление нового материала (1000 тонн щебня) на сумму 1535,0 тыс.</w:t>
      </w:r>
      <w:r w:rsidR="00DF0F07">
        <w:rPr>
          <w:rFonts w:ascii="Times New Roman" w:hAnsi="Times New Roman"/>
          <w:sz w:val="28"/>
          <w:szCs w:val="28"/>
        </w:rPr>
        <w:t xml:space="preserve"> </w:t>
      </w:r>
      <w:r w:rsidRPr="0005321D">
        <w:rPr>
          <w:rFonts w:ascii="Times New Roman" w:hAnsi="Times New Roman"/>
          <w:sz w:val="28"/>
          <w:szCs w:val="28"/>
        </w:rPr>
        <w:t>рублей было осуществлено на участке дороги Вихарево – Пестерево (12-13 км)</w:t>
      </w:r>
      <w:r w:rsidR="00DF0F07">
        <w:rPr>
          <w:rFonts w:ascii="Times New Roman" w:hAnsi="Times New Roman"/>
          <w:sz w:val="28"/>
          <w:szCs w:val="28"/>
        </w:rPr>
        <w:t xml:space="preserve">, </w:t>
      </w:r>
      <w:r w:rsidRPr="0005321D">
        <w:rPr>
          <w:rFonts w:ascii="Times New Roman" w:hAnsi="Times New Roman"/>
          <w:sz w:val="28"/>
          <w:szCs w:val="28"/>
        </w:rPr>
        <w:t xml:space="preserve">ремонт деревянного моста через озеро Глубокое у п. Максимовский. </w:t>
      </w:r>
    </w:p>
    <w:p w14:paraId="10ABAE90" w14:textId="77777777"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В Кильмезском городском поселении за счет собственных средств выполнены работы:</w:t>
      </w:r>
    </w:p>
    <w:p w14:paraId="25547519" w14:textId="77777777"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lastRenderedPageBreak/>
        <w:t>- устройство защитных верхних слоев асфальтобетона толщиной 4 см (картами) протяженностью 116 м. на ул. Советская у светофора.</w:t>
      </w:r>
    </w:p>
    <w:p w14:paraId="341D0F0F" w14:textId="77777777"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 БЦМ на улицах Советская, Нагорная, Первомайская.</w:t>
      </w:r>
    </w:p>
    <w:p w14:paraId="59D77728" w14:textId="77777777"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 ямочный ремонт щебнем и (или) гранилятом проведен на ул. 70 лет ВЛКСМ, Магистральная, Колхозная, Труда, Больничная, Кооперативная, Первомайская, Красноармейская, Национальная 50 м проезд к школе.</w:t>
      </w:r>
    </w:p>
    <w:p w14:paraId="3A032906" w14:textId="77777777"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В рамках ППМИ проведен ремонт тротуаров от ул. Козлова до ул. Раменская.</w:t>
      </w:r>
    </w:p>
    <w:p w14:paraId="2649AFCF" w14:textId="4E48636E"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b/>
          <w:sz w:val="28"/>
          <w:szCs w:val="28"/>
        </w:rPr>
        <w:t xml:space="preserve">На 2023 </w:t>
      </w:r>
      <w:r w:rsidRPr="0005321D">
        <w:rPr>
          <w:rFonts w:ascii="Times New Roman" w:hAnsi="Times New Roman"/>
          <w:sz w:val="28"/>
          <w:szCs w:val="28"/>
        </w:rPr>
        <w:t>году за счет областной субсидии 30125,0 тыс.</w:t>
      </w:r>
      <w:r w:rsidR="00040FA8">
        <w:rPr>
          <w:rFonts w:ascii="Times New Roman" w:hAnsi="Times New Roman"/>
          <w:sz w:val="28"/>
          <w:szCs w:val="28"/>
        </w:rPr>
        <w:t xml:space="preserve"> </w:t>
      </w:r>
      <w:r w:rsidRPr="0005321D">
        <w:rPr>
          <w:rFonts w:ascii="Times New Roman" w:hAnsi="Times New Roman"/>
          <w:sz w:val="28"/>
          <w:szCs w:val="28"/>
        </w:rPr>
        <w:t>рублей заключено семь муниципальных контрактов по содержанию дорог общего пользования местного значения, вне населенных пунктов, в границах Кильмезского района. В рамках содержания дорог, за счет местного бюджета планируется выполнить работы по:</w:t>
      </w:r>
    </w:p>
    <w:p w14:paraId="73EA6FDD" w14:textId="77777777"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 xml:space="preserve">- устройству защитных верхних слоев асфальтобетона толщиной 4 см (картами) протяженностью 1 км, </w:t>
      </w:r>
    </w:p>
    <w:p w14:paraId="03D25F0F" w14:textId="77777777"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rPr>
      </w:pPr>
      <w:r w:rsidRPr="0005321D">
        <w:rPr>
          <w:rFonts w:ascii="Times New Roman" w:hAnsi="Times New Roman"/>
          <w:sz w:val="28"/>
          <w:szCs w:val="28"/>
        </w:rPr>
        <w:t>- добавление нового материала (850 тонн щебня) на дорогу Вихарево – Пестерево (12-13 км) на сумму 1428,0 тыс.рублей на участке дороги Вихарево – Пестерево.</w:t>
      </w:r>
    </w:p>
    <w:p w14:paraId="389579F9" w14:textId="77777777" w:rsidR="004969CF" w:rsidRPr="0005321D" w:rsidRDefault="004969CF" w:rsidP="0005321D">
      <w:pPr>
        <w:tabs>
          <w:tab w:val="left" w:pos="709"/>
        </w:tabs>
        <w:autoSpaceDE w:val="0"/>
        <w:autoSpaceDN w:val="0"/>
        <w:adjustRightInd w:val="0"/>
        <w:spacing w:after="0"/>
        <w:ind w:firstLine="567"/>
        <w:jc w:val="both"/>
        <w:rPr>
          <w:rFonts w:ascii="Times New Roman" w:hAnsi="Times New Roman"/>
          <w:sz w:val="28"/>
          <w:szCs w:val="28"/>
          <w:lang w:eastAsia="ru-RU"/>
        </w:rPr>
      </w:pPr>
      <w:r w:rsidRPr="0005321D">
        <w:rPr>
          <w:rFonts w:ascii="Times New Roman" w:hAnsi="Times New Roman"/>
          <w:sz w:val="28"/>
          <w:szCs w:val="28"/>
          <w:lang w:eastAsia="ru-RU"/>
        </w:rPr>
        <w:t xml:space="preserve"> </w:t>
      </w:r>
      <w:r w:rsidRPr="0005321D">
        <w:rPr>
          <w:rFonts w:ascii="Times New Roman" w:hAnsi="Times New Roman"/>
          <w:sz w:val="28"/>
          <w:szCs w:val="28"/>
          <w:lang w:eastAsia="ru-RU"/>
        </w:rPr>
        <w:tab/>
        <w:t>В Кильмезском городском поселении запланировано проведение работ по ремонту и содержанию (восстановление верхних слоев асфальтобетона 4см) участков улиц: Труда, ул. Скобелева, 70 лет ВЛКСМ на сумму 18000,0 тыс. рублей.</w:t>
      </w:r>
    </w:p>
    <w:p w14:paraId="35A99C2E" w14:textId="77777777" w:rsidR="00063BB8" w:rsidRPr="0005321D" w:rsidRDefault="00063BB8" w:rsidP="0005321D">
      <w:pPr>
        <w:tabs>
          <w:tab w:val="left" w:pos="709"/>
        </w:tabs>
        <w:autoSpaceDE w:val="0"/>
        <w:autoSpaceDN w:val="0"/>
        <w:adjustRightInd w:val="0"/>
        <w:spacing w:after="0"/>
        <w:ind w:firstLine="567"/>
        <w:jc w:val="both"/>
        <w:rPr>
          <w:rFonts w:ascii="Times New Roman" w:hAnsi="Times New Roman"/>
          <w:sz w:val="28"/>
          <w:szCs w:val="28"/>
          <w:lang w:eastAsia="ru-RU"/>
        </w:rPr>
      </w:pPr>
    </w:p>
    <w:p w14:paraId="46D95E43" w14:textId="77777777" w:rsidR="00C87F77" w:rsidRPr="0005321D" w:rsidRDefault="00C87F77" w:rsidP="0005321D">
      <w:pPr>
        <w:tabs>
          <w:tab w:val="left" w:pos="709"/>
        </w:tabs>
        <w:ind w:firstLine="567"/>
        <w:jc w:val="center"/>
        <w:rPr>
          <w:rFonts w:ascii="Times New Roman" w:hAnsi="Times New Roman"/>
          <w:b/>
          <w:bCs/>
          <w:sz w:val="28"/>
          <w:szCs w:val="28"/>
        </w:rPr>
      </w:pPr>
      <w:r w:rsidRPr="0005321D">
        <w:rPr>
          <w:rFonts w:ascii="Times New Roman" w:hAnsi="Times New Roman"/>
          <w:b/>
          <w:bCs/>
          <w:sz w:val="28"/>
          <w:szCs w:val="28"/>
        </w:rPr>
        <w:t>2.4. Характеристика структуры местного бюджета</w:t>
      </w:r>
    </w:p>
    <w:p w14:paraId="1C020A1B" w14:textId="61E62BCC" w:rsidR="005823FD" w:rsidRPr="0005321D" w:rsidRDefault="005823FD" w:rsidP="0005321D">
      <w:pPr>
        <w:pStyle w:val="a6"/>
        <w:tabs>
          <w:tab w:val="left" w:pos="709"/>
          <w:tab w:val="left" w:pos="3686"/>
        </w:tabs>
        <w:ind w:firstLine="567"/>
        <w:jc w:val="both"/>
        <w:rPr>
          <w:rFonts w:ascii="Times New Roman" w:hAnsi="Times New Roman"/>
          <w:sz w:val="28"/>
          <w:szCs w:val="28"/>
        </w:rPr>
      </w:pPr>
      <w:r w:rsidRPr="0005321D">
        <w:rPr>
          <w:rFonts w:ascii="Times New Roman" w:hAnsi="Times New Roman"/>
          <w:sz w:val="28"/>
          <w:szCs w:val="28"/>
        </w:rPr>
        <w:t>В 2022 году в бюджет муниципального образования</w:t>
      </w:r>
      <w:r w:rsidR="00040FA8">
        <w:rPr>
          <w:rFonts w:ascii="Times New Roman" w:hAnsi="Times New Roman"/>
          <w:sz w:val="28"/>
          <w:szCs w:val="28"/>
        </w:rPr>
        <w:t xml:space="preserve"> </w:t>
      </w:r>
      <w:r w:rsidRPr="0005321D">
        <w:rPr>
          <w:rFonts w:ascii="Times New Roman" w:hAnsi="Times New Roman"/>
          <w:sz w:val="28"/>
          <w:szCs w:val="28"/>
        </w:rPr>
        <w:t>«</w:t>
      </w:r>
      <w:r w:rsidR="00040FA8" w:rsidRPr="0005321D">
        <w:rPr>
          <w:rFonts w:ascii="Times New Roman" w:hAnsi="Times New Roman"/>
          <w:sz w:val="28"/>
          <w:szCs w:val="28"/>
        </w:rPr>
        <w:t>Кильмезский муниципальный</w:t>
      </w:r>
      <w:r w:rsidRPr="0005321D">
        <w:rPr>
          <w:rFonts w:ascii="Times New Roman" w:hAnsi="Times New Roman"/>
          <w:sz w:val="28"/>
          <w:szCs w:val="28"/>
        </w:rPr>
        <w:t xml:space="preserve"> район» поступило доходов в сумме 390 817,2 тыс. руб. или 114,2% к 2021 году, из них:</w:t>
      </w:r>
    </w:p>
    <w:p w14:paraId="154A7884" w14:textId="77777777" w:rsidR="005823FD" w:rsidRPr="0005321D" w:rsidRDefault="005823FD" w:rsidP="0005321D">
      <w:pPr>
        <w:pStyle w:val="a6"/>
        <w:tabs>
          <w:tab w:val="left" w:pos="709"/>
          <w:tab w:val="left" w:pos="3686"/>
        </w:tabs>
        <w:ind w:firstLine="567"/>
        <w:jc w:val="both"/>
        <w:rPr>
          <w:rFonts w:ascii="Times New Roman" w:hAnsi="Times New Roman"/>
          <w:sz w:val="28"/>
          <w:szCs w:val="28"/>
        </w:rPr>
      </w:pPr>
      <w:r w:rsidRPr="0005321D">
        <w:rPr>
          <w:rFonts w:ascii="Times New Roman" w:hAnsi="Times New Roman"/>
          <w:sz w:val="28"/>
          <w:szCs w:val="28"/>
        </w:rPr>
        <w:t xml:space="preserve">- </w:t>
      </w:r>
      <w:r w:rsidRPr="0005321D">
        <w:rPr>
          <w:rFonts w:ascii="Times New Roman" w:hAnsi="Times New Roman"/>
          <w:sz w:val="28"/>
          <w:szCs w:val="28"/>
          <w:u w:val="single"/>
        </w:rPr>
        <w:t xml:space="preserve">налоговых доходов поступило 64 773,7 тыс. руб., </w:t>
      </w:r>
      <w:r w:rsidRPr="0005321D">
        <w:rPr>
          <w:rFonts w:ascii="Times New Roman" w:hAnsi="Times New Roman"/>
          <w:sz w:val="28"/>
          <w:szCs w:val="28"/>
        </w:rPr>
        <w:t>что на 5135,8 тыс. руб. больше, чем в 2021 году 59637,9 тыс. руб.) или 108,6 %.</w:t>
      </w:r>
    </w:p>
    <w:p w14:paraId="64FE1719" w14:textId="2C801712" w:rsidR="00063BB8" w:rsidRPr="0005321D" w:rsidRDefault="005823FD" w:rsidP="0005321D">
      <w:pPr>
        <w:pStyle w:val="a6"/>
        <w:tabs>
          <w:tab w:val="left" w:pos="709"/>
          <w:tab w:val="left" w:pos="3686"/>
        </w:tabs>
        <w:ind w:firstLine="567"/>
        <w:jc w:val="both"/>
        <w:rPr>
          <w:rFonts w:ascii="Times New Roman" w:hAnsi="Times New Roman"/>
          <w:sz w:val="28"/>
          <w:szCs w:val="28"/>
        </w:rPr>
      </w:pPr>
      <w:r w:rsidRPr="0005321D">
        <w:rPr>
          <w:rFonts w:ascii="Times New Roman" w:hAnsi="Times New Roman"/>
          <w:sz w:val="28"/>
          <w:szCs w:val="28"/>
        </w:rPr>
        <w:t xml:space="preserve">- </w:t>
      </w:r>
      <w:r w:rsidRPr="0005321D">
        <w:rPr>
          <w:rFonts w:ascii="Times New Roman" w:hAnsi="Times New Roman"/>
          <w:sz w:val="28"/>
          <w:szCs w:val="28"/>
          <w:u w:val="single"/>
        </w:rPr>
        <w:t>неналоговых доходов поступило 22 853,6 тыс. руб.,</w:t>
      </w:r>
      <w:r w:rsidR="00040FA8">
        <w:rPr>
          <w:rFonts w:ascii="Times New Roman" w:hAnsi="Times New Roman"/>
          <w:sz w:val="28"/>
          <w:szCs w:val="28"/>
          <w:u w:val="single"/>
        </w:rPr>
        <w:t xml:space="preserve"> </w:t>
      </w:r>
      <w:r w:rsidRPr="00040FA8">
        <w:rPr>
          <w:rFonts w:ascii="Times New Roman" w:hAnsi="Times New Roman"/>
          <w:sz w:val="28"/>
          <w:szCs w:val="28"/>
        </w:rPr>
        <w:t>меньше</w:t>
      </w:r>
      <w:r w:rsidRPr="0005321D">
        <w:rPr>
          <w:rFonts w:ascii="Times New Roman" w:hAnsi="Times New Roman"/>
          <w:sz w:val="28"/>
          <w:szCs w:val="28"/>
        </w:rPr>
        <w:t xml:space="preserve"> на 1362,4 тыс. руб. чем в 2021 году. (т. к. Дом культуры стал бюджетным учреждением</w:t>
      </w:r>
      <w:r w:rsidR="00040FA8" w:rsidRPr="0005321D">
        <w:rPr>
          <w:rFonts w:ascii="Times New Roman" w:hAnsi="Times New Roman"/>
          <w:sz w:val="28"/>
          <w:szCs w:val="28"/>
        </w:rPr>
        <w:t>), (</w:t>
      </w:r>
      <w:r w:rsidRPr="0005321D">
        <w:rPr>
          <w:rFonts w:ascii="Times New Roman" w:hAnsi="Times New Roman"/>
          <w:sz w:val="28"/>
          <w:szCs w:val="28"/>
        </w:rPr>
        <w:t>24216,0 тыс. руб.) или 94,4 %.</w:t>
      </w:r>
    </w:p>
    <w:p w14:paraId="02C90E4D" w14:textId="1EDB13EF" w:rsidR="005823FD" w:rsidRPr="0005321D" w:rsidRDefault="005823FD" w:rsidP="0005321D">
      <w:pPr>
        <w:pStyle w:val="a6"/>
        <w:tabs>
          <w:tab w:val="left" w:pos="709"/>
          <w:tab w:val="left" w:pos="3686"/>
        </w:tabs>
        <w:ind w:firstLine="567"/>
        <w:jc w:val="both"/>
        <w:rPr>
          <w:rFonts w:ascii="Times New Roman" w:hAnsi="Times New Roman"/>
          <w:sz w:val="28"/>
          <w:szCs w:val="28"/>
        </w:rPr>
      </w:pPr>
      <w:r w:rsidRPr="0005321D">
        <w:rPr>
          <w:rFonts w:ascii="Times New Roman" w:hAnsi="Times New Roman"/>
          <w:sz w:val="28"/>
          <w:szCs w:val="28"/>
        </w:rPr>
        <w:t xml:space="preserve">- </w:t>
      </w:r>
      <w:r w:rsidRPr="0005321D">
        <w:rPr>
          <w:rFonts w:ascii="Times New Roman" w:hAnsi="Times New Roman"/>
          <w:sz w:val="28"/>
          <w:szCs w:val="28"/>
          <w:u w:val="single"/>
        </w:rPr>
        <w:t>безвозмездные поступления составили 303 214,6 тыс.руб.,</w:t>
      </w:r>
      <w:r w:rsidRPr="0005321D">
        <w:rPr>
          <w:rFonts w:ascii="Times New Roman" w:hAnsi="Times New Roman"/>
          <w:sz w:val="28"/>
          <w:szCs w:val="28"/>
        </w:rPr>
        <w:t xml:space="preserve"> на 44904,7 тыс. руб. </w:t>
      </w:r>
      <w:r w:rsidR="00040FA8" w:rsidRPr="0005321D">
        <w:rPr>
          <w:rFonts w:ascii="Times New Roman" w:hAnsi="Times New Roman"/>
          <w:sz w:val="28"/>
          <w:szCs w:val="28"/>
        </w:rPr>
        <w:t>больше,</w:t>
      </w:r>
      <w:r w:rsidRPr="0005321D">
        <w:rPr>
          <w:rFonts w:ascii="Times New Roman" w:hAnsi="Times New Roman"/>
          <w:sz w:val="28"/>
          <w:szCs w:val="28"/>
        </w:rPr>
        <w:t xml:space="preserve"> чем в 2021 году (без учета возврата остатков субсидий) (258309,9 тыс. руб.) или 117,4 %.</w:t>
      </w:r>
    </w:p>
    <w:p w14:paraId="763648E1" w14:textId="77777777" w:rsidR="005823FD" w:rsidRPr="0005321D" w:rsidRDefault="005823FD" w:rsidP="0005321D">
      <w:pPr>
        <w:widowControl w:val="0"/>
        <w:tabs>
          <w:tab w:val="left" w:pos="709"/>
          <w:tab w:val="left" w:pos="1728"/>
          <w:tab w:val="left" w:pos="1872"/>
          <w:tab w:val="left" w:pos="3024"/>
          <w:tab w:val="left" w:pos="6336"/>
          <w:tab w:val="left" w:pos="6768"/>
          <w:tab w:val="left" w:pos="8352"/>
          <w:tab w:val="left" w:pos="8640"/>
          <w:tab w:val="left" w:pos="9792"/>
        </w:tabs>
        <w:spacing w:after="0"/>
        <w:ind w:firstLine="567"/>
        <w:jc w:val="both"/>
        <w:rPr>
          <w:rFonts w:ascii="Times New Roman" w:hAnsi="Times New Roman"/>
          <w:sz w:val="28"/>
          <w:szCs w:val="28"/>
        </w:rPr>
      </w:pPr>
      <w:r w:rsidRPr="0005321D">
        <w:rPr>
          <w:rFonts w:ascii="Times New Roman" w:hAnsi="Times New Roman"/>
          <w:sz w:val="28"/>
          <w:szCs w:val="28"/>
        </w:rPr>
        <w:t>В структуре доходов районного бюджета в 2022</w:t>
      </w:r>
      <w:r w:rsidR="006A7EEC" w:rsidRPr="0005321D">
        <w:rPr>
          <w:rFonts w:ascii="Times New Roman" w:hAnsi="Times New Roman"/>
          <w:sz w:val="28"/>
          <w:szCs w:val="28"/>
        </w:rPr>
        <w:t xml:space="preserve"> </w:t>
      </w:r>
      <w:r w:rsidRPr="0005321D">
        <w:rPr>
          <w:rFonts w:ascii="Times New Roman" w:hAnsi="Times New Roman"/>
          <w:sz w:val="28"/>
          <w:szCs w:val="28"/>
        </w:rPr>
        <w:t>году налоговые доходы составили 16,6 %, неналоговые – 5,8, безвозмездные поступления – 77,6%.</w:t>
      </w:r>
    </w:p>
    <w:p w14:paraId="1B96E6B0" w14:textId="77777777" w:rsidR="005823FD" w:rsidRPr="0005321D" w:rsidRDefault="005823FD" w:rsidP="0005321D">
      <w:pPr>
        <w:pStyle w:val="a6"/>
        <w:tabs>
          <w:tab w:val="left" w:pos="709"/>
          <w:tab w:val="left" w:pos="3686"/>
        </w:tabs>
        <w:ind w:firstLine="567"/>
        <w:jc w:val="both"/>
        <w:rPr>
          <w:rFonts w:ascii="Times New Roman" w:hAnsi="Times New Roman"/>
          <w:sz w:val="28"/>
          <w:szCs w:val="28"/>
        </w:rPr>
      </w:pPr>
      <w:r w:rsidRPr="0005321D">
        <w:rPr>
          <w:rFonts w:ascii="Times New Roman" w:hAnsi="Times New Roman"/>
          <w:sz w:val="28"/>
          <w:szCs w:val="28"/>
        </w:rPr>
        <w:lastRenderedPageBreak/>
        <w:t xml:space="preserve">Значительную долю в районном бюджете составляют: </w:t>
      </w:r>
    </w:p>
    <w:p w14:paraId="071CBD97" w14:textId="77777777" w:rsidR="005823FD" w:rsidRPr="0005321D" w:rsidRDefault="005823FD" w:rsidP="0005321D">
      <w:pPr>
        <w:pStyle w:val="a6"/>
        <w:numPr>
          <w:ilvl w:val="0"/>
          <w:numId w:val="1"/>
        </w:numPr>
        <w:tabs>
          <w:tab w:val="left" w:pos="709"/>
        </w:tabs>
        <w:spacing w:after="0"/>
        <w:ind w:left="0" w:firstLine="567"/>
        <w:jc w:val="both"/>
        <w:rPr>
          <w:rFonts w:ascii="Times New Roman" w:hAnsi="Times New Roman"/>
          <w:sz w:val="28"/>
          <w:szCs w:val="28"/>
        </w:rPr>
      </w:pPr>
      <w:r w:rsidRPr="0005321D">
        <w:rPr>
          <w:rFonts w:ascii="Times New Roman" w:hAnsi="Times New Roman"/>
          <w:sz w:val="28"/>
          <w:szCs w:val="28"/>
        </w:rPr>
        <w:t xml:space="preserve">налог на доходы физических лиц, его доля в общем объеме налоговых доходов – 30,6%, </w:t>
      </w:r>
    </w:p>
    <w:p w14:paraId="74A2008D" w14:textId="77777777" w:rsidR="005823FD" w:rsidRPr="0005321D" w:rsidRDefault="005823FD" w:rsidP="0005321D">
      <w:pPr>
        <w:pStyle w:val="a6"/>
        <w:numPr>
          <w:ilvl w:val="0"/>
          <w:numId w:val="1"/>
        </w:numPr>
        <w:tabs>
          <w:tab w:val="left" w:pos="709"/>
        </w:tabs>
        <w:spacing w:after="0"/>
        <w:ind w:left="0" w:firstLine="567"/>
        <w:jc w:val="both"/>
        <w:rPr>
          <w:rFonts w:ascii="Times New Roman" w:hAnsi="Times New Roman"/>
          <w:sz w:val="28"/>
          <w:szCs w:val="28"/>
        </w:rPr>
      </w:pPr>
      <w:r w:rsidRPr="0005321D">
        <w:rPr>
          <w:rFonts w:ascii="Times New Roman" w:hAnsi="Times New Roman"/>
          <w:sz w:val="28"/>
          <w:szCs w:val="28"/>
        </w:rPr>
        <w:t xml:space="preserve"> налог, взимаемый в связи с применением упрощенной системы налогообложения, его доля составила 49,7%, </w:t>
      </w:r>
    </w:p>
    <w:p w14:paraId="05FC11FE" w14:textId="77777777" w:rsidR="005823FD" w:rsidRPr="0005321D" w:rsidRDefault="005823FD" w:rsidP="0005321D">
      <w:pPr>
        <w:pStyle w:val="a6"/>
        <w:numPr>
          <w:ilvl w:val="0"/>
          <w:numId w:val="1"/>
        </w:numPr>
        <w:tabs>
          <w:tab w:val="left" w:pos="709"/>
        </w:tabs>
        <w:spacing w:after="0"/>
        <w:ind w:left="0" w:firstLine="567"/>
        <w:jc w:val="both"/>
        <w:rPr>
          <w:rFonts w:ascii="Times New Roman" w:hAnsi="Times New Roman"/>
          <w:sz w:val="28"/>
          <w:szCs w:val="28"/>
        </w:rPr>
      </w:pPr>
      <w:r w:rsidRPr="0005321D">
        <w:rPr>
          <w:rFonts w:ascii="Times New Roman" w:hAnsi="Times New Roman"/>
          <w:sz w:val="28"/>
          <w:szCs w:val="28"/>
        </w:rPr>
        <w:t xml:space="preserve">доходы от платных услуг и компенсаций затрат государства 52,0% в общем объеме неналоговых доходов. </w:t>
      </w:r>
    </w:p>
    <w:p w14:paraId="324AFEFD" w14:textId="77777777" w:rsidR="005823FD" w:rsidRPr="0005321D" w:rsidRDefault="005823FD" w:rsidP="0005321D">
      <w:pPr>
        <w:widowControl w:val="0"/>
        <w:tabs>
          <w:tab w:val="left" w:pos="709"/>
          <w:tab w:val="left" w:pos="1296"/>
          <w:tab w:val="left" w:pos="1728"/>
          <w:tab w:val="left" w:pos="1872"/>
          <w:tab w:val="left" w:pos="2304"/>
          <w:tab w:val="left" w:pos="4176"/>
          <w:tab w:val="left" w:pos="6768"/>
          <w:tab w:val="left" w:pos="8928"/>
          <w:tab w:val="left" w:pos="9072"/>
          <w:tab w:val="left" w:pos="9504"/>
        </w:tabs>
        <w:spacing w:after="0"/>
        <w:ind w:firstLine="567"/>
        <w:jc w:val="both"/>
        <w:rPr>
          <w:rFonts w:ascii="Times New Roman" w:hAnsi="Times New Roman"/>
          <w:b/>
          <w:snapToGrid w:val="0"/>
          <w:sz w:val="28"/>
          <w:szCs w:val="28"/>
        </w:rPr>
      </w:pPr>
      <w:r w:rsidRPr="0005321D">
        <w:rPr>
          <w:rFonts w:ascii="Times New Roman" w:hAnsi="Times New Roman"/>
          <w:b/>
          <w:snapToGrid w:val="0"/>
          <w:sz w:val="28"/>
          <w:szCs w:val="28"/>
        </w:rPr>
        <w:t>За 2022 год отмечается рост поступлений налоговых доходов в районный бюджет по следующим налогам:</w:t>
      </w:r>
    </w:p>
    <w:p w14:paraId="0224EEDB" w14:textId="77777777" w:rsidR="005823FD" w:rsidRPr="0005321D" w:rsidRDefault="005823FD" w:rsidP="0005321D">
      <w:pPr>
        <w:widowControl w:val="0"/>
        <w:tabs>
          <w:tab w:val="left" w:pos="709"/>
          <w:tab w:val="left" w:pos="1296"/>
          <w:tab w:val="left" w:pos="1728"/>
          <w:tab w:val="left" w:pos="1872"/>
          <w:tab w:val="left" w:pos="2304"/>
          <w:tab w:val="left" w:pos="4176"/>
          <w:tab w:val="left" w:pos="6768"/>
          <w:tab w:val="left" w:pos="8928"/>
          <w:tab w:val="left" w:pos="9072"/>
          <w:tab w:val="left" w:pos="9504"/>
        </w:tabs>
        <w:spacing w:after="0"/>
        <w:ind w:firstLine="567"/>
        <w:jc w:val="both"/>
        <w:rPr>
          <w:rFonts w:ascii="Times New Roman" w:hAnsi="Times New Roman"/>
          <w:snapToGrid w:val="0"/>
          <w:sz w:val="28"/>
          <w:szCs w:val="28"/>
        </w:rPr>
      </w:pPr>
      <w:r w:rsidRPr="0005321D">
        <w:rPr>
          <w:rFonts w:ascii="Times New Roman" w:hAnsi="Times New Roman"/>
          <w:b/>
          <w:i/>
          <w:snapToGrid w:val="0"/>
          <w:sz w:val="28"/>
          <w:szCs w:val="28"/>
        </w:rPr>
        <w:t>- Налога на доходы физических лиц</w:t>
      </w:r>
      <w:r w:rsidRPr="0005321D">
        <w:rPr>
          <w:rFonts w:ascii="Times New Roman" w:hAnsi="Times New Roman"/>
          <w:snapToGrid w:val="0"/>
          <w:sz w:val="28"/>
          <w:szCs w:val="28"/>
        </w:rPr>
        <w:t xml:space="preserve"> поступило 19790,6</w:t>
      </w:r>
      <w:r w:rsidRPr="0005321D">
        <w:rPr>
          <w:rFonts w:ascii="Times New Roman" w:hAnsi="Times New Roman"/>
          <w:b/>
          <w:snapToGrid w:val="0"/>
          <w:sz w:val="28"/>
          <w:szCs w:val="28"/>
        </w:rPr>
        <w:t xml:space="preserve"> </w:t>
      </w:r>
      <w:r w:rsidRPr="00040FA8">
        <w:rPr>
          <w:rFonts w:ascii="Times New Roman" w:hAnsi="Times New Roman"/>
          <w:bCs/>
          <w:snapToGrid w:val="0"/>
          <w:sz w:val="28"/>
          <w:szCs w:val="28"/>
        </w:rPr>
        <w:t>тыс. рублей</w:t>
      </w:r>
      <w:r w:rsidRPr="0005321D">
        <w:rPr>
          <w:rFonts w:ascii="Times New Roman" w:hAnsi="Times New Roman"/>
          <w:snapToGrid w:val="0"/>
          <w:sz w:val="28"/>
          <w:szCs w:val="28"/>
        </w:rPr>
        <w:t xml:space="preserve">, по сравнению с 2021 годом НДФЛ поступило больше на 4 102,8тыс. рублей или 126,2%, в связи с увеличением фонда оплаты труда в целом по району; </w:t>
      </w:r>
    </w:p>
    <w:p w14:paraId="5DEBEAD9" w14:textId="77777777" w:rsidR="005823FD" w:rsidRPr="0005321D" w:rsidRDefault="005823FD" w:rsidP="0005321D">
      <w:pPr>
        <w:tabs>
          <w:tab w:val="left" w:pos="709"/>
        </w:tabs>
        <w:autoSpaceDE w:val="0"/>
        <w:autoSpaceDN w:val="0"/>
        <w:adjustRightInd w:val="0"/>
        <w:spacing w:after="0"/>
        <w:ind w:firstLine="567"/>
        <w:jc w:val="both"/>
        <w:rPr>
          <w:rFonts w:ascii="Times New Roman" w:hAnsi="Times New Roman"/>
          <w:snapToGrid w:val="0"/>
          <w:sz w:val="28"/>
          <w:szCs w:val="28"/>
        </w:rPr>
      </w:pPr>
      <w:r w:rsidRPr="0005321D">
        <w:rPr>
          <w:rFonts w:ascii="Times New Roman" w:hAnsi="Times New Roman"/>
          <w:snapToGrid w:val="0"/>
          <w:sz w:val="28"/>
          <w:szCs w:val="28"/>
        </w:rPr>
        <w:t xml:space="preserve">- </w:t>
      </w:r>
      <w:r w:rsidRPr="0005321D">
        <w:rPr>
          <w:rFonts w:ascii="Times New Roman" w:hAnsi="Times New Roman"/>
          <w:b/>
          <w:i/>
          <w:snapToGrid w:val="0"/>
          <w:sz w:val="28"/>
          <w:szCs w:val="28"/>
        </w:rPr>
        <w:t xml:space="preserve">УСН </w:t>
      </w:r>
      <w:r w:rsidRPr="0005321D">
        <w:rPr>
          <w:rFonts w:ascii="Times New Roman" w:hAnsi="Times New Roman"/>
          <w:snapToGrid w:val="0"/>
          <w:sz w:val="28"/>
          <w:szCs w:val="28"/>
        </w:rPr>
        <w:t>поступило 32219,7 тыс. рублей с ростом к 2021 году на 1167,8 тыс. рублей или 103,8 процентов;</w:t>
      </w:r>
    </w:p>
    <w:p w14:paraId="3E9D75E1" w14:textId="77777777" w:rsidR="005823FD" w:rsidRPr="0005321D" w:rsidRDefault="005823FD" w:rsidP="0005321D">
      <w:pPr>
        <w:tabs>
          <w:tab w:val="left" w:pos="709"/>
        </w:tabs>
        <w:autoSpaceDE w:val="0"/>
        <w:autoSpaceDN w:val="0"/>
        <w:adjustRightInd w:val="0"/>
        <w:spacing w:after="0"/>
        <w:ind w:firstLine="567"/>
        <w:jc w:val="both"/>
        <w:rPr>
          <w:rFonts w:ascii="Times New Roman" w:hAnsi="Times New Roman"/>
          <w:snapToGrid w:val="0"/>
          <w:sz w:val="28"/>
          <w:szCs w:val="28"/>
        </w:rPr>
      </w:pPr>
      <w:r w:rsidRPr="0005321D">
        <w:rPr>
          <w:rFonts w:ascii="Times New Roman" w:hAnsi="Times New Roman"/>
          <w:snapToGrid w:val="0"/>
          <w:sz w:val="28"/>
          <w:szCs w:val="28"/>
        </w:rPr>
        <w:t xml:space="preserve">- </w:t>
      </w:r>
      <w:r w:rsidRPr="0005321D">
        <w:rPr>
          <w:rFonts w:ascii="Times New Roman" w:hAnsi="Times New Roman"/>
          <w:b/>
          <w:i/>
          <w:snapToGrid w:val="0"/>
          <w:sz w:val="28"/>
          <w:szCs w:val="28"/>
        </w:rPr>
        <w:t>По патентной системе</w:t>
      </w:r>
      <w:r w:rsidRPr="0005321D">
        <w:rPr>
          <w:rFonts w:ascii="Times New Roman" w:hAnsi="Times New Roman"/>
          <w:snapToGrid w:val="0"/>
          <w:sz w:val="28"/>
          <w:szCs w:val="28"/>
        </w:rPr>
        <w:t xml:space="preserve"> поступило 2748,7 тыс. рублей с ростом к 2021 году на 1714,0 тыс. рублей или в 2,7 раза.</w:t>
      </w:r>
    </w:p>
    <w:p w14:paraId="39C00A90" w14:textId="77777777" w:rsidR="005823FD" w:rsidRPr="0005321D" w:rsidRDefault="005823FD" w:rsidP="0005321D">
      <w:pPr>
        <w:tabs>
          <w:tab w:val="left" w:pos="709"/>
        </w:tabs>
        <w:autoSpaceDE w:val="0"/>
        <w:autoSpaceDN w:val="0"/>
        <w:adjustRightInd w:val="0"/>
        <w:spacing w:after="0"/>
        <w:ind w:firstLine="567"/>
        <w:jc w:val="both"/>
        <w:rPr>
          <w:rFonts w:ascii="Times New Roman" w:hAnsi="Times New Roman"/>
          <w:b/>
          <w:snapToGrid w:val="0"/>
          <w:sz w:val="28"/>
          <w:szCs w:val="28"/>
        </w:rPr>
      </w:pPr>
      <w:r w:rsidRPr="0005321D">
        <w:rPr>
          <w:rFonts w:ascii="Times New Roman" w:hAnsi="Times New Roman"/>
          <w:b/>
          <w:snapToGrid w:val="0"/>
          <w:sz w:val="28"/>
          <w:szCs w:val="28"/>
        </w:rPr>
        <w:t>Снижение поступлений доходов в бюджет произошло по следующим налогам:</w:t>
      </w:r>
    </w:p>
    <w:p w14:paraId="1761F747" w14:textId="77777777" w:rsidR="005823FD" w:rsidRPr="0005321D" w:rsidRDefault="005823FD" w:rsidP="0005321D">
      <w:pPr>
        <w:tabs>
          <w:tab w:val="left" w:pos="709"/>
        </w:tabs>
        <w:spacing w:after="0"/>
        <w:ind w:firstLine="567"/>
        <w:jc w:val="both"/>
        <w:rPr>
          <w:rFonts w:ascii="Times New Roman" w:hAnsi="Times New Roman"/>
          <w:snapToGrid w:val="0"/>
          <w:sz w:val="28"/>
          <w:szCs w:val="28"/>
        </w:rPr>
      </w:pPr>
      <w:r w:rsidRPr="0005321D">
        <w:rPr>
          <w:rFonts w:ascii="Times New Roman" w:hAnsi="Times New Roman"/>
          <w:snapToGrid w:val="0"/>
          <w:sz w:val="28"/>
          <w:szCs w:val="28"/>
        </w:rPr>
        <w:t xml:space="preserve">- </w:t>
      </w:r>
      <w:r w:rsidRPr="00040FA8">
        <w:rPr>
          <w:rFonts w:ascii="Times New Roman" w:hAnsi="Times New Roman"/>
          <w:snapToGrid w:val="0"/>
          <w:sz w:val="28"/>
          <w:szCs w:val="28"/>
        </w:rPr>
        <w:t>Д</w:t>
      </w:r>
      <w:r w:rsidRPr="00040FA8">
        <w:rPr>
          <w:rFonts w:ascii="Times New Roman" w:eastAsia="Times New Roman" w:hAnsi="Times New Roman"/>
          <w:i/>
          <w:sz w:val="28"/>
          <w:szCs w:val="28"/>
          <w:lang w:eastAsia="ru-RU"/>
        </w:rPr>
        <w:t>оходы от оказания платных услуг и компенсации затрат государства</w:t>
      </w:r>
      <w:r w:rsidRPr="0005321D">
        <w:rPr>
          <w:rFonts w:ascii="Times New Roman" w:eastAsia="Times New Roman" w:hAnsi="Times New Roman"/>
          <w:sz w:val="28"/>
          <w:szCs w:val="28"/>
          <w:lang w:eastAsia="ru-RU"/>
        </w:rPr>
        <w:t xml:space="preserve"> </w:t>
      </w:r>
      <w:r w:rsidRPr="0005321D">
        <w:rPr>
          <w:rFonts w:ascii="Times New Roman" w:hAnsi="Times New Roman"/>
          <w:snapToGrid w:val="0"/>
          <w:sz w:val="28"/>
          <w:szCs w:val="28"/>
        </w:rPr>
        <w:t>поступило 11891,7 тыс. рублей, по сравнению с 2021 годом снижение на 1593,9 тыс. рублей или 11,8% в связи с переходом дома культуры в бюджетное учреждение;</w:t>
      </w:r>
    </w:p>
    <w:p w14:paraId="245824C7" w14:textId="2172A417" w:rsidR="005823FD" w:rsidRPr="0005321D" w:rsidRDefault="005823FD" w:rsidP="0005321D">
      <w:pPr>
        <w:tabs>
          <w:tab w:val="left" w:pos="709"/>
        </w:tabs>
        <w:spacing w:after="0"/>
        <w:ind w:firstLine="567"/>
        <w:jc w:val="both"/>
        <w:rPr>
          <w:rFonts w:ascii="Times New Roman" w:hAnsi="Times New Roman"/>
          <w:sz w:val="28"/>
          <w:szCs w:val="28"/>
        </w:rPr>
      </w:pPr>
      <w:r w:rsidRPr="0005321D">
        <w:rPr>
          <w:rFonts w:ascii="Times New Roman" w:hAnsi="Times New Roman"/>
          <w:i/>
          <w:sz w:val="28"/>
          <w:szCs w:val="28"/>
        </w:rPr>
        <w:t>Недоимка по налоговым платежам</w:t>
      </w:r>
      <w:r w:rsidRPr="0005321D">
        <w:rPr>
          <w:rFonts w:ascii="Times New Roman" w:hAnsi="Times New Roman"/>
          <w:sz w:val="28"/>
          <w:szCs w:val="28"/>
        </w:rPr>
        <w:t xml:space="preserve"> </w:t>
      </w:r>
      <w:r w:rsidR="001543ED" w:rsidRPr="0005321D">
        <w:rPr>
          <w:rFonts w:ascii="Times New Roman" w:hAnsi="Times New Roman"/>
          <w:sz w:val="28"/>
          <w:szCs w:val="28"/>
        </w:rPr>
        <w:t>в районный</w:t>
      </w:r>
      <w:r w:rsidRPr="0005321D">
        <w:rPr>
          <w:rFonts w:ascii="Times New Roman" w:hAnsi="Times New Roman"/>
          <w:sz w:val="28"/>
          <w:szCs w:val="28"/>
        </w:rPr>
        <w:t xml:space="preserve"> бюджет по состоянию на 01.01.2023 года составила 567,7 тыс. рублей </w:t>
      </w:r>
      <w:r w:rsidR="001543ED" w:rsidRPr="0005321D">
        <w:rPr>
          <w:rFonts w:ascii="Times New Roman" w:hAnsi="Times New Roman"/>
          <w:sz w:val="28"/>
          <w:szCs w:val="28"/>
        </w:rPr>
        <w:t>и в</w:t>
      </w:r>
      <w:r w:rsidRPr="0005321D">
        <w:rPr>
          <w:rFonts w:ascii="Times New Roman" w:hAnsi="Times New Roman"/>
          <w:sz w:val="28"/>
          <w:szCs w:val="28"/>
        </w:rPr>
        <w:t xml:space="preserve"> сравнении с началом </w:t>
      </w:r>
      <w:r w:rsidR="001543ED" w:rsidRPr="0005321D">
        <w:rPr>
          <w:rFonts w:ascii="Times New Roman" w:hAnsi="Times New Roman"/>
          <w:sz w:val="28"/>
          <w:szCs w:val="28"/>
        </w:rPr>
        <w:t>года возросла</w:t>
      </w:r>
      <w:r w:rsidRPr="0005321D">
        <w:rPr>
          <w:rFonts w:ascii="Times New Roman" w:hAnsi="Times New Roman"/>
          <w:sz w:val="28"/>
          <w:szCs w:val="28"/>
        </w:rPr>
        <w:t xml:space="preserve"> на 68,7 тыс. рублей или на 13,8%.</w:t>
      </w:r>
    </w:p>
    <w:p w14:paraId="6487B2CB" w14:textId="77777777" w:rsidR="005823FD" w:rsidRPr="0005321D" w:rsidRDefault="005823FD" w:rsidP="0005321D">
      <w:pPr>
        <w:tabs>
          <w:tab w:val="left" w:pos="709"/>
        </w:tabs>
        <w:spacing w:after="0"/>
        <w:ind w:firstLine="567"/>
        <w:jc w:val="both"/>
        <w:rPr>
          <w:rFonts w:ascii="Times New Roman" w:hAnsi="Times New Roman"/>
          <w:color w:val="000000"/>
          <w:sz w:val="28"/>
          <w:szCs w:val="28"/>
        </w:rPr>
      </w:pPr>
      <w:r w:rsidRPr="0005321D">
        <w:rPr>
          <w:rFonts w:ascii="Times New Roman" w:hAnsi="Times New Roman"/>
          <w:sz w:val="28"/>
          <w:szCs w:val="28"/>
        </w:rPr>
        <w:t xml:space="preserve">Расходная часть </w:t>
      </w:r>
      <w:r w:rsidRPr="0005321D">
        <w:rPr>
          <w:rFonts w:ascii="Times New Roman" w:hAnsi="Times New Roman"/>
          <w:color w:val="000000"/>
          <w:sz w:val="28"/>
          <w:szCs w:val="28"/>
        </w:rPr>
        <w:t>бюджета муниципального образования «Кильмезский муниципальный район» за 2022 год и</w:t>
      </w:r>
      <w:r w:rsidR="006A7EEC" w:rsidRPr="0005321D">
        <w:rPr>
          <w:rFonts w:ascii="Times New Roman" w:hAnsi="Times New Roman"/>
          <w:color w:val="000000"/>
          <w:sz w:val="28"/>
          <w:szCs w:val="28"/>
        </w:rPr>
        <w:t xml:space="preserve">сполнена в объеме </w:t>
      </w:r>
      <w:r w:rsidRPr="0005321D">
        <w:rPr>
          <w:rFonts w:ascii="Times New Roman" w:hAnsi="Times New Roman"/>
          <w:color w:val="000000"/>
          <w:sz w:val="28"/>
          <w:szCs w:val="28"/>
        </w:rPr>
        <w:t>379530,8 тыс. рублей, или на 98,5% к годовому уточненному плану.</w:t>
      </w:r>
    </w:p>
    <w:p w14:paraId="44E3010B" w14:textId="77777777" w:rsidR="005823FD" w:rsidRPr="0005321D" w:rsidRDefault="005823FD" w:rsidP="0005321D">
      <w:pPr>
        <w:tabs>
          <w:tab w:val="left" w:pos="709"/>
        </w:tabs>
        <w:spacing w:after="0"/>
        <w:ind w:firstLine="567"/>
        <w:jc w:val="both"/>
        <w:rPr>
          <w:rFonts w:ascii="Times New Roman" w:hAnsi="Times New Roman"/>
          <w:sz w:val="28"/>
          <w:szCs w:val="28"/>
        </w:rPr>
      </w:pPr>
      <w:r w:rsidRPr="0005321D">
        <w:rPr>
          <w:rFonts w:ascii="Times New Roman" w:hAnsi="Times New Roman"/>
          <w:color w:val="000000"/>
          <w:sz w:val="28"/>
          <w:szCs w:val="28"/>
        </w:rPr>
        <w:t xml:space="preserve">В сравнении с 2021 годом расходы в целом увеличились на 46103,9 тыс. рублей, или </w:t>
      </w:r>
      <w:r w:rsidRPr="0005321D">
        <w:rPr>
          <w:rFonts w:ascii="Times New Roman" w:hAnsi="Times New Roman"/>
          <w:sz w:val="28"/>
          <w:szCs w:val="28"/>
        </w:rPr>
        <w:t>на 13,8%.</w:t>
      </w:r>
    </w:p>
    <w:p w14:paraId="53ABE108" w14:textId="0E5AA7EA" w:rsidR="005823FD" w:rsidRPr="0005321D" w:rsidRDefault="005823FD" w:rsidP="0005321D">
      <w:pPr>
        <w:tabs>
          <w:tab w:val="left" w:pos="709"/>
        </w:tabs>
        <w:spacing w:after="0"/>
        <w:ind w:firstLine="567"/>
        <w:jc w:val="both"/>
        <w:rPr>
          <w:rFonts w:ascii="Times New Roman" w:hAnsi="Times New Roman"/>
          <w:color w:val="000000"/>
          <w:sz w:val="28"/>
          <w:szCs w:val="28"/>
        </w:rPr>
      </w:pPr>
      <w:r w:rsidRPr="0005321D">
        <w:rPr>
          <w:rFonts w:ascii="Times New Roman" w:hAnsi="Times New Roman"/>
          <w:color w:val="000000"/>
          <w:sz w:val="28"/>
          <w:szCs w:val="28"/>
        </w:rPr>
        <w:t>Более подробная информация об исполнении бюджета будет представлена в докладе по отчету «Об исполнении районного бюджета за 2022 год».</w:t>
      </w:r>
    </w:p>
    <w:p w14:paraId="03E4C82D" w14:textId="0E0DC7AC" w:rsidR="005823FD" w:rsidRPr="0005321D" w:rsidRDefault="005823FD" w:rsidP="0005321D">
      <w:pPr>
        <w:tabs>
          <w:tab w:val="left" w:pos="709"/>
        </w:tabs>
        <w:spacing w:after="0"/>
        <w:ind w:firstLine="567"/>
        <w:jc w:val="both"/>
        <w:rPr>
          <w:rFonts w:ascii="Times New Roman" w:hAnsi="Times New Roman"/>
          <w:color w:val="000000"/>
          <w:sz w:val="28"/>
          <w:szCs w:val="28"/>
        </w:rPr>
      </w:pPr>
      <w:r w:rsidRPr="0005321D">
        <w:rPr>
          <w:rFonts w:ascii="Times New Roman" w:hAnsi="Times New Roman"/>
          <w:color w:val="000000"/>
          <w:sz w:val="28"/>
          <w:szCs w:val="28"/>
        </w:rPr>
        <w:t xml:space="preserve">Отчет о реализации муниципальных программ за 2021-2022 годы представлена в таблице </w:t>
      </w:r>
      <w:r w:rsidR="001543ED">
        <w:rPr>
          <w:rFonts w:ascii="Times New Roman" w:hAnsi="Times New Roman"/>
          <w:color w:val="000000"/>
          <w:sz w:val="28"/>
          <w:szCs w:val="28"/>
        </w:rPr>
        <w:t>1</w:t>
      </w:r>
      <w:r w:rsidR="001617C5">
        <w:rPr>
          <w:rFonts w:ascii="Times New Roman" w:hAnsi="Times New Roman"/>
          <w:color w:val="000000"/>
          <w:sz w:val="28"/>
          <w:szCs w:val="28"/>
        </w:rPr>
        <w:t>2</w:t>
      </w:r>
      <w:r w:rsidR="00452E23" w:rsidRPr="0005321D">
        <w:rPr>
          <w:rFonts w:ascii="Times New Roman" w:hAnsi="Times New Roman"/>
          <w:color w:val="000000"/>
          <w:sz w:val="28"/>
          <w:szCs w:val="28"/>
        </w:rPr>
        <w:t>.</w:t>
      </w:r>
    </w:p>
    <w:p w14:paraId="1E6CD013" w14:textId="5EC6618B" w:rsidR="005823FD" w:rsidRPr="001543ED" w:rsidRDefault="005823FD" w:rsidP="0005321D">
      <w:pPr>
        <w:tabs>
          <w:tab w:val="left" w:pos="709"/>
        </w:tabs>
        <w:spacing w:after="0"/>
        <w:ind w:firstLine="567"/>
        <w:jc w:val="right"/>
        <w:rPr>
          <w:rFonts w:ascii="Times New Roman" w:hAnsi="Times New Roman"/>
          <w:i/>
          <w:iCs/>
          <w:sz w:val="28"/>
          <w:szCs w:val="28"/>
        </w:rPr>
      </w:pPr>
      <w:r w:rsidRPr="001543ED">
        <w:rPr>
          <w:rFonts w:ascii="Times New Roman" w:hAnsi="Times New Roman"/>
          <w:i/>
          <w:iCs/>
          <w:sz w:val="28"/>
          <w:szCs w:val="28"/>
        </w:rPr>
        <w:t xml:space="preserve">Таблица </w:t>
      </w:r>
      <w:r w:rsidR="001543ED" w:rsidRPr="001543ED">
        <w:rPr>
          <w:rFonts w:ascii="Times New Roman" w:hAnsi="Times New Roman"/>
          <w:i/>
          <w:iCs/>
          <w:sz w:val="28"/>
          <w:szCs w:val="28"/>
        </w:rPr>
        <w:t>1</w:t>
      </w:r>
      <w:r w:rsidR="001617C5">
        <w:rPr>
          <w:rFonts w:ascii="Times New Roman" w:hAnsi="Times New Roman"/>
          <w:i/>
          <w:iCs/>
          <w:sz w:val="28"/>
          <w:szCs w:val="28"/>
        </w:rPr>
        <w:t>2</w:t>
      </w:r>
      <w:r w:rsidRPr="001543ED">
        <w:rPr>
          <w:rFonts w:ascii="Times New Roman" w:hAnsi="Times New Roman"/>
          <w:i/>
          <w:iCs/>
          <w:sz w:val="28"/>
          <w:szCs w:val="28"/>
        </w:rPr>
        <w:t xml:space="preserve"> </w:t>
      </w:r>
    </w:p>
    <w:p w14:paraId="4F7731E2" w14:textId="77777777" w:rsidR="00452E23" w:rsidRPr="0005321D" w:rsidRDefault="00452E23" w:rsidP="0005321D">
      <w:pPr>
        <w:tabs>
          <w:tab w:val="left" w:pos="709"/>
        </w:tabs>
        <w:spacing w:after="0"/>
        <w:ind w:firstLine="567"/>
        <w:jc w:val="center"/>
        <w:rPr>
          <w:rFonts w:ascii="Times New Roman" w:hAnsi="Times New Roman"/>
          <w:color w:val="000000"/>
          <w:sz w:val="28"/>
          <w:szCs w:val="28"/>
        </w:rPr>
      </w:pPr>
      <w:r w:rsidRPr="0005321D">
        <w:rPr>
          <w:rFonts w:ascii="Times New Roman" w:hAnsi="Times New Roman"/>
          <w:color w:val="000000"/>
          <w:sz w:val="28"/>
          <w:szCs w:val="28"/>
        </w:rPr>
        <w:t>Отчет о реализации муниципальных программ за 2021-2022 годы</w:t>
      </w:r>
    </w:p>
    <w:tbl>
      <w:tblPr>
        <w:tblStyle w:val="a8"/>
        <w:tblW w:w="0" w:type="auto"/>
        <w:tblInd w:w="0" w:type="dxa"/>
        <w:tblLook w:val="04A0" w:firstRow="1" w:lastRow="0" w:firstColumn="1" w:lastColumn="0" w:noHBand="0" w:noVBand="1"/>
      </w:tblPr>
      <w:tblGrid>
        <w:gridCol w:w="988"/>
        <w:gridCol w:w="3969"/>
        <w:gridCol w:w="2127"/>
        <w:gridCol w:w="1985"/>
      </w:tblGrid>
      <w:tr w:rsidR="005823FD" w:rsidRPr="0005321D" w14:paraId="0ECE4654" w14:textId="77777777" w:rsidTr="00040FA8">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FA0F3" w14:textId="77777777" w:rsidR="005823FD" w:rsidRPr="00040FA8" w:rsidRDefault="005823FD" w:rsidP="00040FA8">
            <w:pPr>
              <w:tabs>
                <w:tab w:val="left" w:pos="709"/>
              </w:tabs>
              <w:spacing w:after="0"/>
              <w:jc w:val="center"/>
              <w:rPr>
                <w:rFonts w:ascii="Times New Roman" w:hAnsi="Times New Roman"/>
                <w:b/>
                <w:sz w:val="24"/>
                <w:szCs w:val="24"/>
              </w:rPr>
            </w:pPr>
            <w:r w:rsidRPr="00040FA8">
              <w:rPr>
                <w:rFonts w:ascii="Times New Roman" w:hAnsi="Times New Roman"/>
                <w:b/>
                <w:sz w:val="24"/>
                <w:szCs w:val="24"/>
              </w:rPr>
              <w:t>№ п/п</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E781F" w14:textId="77777777" w:rsidR="005823FD" w:rsidRPr="00040FA8" w:rsidRDefault="005823FD" w:rsidP="00040FA8">
            <w:pPr>
              <w:tabs>
                <w:tab w:val="left" w:pos="709"/>
              </w:tabs>
              <w:spacing w:after="0"/>
              <w:jc w:val="center"/>
              <w:rPr>
                <w:rFonts w:ascii="Times New Roman" w:hAnsi="Times New Roman"/>
                <w:b/>
                <w:sz w:val="24"/>
                <w:szCs w:val="24"/>
              </w:rPr>
            </w:pPr>
            <w:r w:rsidRPr="00040FA8">
              <w:rPr>
                <w:rFonts w:ascii="Times New Roman" w:hAnsi="Times New Roman"/>
                <w:b/>
                <w:sz w:val="24"/>
                <w:szCs w:val="24"/>
              </w:rPr>
              <w:t>Наименование показателя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3220B" w14:textId="77777777" w:rsidR="005823FD" w:rsidRPr="00040FA8" w:rsidRDefault="005823FD" w:rsidP="00040FA8">
            <w:pPr>
              <w:tabs>
                <w:tab w:val="left" w:pos="709"/>
              </w:tabs>
              <w:spacing w:after="0"/>
              <w:jc w:val="center"/>
              <w:rPr>
                <w:rFonts w:ascii="Times New Roman" w:hAnsi="Times New Roman"/>
                <w:b/>
                <w:sz w:val="24"/>
                <w:szCs w:val="24"/>
              </w:rPr>
            </w:pPr>
            <w:r w:rsidRPr="00040FA8">
              <w:rPr>
                <w:rFonts w:ascii="Times New Roman" w:hAnsi="Times New Roman"/>
                <w:b/>
                <w:sz w:val="24"/>
                <w:szCs w:val="24"/>
              </w:rPr>
              <w:t>2021 год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DBF3C" w14:textId="77777777" w:rsidR="005823FD" w:rsidRPr="00040FA8" w:rsidRDefault="005823FD" w:rsidP="00040FA8">
            <w:pPr>
              <w:tabs>
                <w:tab w:val="left" w:pos="709"/>
              </w:tabs>
              <w:spacing w:after="0"/>
              <w:jc w:val="center"/>
              <w:rPr>
                <w:rFonts w:ascii="Times New Roman" w:hAnsi="Times New Roman"/>
                <w:b/>
                <w:sz w:val="24"/>
                <w:szCs w:val="24"/>
              </w:rPr>
            </w:pPr>
            <w:r w:rsidRPr="00040FA8">
              <w:rPr>
                <w:rFonts w:ascii="Times New Roman" w:hAnsi="Times New Roman"/>
                <w:b/>
                <w:sz w:val="24"/>
                <w:szCs w:val="24"/>
              </w:rPr>
              <w:t>2022 год</w:t>
            </w:r>
          </w:p>
        </w:tc>
      </w:tr>
      <w:tr w:rsidR="005823FD" w:rsidRPr="0005321D" w14:paraId="68138EAE" w14:textId="77777777" w:rsidTr="00040FA8">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CBCCA" w14:textId="77777777"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354AB" w14:textId="17EC8E90"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t>Количество муниципальных программ,</w:t>
            </w:r>
            <w:r w:rsidR="001543ED">
              <w:rPr>
                <w:rFonts w:ascii="Times New Roman" w:hAnsi="Times New Roman"/>
                <w:sz w:val="24"/>
                <w:szCs w:val="24"/>
              </w:rPr>
              <w:t xml:space="preserve"> </w:t>
            </w:r>
            <w:r w:rsidRPr="00040FA8">
              <w:rPr>
                <w:rFonts w:ascii="Times New Roman" w:hAnsi="Times New Roman"/>
                <w:sz w:val="24"/>
                <w:szCs w:val="24"/>
              </w:rPr>
              <w:t>единиц</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4024F" w14:textId="77777777"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t>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9508A" w14:textId="77777777"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t>10</w:t>
            </w:r>
          </w:p>
        </w:tc>
      </w:tr>
      <w:tr w:rsidR="005823FD" w:rsidRPr="0005321D" w14:paraId="0387336B" w14:textId="77777777" w:rsidTr="00040FA8">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58D2A" w14:textId="77777777"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lastRenderedPageBreak/>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569EF" w14:textId="77777777"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t>Финансирование муниципальных программ (тыс. руб.)</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DE253" w14:textId="77777777" w:rsidR="005823FD" w:rsidRPr="00040FA8" w:rsidRDefault="005823FD" w:rsidP="00040FA8">
            <w:pPr>
              <w:tabs>
                <w:tab w:val="left" w:pos="709"/>
              </w:tabs>
              <w:spacing w:after="0"/>
              <w:jc w:val="center"/>
              <w:rPr>
                <w:rFonts w:ascii="Times New Roman" w:hAnsi="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03E3B" w14:textId="77777777" w:rsidR="005823FD" w:rsidRPr="00040FA8" w:rsidRDefault="005823FD" w:rsidP="00040FA8">
            <w:pPr>
              <w:tabs>
                <w:tab w:val="left" w:pos="709"/>
              </w:tabs>
              <w:spacing w:after="0"/>
              <w:jc w:val="center"/>
              <w:rPr>
                <w:rFonts w:ascii="Times New Roman" w:hAnsi="Times New Roman"/>
                <w:sz w:val="24"/>
                <w:szCs w:val="24"/>
              </w:rPr>
            </w:pPr>
          </w:p>
          <w:p w14:paraId="0DD01A22" w14:textId="77777777" w:rsidR="005823FD" w:rsidRPr="00040FA8" w:rsidRDefault="005823FD" w:rsidP="00040FA8">
            <w:pPr>
              <w:tabs>
                <w:tab w:val="left" w:pos="709"/>
              </w:tabs>
              <w:spacing w:after="0"/>
              <w:jc w:val="center"/>
              <w:rPr>
                <w:rFonts w:ascii="Times New Roman" w:hAnsi="Times New Roman"/>
                <w:sz w:val="24"/>
                <w:szCs w:val="24"/>
              </w:rPr>
            </w:pPr>
          </w:p>
        </w:tc>
      </w:tr>
      <w:tr w:rsidR="005823FD" w:rsidRPr="0005321D" w14:paraId="5A16620E" w14:textId="77777777" w:rsidTr="00040FA8">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C31A9" w14:textId="77777777"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t>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A1D86" w14:textId="77777777"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t>план</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B84B5" w14:textId="77777777"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t>336816,5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EE43A" w14:textId="77777777"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t>384272,0</w:t>
            </w:r>
          </w:p>
        </w:tc>
      </w:tr>
      <w:tr w:rsidR="005823FD" w:rsidRPr="0005321D" w14:paraId="3DE9E8C8" w14:textId="77777777" w:rsidTr="00040FA8">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C9CE3" w14:textId="77777777"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t>2.2.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B763A" w14:textId="77777777"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t>факт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346AB" w14:textId="77777777"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t xml:space="preserve">332689,3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ADF6A" w14:textId="77777777" w:rsidR="005823FD" w:rsidRPr="00040FA8" w:rsidRDefault="005823FD" w:rsidP="00040FA8">
            <w:pPr>
              <w:tabs>
                <w:tab w:val="left" w:pos="709"/>
              </w:tabs>
              <w:spacing w:after="0"/>
              <w:jc w:val="center"/>
              <w:rPr>
                <w:rFonts w:ascii="Times New Roman" w:hAnsi="Times New Roman"/>
                <w:sz w:val="24"/>
                <w:szCs w:val="24"/>
              </w:rPr>
            </w:pPr>
            <w:r w:rsidRPr="00040FA8">
              <w:rPr>
                <w:rFonts w:ascii="Times New Roman" w:hAnsi="Times New Roman"/>
                <w:sz w:val="24"/>
                <w:szCs w:val="24"/>
              </w:rPr>
              <w:t xml:space="preserve">378616,1 </w:t>
            </w:r>
          </w:p>
        </w:tc>
      </w:tr>
      <w:tr w:rsidR="005823FD" w:rsidRPr="0005321D" w14:paraId="63ABFDA9" w14:textId="77777777" w:rsidTr="00040FA8">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4237C" w14:textId="77777777" w:rsidR="005823FD" w:rsidRPr="00040FA8" w:rsidRDefault="005823FD" w:rsidP="00040FA8">
            <w:pPr>
              <w:tabs>
                <w:tab w:val="left" w:pos="709"/>
              </w:tabs>
              <w:spacing w:after="0"/>
              <w:jc w:val="center"/>
              <w:rPr>
                <w:rFonts w:ascii="Times New Roman" w:hAnsi="Times New Roman"/>
                <w:color w:val="000000" w:themeColor="text1"/>
                <w:sz w:val="24"/>
                <w:szCs w:val="24"/>
              </w:rPr>
            </w:pPr>
            <w:r w:rsidRPr="00040FA8">
              <w:rPr>
                <w:rFonts w:ascii="Times New Roman" w:hAnsi="Times New Roman"/>
                <w:color w:val="000000" w:themeColor="text1"/>
                <w:sz w:val="24"/>
                <w:szCs w:val="24"/>
              </w:rPr>
              <w:t>2.3.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23C4A" w14:textId="0FE29956" w:rsidR="005823FD" w:rsidRPr="00040FA8" w:rsidRDefault="005823FD" w:rsidP="00040FA8">
            <w:pPr>
              <w:tabs>
                <w:tab w:val="left" w:pos="709"/>
              </w:tabs>
              <w:spacing w:after="0"/>
              <w:jc w:val="center"/>
              <w:rPr>
                <w:rFonts w:ascii="Times New Roman" w:hAnsi="Times New Roman"/>
                <w:color w:val="000000" w:themeColor="text1"/>
                <w:sz w:val="24"/>
                <w:szCs w:val="24"/>
              </w:rPr>
            </w:pPr>
            <w:r w:rsidRPr="00040FA8">
              <w:rPr>
                <w:rFonts w:ascii="Times New Roman" w:hAnsi="Times New Roman"/>
                <w:color w:val="000000" w:themeColor="text1"/>
                <w:sz w:val="24"/>
                <w:szCs w:val="24"/>
              </w:rPr>
              <w:t>Процент использования финансовых средств,</w:t>
            </w:r>
            <w:r w:rsidR="00040FA8">
              <w:rPr>
                <w:rFonts w:ascii="Times New Roman" w:hAnsi="Times New Roman"/>
                <w:color w:val="000000" w:themeColor="text1"/>
                <w:sz w:val="24"/>
                <w:szCs w:val="24"/>
              </w:rPr>
              <w:t xml:space="preserve"> </w:t>
            </w:r>
            <w:r w:rsidRPr="00040FA8">
              <w:rPr>
                <w:rFonts w:ascii="Times New Roman" w:hAnsi="Times New Roman"/>
                <w:color w:val="000000" w:themeColor="text1"/>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FC078" w14:textId="77777777" w:rsidR="005823FD" w:rsidRPr="00040FA8" w:rsidRDefault="005823FD" w:rsidP="00040FA8">
            <w:pPr>
              <w:tabs>
                <w:tab w:val="left" w:pos="709"/>
              </w:tabs>
              <w:spacing w:after="0"/>
              <w:jc w:val="center"/>
              <w:rPr>
                <w:rFonts w:ascii="Times New Roman" w:hAnsi="Times New Roman"/>
                <w:color w:val="000000" w:themeColor="text1"/>
                <w:sz w:val="24"/>
                <w:szCs w:val="24"/>
              </w:rPr>
            </w:pPr>
            <w:r w:rsidRPr="00040FA8">
              <w:rPr>
                <w:rFonts w:ascii="Times New Roman" w:hAnsi="Times New Roman"/>
                <w:color w:val="000000" w:themeColor="text1"/>
                <w:sz w:val="24"/>
                <w:szCs w:val="24"/>
              </w:rPr>
              <w:t>98,8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79069" w14:textId="77777777" w:rsidR="005823FD" w:rsidRPr="00040FA8" w:rsidRDefault="005823FD" w:rsidP="00040FA8">
            <w:pPr>
              <w:tabs>
                <w:tab w:val="left" w:pos="709"/>
              </w:tabs>
              <w:spacing w:after="0"/>
              <w:jc w:val="center"/>
              <w:rPr>
                <w:rFonts w:ascii="Times New Roman" w:hAnsi="Times New Roman"/>
                <w:color w:val="000000" w:themeColor="text1"/>
                <w:sz w:val="24"/>
                <w:szCs w:val="24"/>
              </w:rPr>
            </w:pPr>
            <w:r w:rsidRPr="00040FA8">
              <w:rPr>
                <w:rFonts w:ascii="Times New Roman" w:hAnsi="Times New Roman"/>
                <w:color w:val="000000" w:themeColor="text1"/>
                <w:sz w:val="24"/>
                <w:szCs w:val="24"/>
              </w:rPr>
              <w:t>98,5</w:t>
            </w:r>
          </w:p>
        </w:tc>
      </w:tr>
    </w:tbl>
    <w:p w14:paraId="582F1D6D" w14:textId="77777777" w:rsidR="00452E23" w:rsidRPr="0005321D" w:rsidRDefault="00452E23" w:rsidP="0005321D">
      <w:pPr>
        <w:pStyle w:val="31"/>
        <w:tabs>
          <w:tab w:val="left" w:pos="709"/>
        </w:tabs>
        <w:spacing w:after="0" w:line="276" w:lineRule="auto"/>
        <w:ind w:firstLine="567"/>
        <w:contextualSpacing/>
        <w:jc w:val="center"/>
        <w:rPr>
          <w:rFonts w:ascii="Times New Roman" w:hAnsi="Times New Roman"/>
          <w:b/>
          <w:color w:val="0D0D0D" w:themeColor="text1" w:themeTint="F2"/>
          <w:sz w:val="28"/>
          <w:szCs w:val="28"/>
        </w:rPr>
      </w:pPr>
    </w:p>
    <w:p w14:paraId="2288C10E" w14:textId="77777777" w:rsidR="00C87F77" w:rsidRPr="0005321D" w:rsidRDefault="00C87F77" w:rsidP="0005321D">
      <w:pPr>
        <w:pStyle w:val="31"/>
        <w:tabs>
          <w:tab w:val="left" w:pos="709"/>
        </w:tabs>
        <w:spacing w:after="0" w:line="276" w:lineRule="auto"/>
        <w:ind w:firstLine="567"/>
        <w:contextualSpacing/>
        <w:jc w:val="center"/>
        <w:rPr>
          <w:rFonts w:ascii="Times New Roman" w:hAnsi="Times New Roman"/>
          <w:b/>
          <w:color w:val="0D0D0D" w:themeColor="text1" w:themeTint="F2"/>
          <w:sz w:val="28"/>
          <w:szCs w:val="28"/>
        </w:rPr>
      </w:pPr>
      <w:r w:rsidRPr="0005321D">
        <w:rPr>
          <w:rFonts w:ascii="Times New Roman" w:hAnsi="Times New Roman"/>
          <w:b/>
          <w:color w:val="0D0D0D" w:themeColor="text1" w:themeTint="F2"/>
          <w:sz w:val="28"/>
          <w:szCs w:val="28"/>
        </w:rPr>
        <w:t>Дополнительное поступление</w:t>
      </w:r>
      <w:r w:rsidRPr="0005321D">
        <w:rPr>
          <w:rFonts w:ascii="Times New Roman" w:hAnsi="Times New Roman"/>
          <w:color w:val="0D0D0D" w:themeColor="text1" w:themeTint="F2"/>
          <w:sz w:val="28"/>
          <w:szCs w:val="28"/>
        </w:rPr>
        <w:t xml:space="preserve"> </w:t>
      </w:r>
      <w:r w:rsidRPr="0005321D">
        <w:rPr>
          <w:rFonts w:ascii="Times New Roman" w:hAnsi="Times New Roman"/>
          <w:b/>
          <w:color w:val="0D0D0D" w:themeColor="text1" w:themeTint="F2"/>
          <w:sz w:val="28"/>
          <w:szCs w:val="28"/>
        </w:rPr>
        <w:t>НДФЛ</w:t>
      </w:r>
    </w:p>
    <w:p w14:paraId="38899E3D" w14:textId="77777777" w:rsidR="00C87F77" w:rsidRPr="0005321D" w:rsidRDefault="00C200FA"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В течение 2022 года межведомственной комиссией проведено 11 заседаний, на которых заслушано 25 работодателей, выплачивающих заработную плату наемным работникам ниже минимального размера оплаты труда.</w:t>
      </w:r>
    </w:p>
    <w:p w14:paraId="12885D1C" w14:textId="77777777" w:rsidR="00C200FA" w:rsidRPr="0005321D" w:rsidRDefault="00C200FA"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В силу ограничений на проведение контрольно-надзорных мероприятий, установленных Постановлением Правительства РФ от 10.03.2022 № 336, с апреля 2022 года рейдовые мероприятия, проводимые межведомственными комиссиями, перешли в формат профилактических визитов, направленных на информирование работодателей и физических лиц о негативных последствиях неофициального трудоустройства и получения заработной платы «в конверте».</w:t>
      </w:r>
    </w:p>
    <w:p w14:paraId="1468B193" w14:textId="77777777" w:rsidR="00C200FA" w:rsidRPr="0005321D" w:rsidRDefault="00C200FA"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ab/>
        <w:t>В 2022 году администрацией района проведен один профилактический визит, в ходе которого прошла встреча с работодателем и его работниками, нарушений не выявлено.</w:t>
      </w:r>
    </w:p>
    <w:p w14:paraId="0F7102F0" w14:textId="77777777" w:rsidR="00C200FA" w:rsidRPr="0005321D" w:rsidRDefault="00C200FA"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ab/>
        <w:t>Кроме того, администрацией района проведено 9 индивидуальных собеседования с работодателями, имеющими риски неформальной занятости, и 14 – с физическими лицами, работающими без официального статуса ИП или самозанятого.</w:t>
      </w:r>
    </w:p>
    <w:p w14:paraId="7D8A5CF1" w14:textId="77777777" w:rsidR="00C200FA" w:rsidRPr="0005321D" w:rsidRDefault="00C200FA"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В результате работы, проведенной администрацией района, 15 работодателей улучшили условия труда работникам:</w:t>
      </w:r>
    </w:p>
    <w:p w14:paraId="401C8CC0" w14:textId="77777777" w:rsidR="00C200FA" w:rsidRPr="0005321D" w:rsidRDefault="00C200FA"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- 11 работникам повысили заработную плату.</w:t>
      </w:r>
    </w:p>
    <w:p w14:paraId="22507DB0" w14:textId="77777777" w:rsidR="00C200FA" w:rsidRPr="0005321D" w:rsidRDefault="00C200FA"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с 23 работниками заключили трудовые договоры.</w:t>
      </w:r>
    </w:p>
    <w:p w14:paraId="04F29DE9" w14:textId="163F9E3E" w:rsidR="00C200FA" w:rsidRPr="0005321D" w:rsidRDefault="00C200FA"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В 2022 году особое внимание уделялось информированию граждан о преимуществах налогового режима «Налог на профессиональный доход» и возможностях воспользоваться государственной социальной помощью на основании социального контракта. В рамках выполнения плановых значений, утвержденных министерством социального развития Кировской области, в 2022 году заключили социальный контракт 13 </w:t>
      </w:r>
      <w:r w:rsidR="00040FA8">
        <w:rPr>
          <w:rFonts w:ascii="Times New Roman" w:hAnsi="Times New Roman"/>
          <w:sz w:val="28"/>
          <w:szCs w:val="28"/>
        </w:rPr>
        <w:t>физических лиц</w:t>
      </w:r>
      <w:r w:rsidRPr="0005321D">
        <w:rPr>
          <w:rFonts w:ascii="Times New Roman" w:hAnsi="Times New Roman"/>
          <w:sz w:val="28"/>
          <w:szCs w:val="28"/>
        </w:rPr>
        <w:t>, ставши</w:t>
      </w:r>
      <w:r w:rsidR="00040FA8">
        <w:rPr>
          <w:rFonts w:ascii="Times New Roman" w:hAnsi="Times New Roman"/>
          <w:sz w:val="28"/>
          <w:szCs w:val="28"/>
        </w:rPr>
        <w:t>е</w:t>
      </w:r>
      <w:r w:rsidRPr="0005321D">
        <w:rPr>
          <w:rFonts w:ascii="Times New Roman" w:hAnsi="Times New Roman"/>
          <w:sz w:val="28"/>
          <w:szCs w:val="28"/>
        </w:rPr>
        <w:t xml:space="preserve"> на учет в качестве налогоплательщика налога на профессиональный доход (самозанятого).</w:t>
      </w:r>
    </w:p>
    <w:p w14:paraId="6AA0A65E" w14:textId="21A663A0" w:rsidR="00C200FA" w:rsidRDefault="00C200FA"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lastRenderedPageBreak/>
        <w:t>В результате деятельности администрации района в 2022 году легализована трудовая деятельность 50 человек (из них 14 человек оформили ИП и 13 - самозанятость).</w:t>
      </w:r>
    </w:p>
    <w:p w14:paraId="0748C652" w14:textId="77777777" w:rsidR="00040FA8" w:rsidRPr="0005321D" w:rsidRDefault="00040FA8" w:rsidP="0005321D">
      <w:pPr>
        <w:tabs>
          <w:tab w:val="left" w:pos="709"/>
        </w:tabs>
        <w:spacing w:after="0"/>
        <w:ind w:firstLine="567"/>
        <w:jc w:val="both"/>
        <w:rPr>
          <w:rFonts w:ascii="Times New Roman" w:hAnsi="Times New Roman"/>
          <w:sz w:val="28"/>
          <w:szCs w:val="28"/>
        </w:rPr>
      </w:pPr>
    </w:p>
    <w:p w14:paraId="301B633A" w14:textId="77777777" w:rsidR="008C64FF" w:rsidRPr="00D12975" w:rsidRDefault="008C64FF" w:rsidP="00D12975">
      <w:pPr>
        <w:pStyle w:val="aa"/>
        <w:jc w:val="center"/>
        <w:rPr>
          <w:rFonts w:ascii="Times New Roman" w:hAnsi="Times New Roman" w:cs="Times New Roman"/>
          <w:b/>
          <w:bCs/>
          <w:sz w:val="28"/>
          <w:szCs w:val="28"/>
        </w:rPr>
      </w:pPr>
      <w:r w:rsidRPr="00D12975">
        <w:rPr>
          <w:rFonts w:ascii="Times New Roman" w:hAnsi="Times New Roman" w:cs="Times New Roman"/>
          <w:b/>
          <w:bCs/>
          <w:sz w:val="28"/>
          <w:szCs w:val="28"/>
        </w:rPr>
        <w:t>Муниципальное имущество</w:t>
      </w:r>
    </w:p>
    <w:p w14:paraId="25BA844F" w14:textId="580F9E96"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Одним из дополнительных источников пополнения районного бюджета является планомерная работа в сфере управления и распоряжения муниципальным имуществом. </w:t>
      </w:r>
    </w:p>
    <w:p w14:paraId="7F72952D" w14:textId="33786548"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В реестре муниципальной собственности Кильмезского района на 01.01.2023 года числится 200 объектов недвижимого имущества, 20 единиц транспортных средств, балансовая стоимость всего имущества составляет    350896,1 тыс. рублей. </w:t>
      </w:r>
    </w:p>
    <w:p w14:paraId="69D1CE50" w14:textId="5D1EC446"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В 2022 году заключено 14 договоров аренды муниципального имущества, доходы от сдачи в аренду муниципального имущества составили 787,6 тыс. рублей, при уточненном плане 786,5 тыс. рублей.</w:t>
      </w:r>
    </w:p>
    <w:p w14:paraId="30E4D3B7" w14:textId="50B9EF2F"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В 2022 году от продажи муниципального имущества в бюджет района поступило 459,2 тыс. рублей, при плане 459,2 тыс. рублей.</w:t>
      </w:r>
    </w:p>
    <w:p w14:paraId="559AE899" w14:textId="0BEAFB5E"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За 2023 год заключено 3513 договоров аренды земельных участков, общей площадью 1723,49 га. В отчетном году в консолидированный бюджет поступило арендной платы за землю 2719,3 тыс. рублей, при уточненном плане 2584,5 тыс. рублей. При уточненном плане продажи земельных участков 2037,10 тыс. рублей, фактически продано на сумму 2050,10 тыс. рублей.</w:t>
      </w:r>
    </w:p>
    <w:p w14:paraId="32DA1C9C" w14:textId="005C9D2E"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Тем не менее, сумма задолженности по арендной плате за землю на 01.01.2023 года составила 888,35 тыс. рублей, в том числе по юридическим лицам и индивидуальным предпринимателям 636,4 тыс. рублей; по физическим лицам 251,95 тыс. рублей. Значительная часть задолженности по аренде за земельные участки приходится на «Кильмезское СУ» – 334,9 тыс. рублей. </w:t>
      </w:r>
    </w:p>
    <w:p w14:paraId="74885D24" w14:textId="77777777"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В течение 2022 года по взысканию задолженности администрациями поселений велась претензионно-исковая работа. Направлено 329 претензий на общую сумму 305,2 тыс. рублей, погашено 128,9 тыс. рублей. Было подано исков в отношении должников по арендной плате за земельные участки на сумму 27,3 тыс. рублей, сумма взысканной задолженности составила 8,9 тыс. рублей.               </w:t>
      </w:r>
    </w:p>
    <w:p w14:paraId="2E6A316E" w14:textId="0F63109B"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В соответствии с Законом Кировской области от 03.11.2011 года   № 74-ЗО «О бесплатном предоставлении гражданам, имеющим трех и более детей, земельных участков на территории Кировской области» на 01.01.2023 года в администрацию Кильмезского района поступило 313 заявлений на предоставление бесплатно земельных участков для индивидуального жилищного строительства и ведения личного подсобного хозяйства. За период </w:t>
      </w:r>
      <w:r w:rsidRPr="0005321D">
        <w:rPr>
          <w:rFonts w:ascii="Times New Roman" w:hAnsi="Times New Roman"/>
          <w:sz w:val="28"/>
          <w:szCs w:val="28"/>
        </w:rPr>
        <w:lastRenderedPageBreak/>
        <w:t>2012-2022 годы многодетным семьям предоставлены 239 земельных участков для индивидуального жилищного строительства и ведения личного подсобного хозяйства общей площадью 26,17 га. В 2022 году были проведены работы по формированию 5 земельных участков для предоставления многодетным семьям в собственность бесплатно.</w:t>
      </w:r>
      <w:r w:rsidR="007C2883">
        <w:rPr>
          <w:rFonts w:ascii="Times New Roman" w:hAnsi="Times New Roman"/>
          <w:sz w:val="28"/>
          <w:szCs w:val="28"/>
        </w:rPr>
        <w:t xml:space="preserve"> </w:t>
      </w:r>
      <w:r w:rsidR="007C2883" w:rsidRPr="007C2883">
        <w:rPr>
          <w:rFonts w:ascii="Times New Roman" w:hAnsi="Times New Roman"/>
          <w:sz w:val="28"/>
          <w:szCs w:val="28"/>
        </w:rPr>
        <w:t>Разработан проект планировки с проектом межевания территории площадью 29 га в д. Малая Кильмезь, которым предусмотрено образование 128 земельных участков, в том числе 104 участка для индивидуального жилищного строительства, 15 - для ведения личного подсобного хозяйства.</w:t>
      </w:r>
    </w:p>
    <w:p w14:paraId="3AF70C79" w14:textId="77777777"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Кроме того, в 2022 году, помимо предоставления земельных участков многодетным семьям, на территории Кильмезского района вовлечено в хозяйственный оборот 27 земельных участков общей площадью 77,67 га.  </w:t>
      </w:r>
    </w:p>
    <w:p w14:paraId="32A64AAF" w14:textId="4ECDA1FF"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В общей площади земельных участков предоставлено для ведения личного подсобного хозяйства и индивидуального жилищного </w:t>
      </w:r>
      <w:r w:rsidR="00040FA8" w:rsidRPr="0005321D">
        <w:rPr>
          <w:rFonts w:ascii="Times New Roman" w:hAnsi="Times New Roman"/>
          <w:sz w:val="28"/>
          <w:szCs w:val="28"/>
        </w:rPr>
        <w:t>строительства –</w:t>
      </w:r>
      <w:r w:rsidRPr="0005321D">
        <w:rPr>
          <w:rFonts w:ascii="Times New Roman" w:hAnsi="Times New Roman"/>
          <w:sz w:val="28"/>
          <w:szCs w:val="28"/>
        </w:rPr>
        <w:t xml:space="preserve"> 4,4 га, для сельскохозяйственного использования (сенокошение, выпас скота, личное подсобное хозяйство на полевых участках) – 64,5 га, для размещения ФАП – 0,04 га, для размещения промышленных объектов, </w:t>
      </w:r>
      <w:r w:rsidR="006A2C58">
        <w:rPr>
          <w:rFonts w:ascii="Times New Roman" w:hAnsi="Times New Roman"/>
          <w:sz w:val="28"/>
          <w:szCs w:val="28"/>
        </w:rPr>
        <w:t>для заготовки древесины без права строительства на землях населенных пунктов – 8,8 га.</w:t>
      </w:r>
    </w:p>
    <w:p w14:paraId="5CB6DB20" w14:textId="77777777" w:rsidR="004B5DB8" w:rsidRDefault="004B5DB8" w:rsidP="0005321D">
      <w:pPr>
        <w:tabs>
          <w:tab w:val="left" w:pos="709"/>
        </w:tabs>
        <w:spacing w:after="0"/>
        <w:ind w:firstLine="567"/>
        <w:jc w:val="center"/>
        <w:rPr>
          <w:rFonts w:ascii="Times New Roman" w:hAnsi="Times New Roman"/>
          <w:b/>
          <w:color w:val="000000"/>
          <w:sz w:val="28"/>
          <w:szCs w:val="28"/>
          <w:shd w:val="clear" w:color="auto" w:fill="FFFFFF"/>
        </w:rPr>
      </w:pPr>
    </w:p>
    <w:p w14:paraId="73CB0DC8" w14:textId="77777777" w:rsidR="006D4AF2" w:rsidRDefault="006D4AF2" w:rsidP="0005321D">
      <w:pPr>
        <w:tabs>
          <w:tab w:val="left" w:pos="709"/>
        </w:tabs>
        <w:spacing w:after="0"/>
        <w:ind w:firstLine="567"/>
        <w:jc w:val="center"/>
        <w:rPr>
          <w:rFonts w:ascii="Times New Roman" w:hAnsi="Times New Roman"/>
          <w:b/>
          <w:color w:val="000000"/>
          <w:sz w:val="28"/>
          <w:szCs w:val="28"/>
          <w:shd w:val="clear" w:color="auto" w:fill="FFFFFF"/>
        </w:rPr>
      </w:pPr>
    </w:p>
    <w:p w14:paraId="308BF56A" w14:textId="7F4ACDEE" w:rsidR="00E85C75" w:rsidRPr="0005321D" w:rsidRDefault="00E85C75" w:rsidP="0005321D">
      <w:pPr>
        <w:tabs>
          <w:tab w:val="left" w:pos="709"/>
        </w:tabs>
        <w:spacing w:after="0"/>
        <w:ind w:firstLine="567"/>
        <w:jc w:val="center"/>
        <w:rPr>
          <w:rFonts w:ascii="Times New Roman" w:hAnsi="Times New Roman"/>
          <w:b/>
          <w:color w:val="000000"/>
          <w:sz w:val="28"/>
          <w:szCs w:val="28"/>
          <w:shd w:val="clear" w:color="auto" w:fill="FFFFFF"/>
        </w:rPr>
      </w:pPr>
      <w:r w:rsidRPr="0005321D">
        <w:rPr>
          <w:rFonts w:ascii="Times New Roman" w:hAnsi="Times New Roman"/>
          <w:b/>
          <w:color w:val="000000"/>
          <w:sz w:val="28"/>
          <w:szCs w:val="28"/>
          <w:shd w:val="clear" w:color="auto" w:fill="FFFFFF"/>
        </w:rPr>
        <w:t>Муниципальный заказ</w:t>
      </w:r>
    </w:p>
    <w:p w14:paraId="73FD7F19" w14:textId="77777777"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В Кильмезском районе действует 40 муниципальных заказчиков. Для муниципальных нужд заказчиками были размещены закупки на поставку электрической энергии, холодное водоснабжение, теплоснабжение, откачку нечистот из канализационных ям, а также закупки по приобретению жилых помещений для предоставления детям-сиротам, по приобретению легкового автомобиля, закупки на выполнение работ связанных с осуществлением регулярных пассажирских перевозок, закупки на выполнение работ по содержанию автомобильных дорог общего пользования местного значения, закупки выполнения комплексных кадастровых работ, закупка на изготовление и поставку рояля и пианино для ДШИ, капитальный ремонт системы электроснабжения МКДОУ д/с «Солнышко», благоустройство кладбища д. Дамаскино, частичный капитальный ремонт водопроводной башни д. Б. Порек и д. Вихарево, выполнение работ по ликвидации свалки бытовых (коммунальных) отходов на территории Кильмезского района и т.д.</w:t>
      </w:r>
    </w:p>
    <w:p w14:paraId="5F01D6AB" w14:textId="77777777"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Всего проведено 2756 закупок товаров, работ, услуг, из них 73 электронных аукциона, 13 закупок у единственного поставщика без проведения конкурентных способов определения поставщиков (подрядчиков, исполнителей), 2670 закупок малого объема.</w:t>
      </w:r>
    </w:p>
    <w:p w14:paraId="6495503C" w14:textId="77777777"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lastRenderedPageBreak/>
        <w:t>Совокупный годовой объем закупок на 2022 год составил 135479 тыс. руб.</w:t>
      </w:r>
    </w:p>
    <w:p w14:paraId="4F340023" w14:textId="6E014D7D"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Суммарная начальная цена контрактов и договоров, выставленных на электронные аукционы</w:t>
      </w:r>
      <w:r w:rsidR="004B5DB8">
        <w:rPr>
          <w:rFonts w:ascii="Times New Roman" w:hAnsi="Times New Roman"/>
          <w:sz w:val="28"/>
          <w:szCs w:val="28"/>
        </w:rPr>
        <w:t>,</w:t>
      </w:r>
      <w:r w:rsidRPr="0005321D">
        <w:rPr>
          <w:rFonts w:ascii="Times New Roman" w:hAnsi="Times New Roman"/>
          <w:sz w:val="28"/>
          <w:szCs w:val="28"/>
        </w:rPr>
        <w:t xml:space="preserve"> составляет 91408 тыс. руб. Из них не привели к заключению контракта – 13 электронных аукционов на сумму -15471 тыс. руб. </w:t>
      </w:r>
    </w:p>
    <w:p w14:paraId="18F61F9A" w14:textId="7029C0C9" w:rsidR="003676D5" w:rsidRPr="0005321D" w:rsidRDefault="003676D5"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Общая стоимость контрактов 135101 тыс. руб</w:t>
      </w:r>
      <w:r w:rsidR="004B5DB8">
        <w:rPr>
          <w:rFonts w:ascii="Times New Roman" w:hAnsi="Times New Roman"/>
          <w:sz w:val="28"/>
          <w:szCs w:val="28"/>
        </w:rPr>
        <w:t>.</w:t>
      </w:r>
      <w:r w:rsidRPr="0005321D">
        <w:rPr>
          <w:rFonts w:ascii="Times New Roman" w:hAnsi="Times New Roman"/>
          <w:sz w:val="28"/>
          <w:szCs w:val="28"/>
        </w:rPr>
        <w:t>, из них 72211 тыс. рублей - стоимость контрактов, заключенных по результатам проведения электронных аукционов, 62890 тыс.руб</w:t>
      </w:r>
      <w:r w:rsidR="004B5DB8">
        <w:rPr>
          <w:rFonts w:ascii="Times New Roman" w:hAnsi="Times New Roman"/>
          <w:sz w:val="28"/>
          <w:szCs w:val="28"/>
        </w:rPr>
        <w:t>.</w:t>
      </w:r>
      <w:r w:rsidRPr="0005321D">
        <w:rPr>
          <w:rFonts w:ascii="Times New Roman" w:hAnsi="Times New Roman"/>
          <w:sz w:val="28"/>
          <w:szCs w:val="28"/>
        </w:rPr>
        <w:t xml:space="preserve"> - стоимость контрактов по закупкам у единственного поставщика без проведения конкурентных  способов определения поставщиков (подрядчиков, исполнителей), 664 тыс. руб. - стоимость контрактов по закупкам малого объема.</w:t>
      </w:r>
    </w:p>
    <w:p w14:paraId="3527051A" w14:textId="77777777" w:rsidR="003676D5" w:rsidRPr="0005321D" w:rsidRDefault="003676D5" w:rsidP="0005321D">
      <w:pPr>
        <w:tabs>
          <w:tab w:val="left" w:pos="709"/>
        </w:tabs>
        <w:spacing w:after="0"/>
        <w:ind w:firstLine="567"/>
        <w:jc w:val="center"/>
        <w:rPr>
          <w:rFonts w:ascii="Times New Roman" w:hAnsi="Times New Roman"/>
          <w:b/>
          <w:color w:val="000000"/>
          <w:sz w:val="28"/>
          <w:szCs w:val="28"/>
          <w:shd w:val="clear" w:color="auto" w:fill="FFFFFF"/>
        </w:rPr>
      </w:pPr>
    </w:p>
    <w:p w14:paraId="7546DFF3" w14:textId="6261AEF9" w:rsidR="004B5DB8" w:rsidRDefault="001543ED" w:rsidP="004B5DB8">
      <w:pPr>
        <w:tabs>
          <w:tab w:val="left" w:pos="709"/>
        </w:tabs>
        <w:spacing w:after="0"/>
        <w:jc w:val="center"/>
        <w:rPr>
          <w:rFonts w:ascii="Times New Roman" w:hAnsi="Times New Roman"/>
          <w:b/>
          <w:sz w:val="28"/>
          <w:szCs w:val="28"/>
        </w:rPr>
      </w:pPr>
      <w:r>
        <w:rPr>
          <w:rFonts w:ascii="Times New Roman" w:hAnsi="Times New Roman"/>
          <w:b/>
          <w:sz w:val="28"/>
          <w:szCs w:val="28"/>
        </w:rPr>
        <w:t xml:space="preserve">2.5. </w:t>
      </w:r>
      <w:r w:rsidR="000734B1" w:rsidRPr="0005321D">
        <w:rPr>
          <w:rFonts w:ascii="Times New Roman" w:hAnsi="Times New Roman"/>
          <w:b/>
          <w:sz w:val="28"/>
          <w:szCs w:val="28"/>
        </w:rPr>
        <w:t xml:space="preserve">О рассмотрении письменных и устных обращений граждан, </w:t>
      </w:r>
    </w:p>
    <w:p w14:paraId="34FB8C17" w14:textId="6027E346" w:rsidR="000734B1" w:rsidRPr="0005321D" w:rsidRDefault="000734B1" w:rsidP="004B5DB8">
      <w:pPr>
        <w:tabs>
          <w:tab w:val="left" w:pos="709"/>
        </w:tabs>
        <w:spacing w:after="0"/>
        <w:jc w:val="center"/>
        <w:rPr>
          <w:rFonts w:ascii="Times New Roman" w:hAnsi="Times New Roman"/>
          <w:b/>
          <w:sz w:val="28"/>
          <w:szCs w:val="28"/>
        </w:rPr>
      </w:pPr>
      <w:r w:rsidRPr="0005321D">
        <w:rPr>
          <w:rFonts w:ascii="Times New Roman" w:hAnsi="Times New Roman"/>
          <w:b/>
          <w:sz w:val="28"/>
          <w:szCs w:val="28"/>
        </w:rPr>
        <w:t>поступивших в администрацию Кильмезского района</w:t>
      </w:r>
    </w:p>
    <w:p w14:paraId="1CEE9151" w14:textId="1BB5D985" w:rsidR="000734B1" w:rsidRPr="0005321D"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За 2022 год в администрацию Кильмезского района поступило 28 обращений, в том числе 17 письменных и 11 устных обращений.               </w:t>
      </w:r>
    </w:p>
    <w:p w14:paraId="2C997396" w14:textId="77777777" w:rsidR="004B5DB8"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Из вышестоящих органов поступило 10 письменных обращений, что составило 59 % от общего количества письменных обращений, в том числе: </w:t>
      </w:r>
    </w:p>
    <w:p w14:paraId="2B335CA2" w14:textId="49F6BC44" w:rsidR="000734B1" w:rsidRPr="0005321D" w:rsidRDefault="000734B1" w:rsidP="004B5DB8">
      <w:pPr>
        <w:tabs>
          <w:tab w:val="left" w:pos="709"/>
        </w:tabs>
        <w:spacing w:after="0"/>
        <w:jc w:val="both"/>
        <w:rPr>
          <w:rFonts w:ascii="Times New Roman" w:hAnsi="Times New Roman"/>
          <w:sz w:val="28"/>
          <w:szCs w:val="28"/>
        </w:rPr>
      </w:pPr>
      <w:r w:rsidRPr="0005321D">
        <w:rPr>
          <w:rFonts w:ascii="Times New Roman" w:hAnsi="Times New Roman"/>
          <w:sz w:val="28"/>
          <w:szCs w:val="28"/>
        </w:rPr>
        <w:t>8 - из Правительства Кировской области, 1 – из Администрации Президента Российской Федерации, 1- из государственной жилищной инспекции Кировской области</w:t>
      </w:r>
      <w:r w:rsidR="004B5DB8">
        <w:rPr>
          <w:rFonts w:ascii="Times New Roman" w:hAnsi="Times New Roman"/>
          <w:sz w:val="28"/>
          <w:szCs w:val="28"/>
        </w:rPr>
        <w:t>.</w:t>
      </w:r>
    </w:p>
    <w:p w14:paraId="6C7581D3" w14:textId="4735F96B" w:rsidR="000734B1" w:rsidRPr="0005321D"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Все письменные обращения граждан доведены до сведения главы Кильмезского района и направлены для работы заместителям главы администрации района, руководителям структурных подразделений администрации района. </w:t>
      </w:r>
    </w:p>
    <w:p w14:paraId="730266B9" w14:textId="7F360D1A" w:rsidR="000734B1" w:rsidRPr="0005321D"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Из 17 письменных обращений:</w:t>
      </w:r>
    </w:p>
    <w:p w14:paraId="3E2BB6C7" w14:textId="100EE13C" w:rsidR="000734B1" w:rsidRPr="0005321D"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по 6 (35%) приняты меры либо вопросы решены положительно, </w:t>
      </w:r>
    </w:p>
    <w:p w14:paraId="2E0FB59A" w14:textId="3DA33196" w:rsidR="000734B1" w:rsidRPr="0005321D"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на 9 (58%) даны необходимые разъяснения, </w:t>
      </w:r>
    </w:p>
    <w:p w14:paraId="2BB6AF76" w14:textId="77777777" w:rsidR="000734B1" w:rsidRPr="0005321D"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2(5%) обращений переадресованы по компетенции в другие органы исполнительной власти.</w:t>
      </w:r>
    </w:p>
    <w:p w14:paraId="1A760588" w14:textId="221209F2" w:rsidR="000734B1" w:rsidRPr="0005321D"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Свое социальное положение указали 8 (47%) заявителя.</w:t>
      </w:r>
    </w:p>
    <w:p w14:paraId="02A57F5B" w14:textId="2FF25960" w:rsidR="000734B1" w:rsidRPr="0005321D"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Среди обратившихся значительную часть составляют:</w:t>
      </w:r>
      <w:r w:rsidR="004B5DB8">
        <w:rPr>
          <w:rFonts w:ascii="Times New Roman" w:hAnsi="Times New Roman"/>
          <w:sz w:val="28"/>
          <w:szCs w:val="28"/>
        </w:rPr>
        <w:t xml:space="preserve"> </w:t>
      </w:r>
      <w:r w:rsidRPr="0005321D">
        <w:rPr>
          <w:rFonts w:ascii="Times New Roman" w:hAnsi="Times New Roman"/>
          <w:sz w:val="28"/>
          <w:szCs w:val="28"/>
        </w:rPr>
        <w:t>служащие – 6 (35%), пенсионеры- 2(11%).</w:t>
      </w:r>
    </w:p>
    <w:p w14:paraId="2213721E" w14:textId="49CB1743" w:rsidR="000734B1" w:rsidRPr="0005321D"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Своё социальное положение не указали 9(53%) человек.</w:t>
      </w:r>
    </w:p>
    <w:p w14:paraId="5F0DBB3F" w14:textId="779B8385" w:rsidR="000734B1" w:rsidRPr="0005321D"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Наибольшее количество письменных обращений поступило из пгт</w:t>
      </w:r>
      <w:r w:rsidR="004B5DB8">
        <w:rPr>
          <w:rFonts w:ascii="Times New Roman" w:hAnsi="Times New Roman"/>
          <w:sz w:val="28"/>
          <w:szCs w:val="28"/>
        </w:rPr>
        <w:t>.</w:t>
      </w:r>
      <w:r w:rsidRPr="0005321D">
        <w:rPr>
          <w:rFonts w:ascii="Times New Roman" w:hAnsi="Times New Roman"/>
          <w:sz w:val="28"/>
          <w:szCs w:val="28"/>
        </w:rPr>
        <w:t xml:space="preserve"> Кильмезь и сельских поселений Кильмезского района - 8(47%), 7 человек (41%)</w:t>
      </w:r>
      <w:r w:rsidR="004B5DB8">
        <w:rPr>
          <w:rFonts w:ascii="Times New Roman" w:hAnsi="Times New Roman"/>
          <w:sz w:val="28"/>
          <w:szCs w:val="28"/>
        </w:rPr>
        <w:t xml:space="preserve"> </w:t>
      </w:r>
      <w:r w:rsidRPr="0005321D">
        <w:rPr>
          <w:rFonts w:ascii="Times New Roman" w:hAnsi="Times New Roman"/>
          <w:sz w:val="28"/>
          <w:szCs w:val="28"/>
        </w:rPr>
        <w:t>обратились электронной почтой и 2(4%)</w:t>
      </w:r>
      <w:r w:rsidR="004B5DB8">
        <w:rPr>
          <w:rFonts w:ascii="Times New Roman" w:hAnsi="Times New Roman"/>
          <w:sz w:val="28"/>
          <w:szCs w:val="28"/>
        </w:rPr>
        <w:t xml:space="preserve"> </w:t>
      </w:r>
      <w:r w:rsidRPr="0005321D">
        <w:rPr>
          <w:rFonts w:ascii="Times New Roman" w:hAnsi="Times New Roman"/>
          <w:sz w:val="28"/>
          <w:szCs w:val="28"/>
        </w:rPr>
        <w:t>человека из других районов Кировской области.</w:t>
      </w:r>
    </w:p>
    <w:p w14:paraId="2CD54245" w14:textId="1C984004" w:rsidR="000734B1" w:rsidRPr="0005321D"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 xml:space="preserve">Анализ тематической составляющей показывает, что значительное число поступивших обращений содержат вопросы   жилищно- коммунальной сферы </w:t>
      </w:r>
      <w:r w:rsidRPr="0005321D">
        <w:rPr>
          <w:rFonts w:ascii="Times New Roman" w:hAnsi="Times New Roman"/>
          <w:sz w:val="28"/>
          <w:szCs w:val="28"/>
        </w:rPr>
        <w:lastRenderedPageBreak/>
        <w:t xml:space="preserve">11 </w:t>
      </w:r>
      <w:r w:rsidR="00CF2ACF" w:rsidRPr="0005321D">
        <w:rPr>
          <w:rFonts w:ascii="Times New Roman" w:hAnsi="Times New Roman"/>
          <w:sz w:val="28"/>
          <w:szCs w:val="28"/>
        </w:rPr>
        <w:t>(</w:t>
      </w:r>
      <w:r w:rsidRPr="0005321D">
        <w:rPr>
          <w:rFonts w:ascii="Times New Roman" w:hAnsi="Times New Roman"/>
          <w:sz w:val="28"/>
          <w:szCs w:val="28"/>
        </w:rPr>
        <w:t>64%)</w:t>
      </w:r>
      <w:r w:rsidR="004B5DB8">
        <w:rPr>
          <w:rFonts w:ascii="Times New Roman" w:hAnsi="Times New Roman"/>
          <w:sz w:val="28"/>
          <w:szCs w:val="28"/>
        </w:rPr>
        <w:t xml:space="preserve">, </w:t>
      </w:r>
      <w:r w:rsidRPr="0005321D">
        <w:rPr>
          <w:rFonts w:ascii="Times New Roman" w:hAnsi="Times New Roman"/>
          <w:sz w:val="28"/>
          <w:szCs w:val="28"/>
        </w:rPr>
        <w:t>в том числе вопросы ремонта и обеспечения жильем - 3 (17%),</w:t>
      </w:r>
      <w:r w:rsidR="004B5DB8">
        <w:rPr>
          <w:rFonts w:ascii="Times New Roman" w:hAnsi="Times New Roman"/>
          <w:sz w:val="28"/>
          <w:szCs w:val="28"/>
        </w:rPr>
        <w:t xml:space="preserve"> </w:t>
      </w:r>
      <w:r w:rsidRPr="0005321D">
        <w:rPr>
          <w:rFonts w:ascii="Times New Roman" w:hAnsi="Times New Roman"/>
          <w:sz w:val="28"/>
          <w:szCs w:val="28"/>
        </w:rPr>
        <w:t>строительство и ремонт дорог- 4</w:t>
      </w:r>
      <w:r w:rsidR="004B5DB8">
        <w:rPr>
          <w:rFonts w:ascii="Times New Roman" w:hAnsi="Times New Roman"/>
          <w:sz w:val="28"/>
          <w:szCs w:val="28"/>
        </w:rPr>
        <w:t xml:space="preserve"> </w:t>
      </w:r>
      <w:r w:rsidRPr="0005321D">
        <w:rPr>
          <w:rFonts w:ascii="Times New Roman" w:hAnsi="Times New Roman"/>
          <w:sz w:val="28"/>
          <w:szCs w:val="28"/>
        </w:rPr>
        <w:t>(23%),</w:t>
      </w:r>
      <w:r w:rsidR="004B5DB8">
        <w:rPr>
          <w:rFonts w:ascii="Times New Roman" w:hAnsi="Times New Roman"/>
          <w:sz w:val="28"/>
          <w:szCs w:val="28"/>
        </w:rPr>
        <w:t xml:space="preserve"> </w:t>
      </w:r>
      <w:r w:rsidRPr="0005321D">
        <w:rPr>
          <w:rFonts w:ascii="Times New Roman" w:hAnsi="Times New Roman"/>
          <w:sz w:val="28"/>
          <w:szCs w:val="28"/>
        </w:rPr>
        <w:t>ремонт водопроводной сети -</w:t>
      </w:r>
      <w:r w:rsidR="004B5DB8">
        <w:rPr>
          <w:rFonts w:ascii="Times New Roman" w:hAnsi="Times New Roman"/>
          <w:sz w:val="28"/>
          <w:szCs w:val="28"/>
        </w:rPr>
        <w:t xml:space="preserve"> </w:t>
      </w:r>
      <w:r w:rsidRPr="0005321D">
        <w:rPr>
          <w:rFonts w:ascii="Times New Roman" w:hAnsi="Times New Roman"/>
          <w:sz w:val="28"/>
          <w:szCs w:val="28"/>
        </w:rPr>
        <w:t>4</w:t>
      </w:r>
      <w:r w:rsidR="004B5DB8">
        <w:rPr>
          <w:rFonts w:ascii="Times New Roman" w:hAnsi="Times New Roman"/>
          <w:sz w:val="28"/>
          <w:szCs w:val="28"/>
        </w:rPr>
        <w:t xml:space="preserve"> </w:t>
      </w:r>
      <w:r w:rsidRPr="0005321D">
        <w:rPr>
          <w:rFonts w:ascii="Times New Roman" w:hAnsi="Times New Roman"/>
          <w:sz w:val="28"/>
          <w:szCs w:val="28"/>
        </w:rPr>
        <w:t>(23%)</w:t>
      </w:r>
      <w:r w:rsidR="004B5DB8">
        <w:rPr>
          <w:rFonts w:ascii="Times New Roman" w:hAnsi="Times New Roman"/>
          <w:sz w:val="28"/>
          <w:szCs w:val="28"/>
        </w:rPr>
        <w:t>.</w:t>
      </w:r>
    </w:p>
    <w:p w14:paraId="0C5C1781" w14:textId="7A2BD819" w:rsidR="000734B1" w:rsidRPr="0005321D"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Большое количество поступивших обращений содержат вопросы социальной сферы 6(35%).</w:t>
      </w:r>
    </w:p>
    <w:p w14:paraId="43FE5973" w14:textId="23AE522A" w:rsidR="000734B1" w:rsidRPr="0005321D" w:rsidRDefault="000734B1" w:rsidP="0005321D">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За 2022 год в администрацию Кильмезского района не поступало обращений граждан, в которых указывалось на наличие фактов коррупционных правонарушений.</w:t>
      </w:r>
    </w:p>
    <w:p w14:paraId="237D7188" w14:textId="1E793DD5" w:rsidR="00040FA8" w:rsidRPr="0005321D" w:rsidRDefault="000734B1" w:rsidP="00040FA8">
      <w:pPr>
        <w:tabs>
          <w:tab w:val="left" w:pos="709"/>
        </w:tabs>
        <w:spacing w:after="0"/>
        <w:ind w:firstLine="567"/>
        <w:jc w:val="both"/>
        <w:rPr>
          <w:rFonts w:ascii="Times New Roman" w:hAnsi="Times New Roman"/>
          <w:sz w:val="28"/>
          <w:szCs w:val="28"/>
        </w:rPr>
      </w:pPr>
      <w:r w:rsidRPr="0005321D">
        <w:rPr>
          <w:rFonts w:ascii="Times New Roman" w:hAnsi="Times New Roman"/>
          <w:sz w:val="28"/>
          <w:szCs w:val="28"/>
        </w:rPr>
        <w:t>На плановой основе велась организация личного приёма граждан. По различным вопросам в администрацию Кильмезского района обратилось 17 человек.</w:t>
      </w:r>
    </w:p>
    <w:sectPr w:rsidR="00040FA8" w:rsidRPr="0005321D" w:rsidSect="0005321D">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26897" w14:textId="77777777" w:rsidR="00C321DE" w:rsidRDefault="00C321DE" w:rsidP="0005321D">
      <w:pPr>
        <w:spacing w:after="0" w:line="240" w:lineRule="auto"/>
      </w:pPr>
      <w:r>
        <w:separator/>
      </w:r>
    </w:p>
  </w:endnote>
  <w:endnote w:type="continuationSeparator" w:id="0">
    <w:p w14:paraId="11B90114" w14:textId="77777777" w:rsidR="00C321DE" w:rsidRDefault="00C321DE" w:rsidP="0005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997279"/>
      <w:docPartObj>
        <w:docPartGallery w:val="Page Numbers (Bottom of Page)"/>
        <w:docPartUnique/>
      </w:docPartObj>
    </w:sdtPr>
    <w:sdtEndPr/>
    <w:sdtContent>
      <w:p w14:paraId="34D048B6" w14:textId="60B66331" w:rsidR="0005321D" w:rsidRDefault="0005321D">
        <w:pPr>
          <w:pStyle w:val="af"/>
          <w:jc w:val="right"/>
        </w:pPr>
        <w:r>
          <w:fldChar w:fldCharType="begin"/>
        </w:r>
        <w:r>
          <w:instrText>PAGE   \* MERGEFORMAT</w:instrText>
        </w:r>
        <w:r>
          <w:fldChar w:fldCharType="separate"/>
        </w:r>
        <w:r w:rsidR="002F053C">
          <w:rPr>
            <w:noProof/>
          </w:rPr>
          <w:t>1</w:t>
        </w:r>
        <w:r>
          <w:fldChar w:fldCharType="end"/>
        </w:r>
      </w:p>
    </w:sdtContent>
  </w:sdt>
  <w:p w14:paraId="219DAD61" w14:textId="77777777" w:rsidR="0005321D" w:rsidRDefault="0005321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A5F28" w14:textId="77777777" w:rsidR="00C321DE" w:rsidRDefault="00C321DE" w:rsidP="0005321D">
      <w:pPr>
        <w:spacing w:after="0" w:line="240" w:lineRule="auto"/>
      </w:pPr>
      <w:r>
        <w:separator/>
      </w:r>
    </w:p>
  </w:footnote>
  <w:footnote w:type="continuationSeparator" w:id="0">
    <w:p w14:paraId="38072399" w14:textId="77777777" w:rsidR="00C321DE" w:rsidRDefault="00C321DE" w:rsidP="00053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E44"/>
    <w:multiLevelType w:val="hybridMultilevel"/>
    <w:tmpl w:val="0CA223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E26149"/>
    <w:multiLevelType w:val="hybridMultilevel"/>
    <w:tmpl w:val="3806AA8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D381385"/>
    <w:multiLevelType w:val="hybridMultilevel"/>
    <w:tmpl w:val="3C36729A"/>
    <w:lvl w:ilvl="0" w:tplc="E2D464A6">
      <w:start w:val="1"/>
      <w:numFmt w:val="decimal"/>
      <w:lvlText w:val="%1."/>
      <w:lvlJc w:val="left"/>
      <w:pPr>
        <w:ind w:left="928" w:hanging="360"/>
      </w:pPr>
      <w:rPr>
        <w:rFonts w:hint="default"/>
        <w:b/>
        <w:bCs/>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FB504E"/>
    <w:multiLevelType w:val="hybridMultilevel"/>
    <w:tmpl w:val="1C704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080BEC"/>
    <w:multiLevelType w:val="hybridMultilevel"/>
    <w:tmpl w:val="2A184926"/>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38F971CE"/>
    <w:multiLevelType w:val="hybridMultilevel"/>
    <w:tmpl w:val="8C807B54"/>
    <w:lvl w:ilvl="0" w:tplc="0419000D">
      <w:start w:val="1"/>
      <w:numFmt w:val="bullet"/>
      <w:lvlText w:val=""/>
      <w:lvlJc w:val="left"/>
      <w:pPr>
        <w:ind w:left="1620" w:hanging="360"/>
      </w:pPr>
      <w:rPr>
        <w:rFonts w:ascii="Wingdings" w:hAnsi="Wingdings"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6">
    <w:nsid w:val="3B236604"/>
    <w:multiLevelType w:val="hybridMultilevel"/>
    <w:tmpl w:val="FD44B60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nsid w:val="54C25884"/>
    <w:multiLevelType w:val="hybridMultilevel"/>
    <w:tmpl w:val="236E7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DEA2C9C"/>
    <w:multiLevelType w:val="hybridMultilevel"/>
    <w:tmpl w:val="D2DE2750"/>
    <w:lvl w:ilvl="0" w:tplc="A90A8F7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81035C"/>
    <w:multiLevelType w:val="hybridMultilevel"/>
    <w:tmpl w:val="208E52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3773C7"/>
    <w:multiLevelType w:val="hybridMultilevel"/>
    <w:tmpl w:val="2C3C5F3C"/>
    <w:lvl w:ilvl="0" w:tplc="0650717C">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nsid w:val="6C5F4D73"/>
    <w:multiLevelType w:val="hybridMultilevel"/>
    <w:tmpl w:val="FD4ACE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83A1BD9"/>
    <w:multiLevelType w:val="hybridMultilevel"/>
    <w:tmpl w:val="15FE3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C25D5F"/>
    <w:multiLevelType w:val="hybridMultilevel"/>
    <w:tmpl w:val="9B56A9E2"/>
    <w:lvl w:ilvl="0" w:tplc="F7BEE3E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7B681B14"/>
    <w:multiLevelType w:val="hybridMultilevel"/>
    <w:tmpl w:val="5AC81A6A"/>
    <w:lvl w:ilvl="0" w:tplc="CC16F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1"/>
  </w:num>
  <w:num w:numId="8">
    <w:abstractNumId w:val="4"/>
  </w:num>
  <w:num w:numId="9">
    <w:abstractNumId w:val="9"/>
  </w:num>
  <w:num w:numId="10">
    <w:abstractNumId w:val="0"/>
  </w:num>
  <w:num w:numId="11">
    <w:abstractNumId w:val="12"/>
  </w:num>
  <w:num w:numId="12">
    <w:abstractNumId w:val="14"/>
  </w:num>
  <w:num w:numId="13">
    <w:abstractNumId w:val="10"/>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BE"/>
    <w:rsid w:val="00010088"/>
    <w:rsid w:val="000101E1"/>
    <w:rsid w:val="000344AE"/>
    <w:rsid w:val="00035DE7"/>
    <w:rsid w:val="00040FA8"/>
    <w:rsid w:val="000506FC"/>
    <w:rsid w:val="0005177A"/>
    <w:rsid w:val="0005321D"/>
    <w:rsid w:val="0006078A"/>
    <w:rsid w:val="00063BB8"/>
    <w:rsid w:val="00063D62"/>
    <w:rsid w:val="00065BDB"/>
    <w:rsid w:val="0007316F"/>
    <w:rsid w:val="000734B1"/>
    <w:rsid w:val="00076D31"/>
    <w:rsid w:val="00081C33"/>
    <w:rsid w:val="00096413"/>
    <w:rsid w:val="000A4970"/>
    <w:rsid w:val="000A5C68"/>
    <w:rsid w:val="000B0BDC"/>
    <w:rsid w:val="000C21A6"/>
    <w:rsid w:val="000C766E"/>
    <w:rsid w:val="000E0E4B"/>
    <w:rsid w:val="000F2138"/>
    <w:rsid w:val="000F5C54"/>
    <w:rsid w:val="000F67DC"/>
    <w:rsid w:val="000F7105"/>
    <w:rsid w:val="00124208"/>
    <w:rsid w:val="001310CB"/>
    <w:rsid w:val="00145859"/>
    <w:rsid w:val="001543ED"/>
    <w:rsid w:val="001617C5"/>
    <w:rsid w:val="00161D98"/>
    <w:rsid w:val="00164515"/>
    <w:rsid w:val="0016644F"/>
    <w:rsid w:val="0016761D"/>
    <w:rsid w:val="00167EEE"/>
    <w:rsid w:val="001735E6"/>
    <w:rsid w:val="00181F51"/>
    <w:rsid w:val="001934F3"/>
    <w:rsid w:val="001A2651"/>
    <w:rsid w:val="001A544D"/>
    <w:rsid w:val="001B2BAA"/>
    <w:rsid w:val="001C1647"/>
    <w:rsid w:val="001D2BDB"/>
    <w:rsid w:val="001E1770"/>
    <w:rsid w:val="00206B8D"/>
    <w:rsid w:val="00210319"/>
    <w:rsid w:val="00211EC7"/>
    <w:rsid w:val="00234856"/>
    <w:rsid w:val="002702C5"/>
    <w:rsid w:val="00272625"/>
    <w:rsid w:val="00273CBB"/>
    <w:rsid w:val="00293405"/>
    <w:rsid w:val="002A15FE"/>
    <w:rsid w:val="002A38B4"/>
    <w:rsid w:val="002B73B0"/>
    <w:rsid w:val="002C0610"/>
    <w:rsid w:val="002E503F"/>
    <w:rsid w:val="002F053C"/>
    <w:rsid w:val="002F5FDF"/>
    <w:rsid w:val="003022C0"/>
    <w:rsid w:val="00307DF1"/>
    <w:rsid w:val="0031012D"/>
    <w:rsid w:val="003152BD"/>
    <w:rsid w:val="003201FA"/>
    <w:rsid w:val="00322072"/>
    <w:rsid w:val="0032773A"/>
    <w:rsid w:val="00334E02"/>
    <w:rsid w:val="00361E28"/>
    <w:rsid w:val="0036461D"/>
    <w:rsid w:val="00366EB2"/>
    <w:rsid w:val="003676D5"/>
    <w:rsid w:val="00367B47"/>
    <w:rsid w:val="00370A4A"/>
    <w:rsid w:val="00383082"/>
    <w:rsid w:val="003A1D51"/>
    <w:rsid w:val="003A2B38"/>
    <w:rsid w:val="003A6F01"/>
    <w:rsid w:val="003C1C5E"/>
    <w:rsid w:val="003C1DE7"/>
    <w:rsid w:val="003C3879"/>
    <w:rsid w:val="003D036C"/>
    <w:rsid w:val="003E1811"/>
    <w:rsid w:val="003E1BD8"/>
    <w:rsid w:val="003F2E3B"/>
    <w:rsid w:val="003F3B36"/>
    <w:rsid w:val="003F7231"/>
    <w:rsid w:val="0040343D"/>
    <w:rsid w:val="00427C30"/>
    <w:rsid w:val="00427D1B"/>
    <w:rsid w:val="00451BF6"/>
    <w:rsid w:val="00452E23"/>
    <w:rsid w:val="00453BCE"/>
    <w:rsid w:val="00460F85"/>
    <w:rsid w:val="00474E66"/>
    <w:rsid w:val="004825A0"/>
    <w:rsid w:val="004969CF"/>
    <w:rsid w:val="004A096E"/>
    <w:rsid w:val="004A30AA"/>
    <w:rsid w:val="004A448A"/>
    <w:rsid w:val="004B1A41"/>
    <w:rsid w:val="004B53BA"/>
    <w:rsid w:val="004B5DB8"/>
    <w:rsid w:val="004C2704"/>
    <w:rsid w:val="004C313B"/>
    <w:rsid w:val="004F0F02"/>
    <w:rsid w:val="005117F3"/>
    <w:rsid w:val="0051645E"/>
    <w:rsid w:val="005214EB"/>
    <w:rsid w:val="00525141"/>
    <w:rsid w:val="0052625A"/>
    <w:rsid w:val="00542424"/>
    <w:rsid w:val="005538DA"/>
    <w:rsid w:val="00556D51"/>
    <w:rsid w:val="0056197D"/>
    <w:rsid w:val="005731F4"/>
    <w:rsid w:val="005823FD"/>
    <w:rsid w:val="005860B2"/>
    <w:rsid w:val="00590C9F"/>
    <w:rsid w:val="005A704C"/>
    <w:rsid w:val="005C50F4"/>
    <w:rsid w:val="005E5707"/>
    <w:rsid w:val="005F2D36"/>
    <w:rsid w:val="0060217D"/>
    <w:rsid w:val="0060514F"/>
    <w:rsid w:val="00611C19"/>
    <w:rsid w:val="006202EE"/>
    <w:rsid w:val="006319E5"/>
    <w:rsid w:val="0064177B"/>
    <w:rsid w:val="0064524C"/>
    <w:rsid w:val="00645317"/>
    <w:rsid w:val="006549CD"/>
    <w:rsid w:val="006600EB"/>
    <w:rsid w:val="00665F03"/>
    <w:rsid w:val="0068040D"/>
    <w:rsid w:val="00683859"/>
    <w:rsid w:val="00686A45"/>
    <w:rsid w:val="00686E47"/>
    <w:rsid w:val="006A2C58"/>
    <w:rsid w:val="006A7EEC"/>
    <w:rsid w:val="006B1EDC"/>
    <w:rsid w:val="006B68BA"/>
    <w:rsid w:val="006D2AB2"/>
    <w:rsid w:val="006D4AF2"/>
    <w:rsid w:val="006F126B"/>
    <w:rsid w:val="00722756"/>
    <w:rsid w:val="00727248"/>
    <w:rsid w:val="007375C0"/>
    <w:rsid w:val="00757F57"/>
    <w:rsid w:val="00762405"/>
    <w:rsid w:val="00770BDC"/>
    <w:rsid w:val="00791BAE"/>
    <w:rsid w:val="00793992"/>
    <w:rsid w:val="00794273"/>
    <w:rsid w:val="00794325"/>
    <w:rsid w:val="007A0C40"/>
    <w:rsid w:val="007B50E3"/>
    <w:rsid w:val="007C2883"/>
    <w:rsid w:val="007D354A"/>
    <w:rsid w:val="007D53C6"/>
    <w:rsid w:val="007F1693"/>
    <w:rsid w:val="00824ACB"/>
    <w:rsid w:val="008343E4"/>
    <w:rsid w:val="008369ED"/>
    <w:rsid w:val="008370C3"/>
    <w:rsid w:val="00842C5A"/>
    <w:rsid w:val="00844C33"/>
    <w:rsid w:val="008537B5"/>
    <w:rsid w:val="00855110"/>
    <w:rsid w:val="00866882"/>
    <w:rsid w:val="008703ED"/>
    <w:rsid w:val="0087525B"/>
    <w:rsid w:val="008802B9"/>
    <w:rsid w:val="00885D92"/>
    <w:rsid w:val="008A02B3"/>
    <w:rsid w:val="008B7DDC"/>
    <w:rsid w:val="008C20B7"/>
    <w:rsid w:val="008C64FF"/>
    <w:rsid w:val="008D6EDD"/>
    <w:rsid w:val="008E75FD"/>
    <w:rsid w:val="00900701"/>
    <w:rsid w:val="0090644D"/>
    <w:rsid w:val="0091618B"/>
    <w:rsid w:val="00916251"/>
    <w:rsid w:val="00931021"/>
    <w:rsid w:val="00931976"/>
    <w:rsid w:val="0097109D"/>
    <w:rsid w:val="009839C7"/>
    <w:rsid w:val="009936C5"/>
    <w:rsid w:val="009A1597"/>
    <w:rsid w:val="009A1951"/>
    <w:rsid w:val="009A5638"/>
    <w:rsid w:val="009C6876"/>
    <w:rsid w:val="009E29B4"/>
    <w:rsid w:val="009E3005"/>
    <w:rsid w:val="009E5121"/>
    <w:rsid w:val="009E5D8E"/>
    <w:rsid w:val="00A07607"/>
    <w:rsid w:val="00A23C40"/>
    <w:rsid w:val="00A375D2"/>
    <w:rsid w:val="00A7315E"/>
    <w:rsid w:val="00A92CA9"/>
    <w:rsid w:val="00AA04E4"/>
    <w:rsid w:val="00AA077C"/>
    <w:rsid w:val="00AB0214"/>
    <w:rsid w:val="00AB2E1C"/>
    <w:rsid w:val="00AC2BD3"/>
    <w:rsid w:val="00AD4733"/>
    <w:rsid w:val="00AE2E06"/>
    <w:rsid w:val="00AF2552"/>
    <w:rsid w:val="00AF41D8"/>
    <w:rsid w:val="00AF4D8C"/>
    <w:rsid w:val="00AF5C37"/>
    <w:rsid w:val="00B167BD"/>
    <w:rsid w:val="00B22EBC"/>
    <w:rsid w:val="00B3206D"/>
    <w:rsid w:val="00B36CF7"/>
    <w:rsid w:val="00B403B7"/>
    <w:rsid w:val="00B607A4"/>
    <w:rsid w:val="00B62B60"/>
    <w:rsid w:val="00B6624A"/>
    <w:rsid w:val="00B67447"/>
    <w:rsid w:val="00B674C8"/>
    <w:rsid w:val="00B71E2C"/>
    <w:rsid w:val="00B8335F"/>
    <w:rsid w:val="00BA0DCA"/>
    <w:rsid w:val="00BA6B95"/>
    <w:rsid w:val="00BB66AB"/>
    <w:rsid w:val="00BC0F97"/>
    <w:rsid w:val="00BD4801"/>
    <w:rsid w:val="00BD6303"/>
    <w:rsid w:val="00C05028"/>
    <w:rsid w:val="00C200FA"/>
    <w:rsid w:val="00C21038"/>
    <w:rsid w:val="00C321DE"/>
    <w:rsid w:val="00C378C7"/>
    <w:rsid w:val="00C4411F"/>
    <w:rsid w:val="00C5142F"/>
    <w:rsid w:val="00C51DE8"/>
    <w:rsid w:val="00C61267"/>
    <w:rsid w:val="00C61DEA"/>
    <w:rsid w:val="00C72FF2"/>
    <w:rsid w:val="00C73FB7"/>
    <w:rsid w:val="00C87C5E"/>
    <w:rsid w:val="00C87F77"/>
    <w:rsid w:val="00CA0F5F"/>
    <w:rsid w:val="00CA3DB6"/>
    <w:rsid w:val="00CB2EA7"/>
    <w:rsid w:val="00CB4114"/>
    <w:rsid w:val="00CD74A2"/>
    <w:rsid w:val="00CE35B5"/>
    <w:rsid w:val="00CF2ACF"/>
    <w:rsid w:val="00D05F1F"/>
    <w:rsid w:val="00D06086"/>
    <w:rsid w:val="00D12975"/>
    <w:rsid w:val="00D46242"/>
    <w:rsid w:val="00D46DBE"/>
    <w:rsid w:val="00D47D7F"/>
    <w:rsid w:val="00D800F0"/>
    <w:rsid w:val="00D82B9D"/>
    <w:rsid w:val="00D851B6"/>
    <w:rsid w:val="00D90DEF"/>
    <w:rsid w:val="00D979F1"/>
    <w:rsid w:val="00DA2BCB"/>
    <w:rsid w:val="00DC5763"/>
    <w:rsid w:val="00DF0F07"/>
    <w:rsid w:val="00DF1573"/>
    <w:rsid w:val="00E03074"/>
    <w:rsid w:val="00E15437"/>
    <w:rsid w:val="00E24C90"/>
    <w:rsid w:val="00E25CA8"/>
    <w:rsid w:val="00E35D4C"/>
    <w:rsid w:val="00E419DF"/>
    <w:rsid w:val="00E444C3"/>
    <w:rsid w:val="00E50F22"/>
    <w:rsid w:val="00E54988"/>
    <w:rsid w:val="00E6641D"/>
    <w:rsid w:val="00E84588"/>
    <w:rsid w:val="00E850D6"/>
    <w:rsid w:val="00E85C75"/>
    <w:rsid w:val="00E97956"/>
    <w:rsid w:val="00EA4E6D"/>
    <w:rsid w:val="00EC1DDB"/>
    <w:rsid w:val="00EE2EF9"/>
    <w:rsid w:val="00EF6AF1"/>
    <w:rsid w:val="00F11F4C"/>
    <w:rsid w:val="00F31D2C"/>
    <w:rsid w:val="00F335A0"/>
    <w:rsid w:val="00F33C46"/>
    <w:rsid w:val="00F364E1"/>
    <w:rsid w:val="00F501DB"/>
    <w:rsid w:val="00F51918"/>
    <w:rsid w:val="00F57F4B"/>
    <w:rsid w:val="00F627E1"/>
    <w:rsid w:val="00F7598C"/>
    <w:rsid w:val="00F81203"/>
    <w:rsid w:val="00FC18D4"/>
    <w:rsid w:val="00FE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E85C75"/>
    <w:pPr>
      <w:spacing w:after="0" w:line="240" w:lineRule="auto"/>
    </w:pPr>
    <w:rPr>
      <w:rFonts w:ascii="Calibri" w:eastAsia="Times New Roman" w:hAnsi="Calibri" w:cs="Times New Roman"/>
      <w:lang w:eastAsia="ru-RU"/>
    </w:rPr>
  </w:style>
  <w:style w:type="paragraph" w:customStyle="1" w:styleId="1c">
    <w:name w:val="Абзац1 c отступом"/>
    <w:basedOn w:val="a"/>
    <w:rsid w:val="00E85C75"/>
    <w:pPr>
      <w:spacing w:after="60" w:line="360" w:lineRule="exact"/>
      <w:ind w:firstLine="709"/>
      <w:jc w:val="both"/>
    </w:pPr>
    <w:rPr>
      <w:rFonts w:ascii="Times New Roman" w:eastAsia="Times New Roman" w:hAnsi="Times New Roman"/>
      <w:sz w:val="28"/>
      <w:szCs w:val="20"/>
      <w:lang w:eastAsia="ru-RU"/>
    </w:rPr>
  </w:style>
  <w:style w:type="character" w:customStyle="1" w:styleId="a3">
    <w:name w:val="Основной текст_"/>
    <w:link w:val="3"/>
    <w:uiPriority w:val="99"/>
    <w:locked/>
    <w:rsid w:val="00E85C75"/>
    <w:rPr>
      <w:spacing w:val="2"/>
      <w:sz w:val="26"/>
      <w:szCs w:val="26"/>
      <w:shd w:val="clear" w:color="auto" w:fill="FFFFFF"/>
    </w:rPr>
  </w:style>
  <w:style w:type="paragraph" w:customStyle="1" w:styleId="3">
    <w:name w:val="Основной текст3"/>
    <w:basedOn w:val="a"/>
    <w:link w:val="a3"/>
    <w:uiPriority w:val="99"/>
    <w:rsid w:val="00E85C75"/>
    <w:pPr>
      <w:widowControl w:val="0"/>
      <w:shd w:val="clear" w:color="auto" w:fill="FFFFFF"/>
      <w:spacing w:before="300" w:after="0" w:line="324" w:lineRule="exact"/>
    </w:pPr>
    <w:rPr>
      <w:rFonts w:asciiTheme="minorHAnsi" w:eastAsiaTheme="minorHAnsi" w:hAnsiTheme="minorHAnsi" w:cstheme="minorBidi"/>
      <w:spacing w:val="2"/>
      <w:sz w:val="26"/>
      <w:szCs w:val="26"/>
    </w:rPr>
  </w:style>
  <w:style w:type="character" w:customStyle="1" w:styleId="4">
    <w:name w:val="Основной текст (4)"/>
    <w:uiPriority w:val="99"/>
    <w:rsid w:val="00E85C75"/>
    <w:rPr>
      <w:rFonts w:ascii="Times New Roman" w:hAnsi="Times New Roman" w:cs="Times New Roman"/>
      <w:i/>
      <w:iCs/>
      <w:color w:val="000000"/>
      <w:spacing w:val="-2"/>
      <w:w w:val="100"/>
      <w:position w:val="0"/>
      <w:sz w:val="26"/>
      <w:szCs w:val="26"/>
      <w:u w:val="single"/>
      <w:lang w:val="ru-RU" w:eastAsia="ru-RU"/>
    </w:rPr>
  </w:style>
  <w:style w:type="character" w:customStyle="1" w:styleId="10">
    <w:name w:val="Основной текст1"/>
    <w:uiPriority w:val="99"/>
    <w:rsid w:val="00E85C75"/>
    <w:rPr>
      <w:rFonts w:ascii="Times New Roman" w:hAnsi="Times New Roman" w:cs="Times New Roman"/>
      <w:color w:val="000000"/>
      <w:spacing w:val="2"/>
      <w:w w:val="100"/>
      <w:position w:val="0"/>
      <w:sz w:val="26"/>
      <w:szCs w:val="26"/>
      <w:shd w:val="clear" w:color="auto" w:fill="FFFFFF"/>
      <w:lang w:val="ru-RU" w:eastAsia="ru-RU"/>
    </w:rPr>
  </w:style>
  <w:style w:type="character" w:customStyle="1" w:styleId="a4">
    <w:name w:val="Основной текст + Курсив"/>
    <w:aliases w:val="Интервал 0 pt5"/>
    <w:uiPriority w:val="99"/>
    <w:rsid w:val="00E85C75"/>
    <w:rPr>
      <w:rFonts w:ascii="Times New Roman" w:hAnsi="Times New Roman" w:cs="Times New Roman"/>
      <w:i/>
      <w:iCs/>
      <w:color w:val="000000"/>
      <w:spacing w:val="-2"/>
      <w:w w:val="100"/>
      <w:position w:val="0"/>
      <w:sz w:val="26"/>
      <w:szCs w:val="26"/>
      <w:u w:val="none"/>
      <w:shd w:val="clear" w:color="auto" w:fill="FFFFFF"/>
      <w:lang w:val="ru-RU" w:eastAsia="ru-RU"/>
    </w:rPr>
  </w:style>
  <w:style w:type="character" w:customStyle="1" w:styleId="30">
    <w:name w:val="Основной текст (3) + Не курсив"/>
    <w:aliases w:val="Интервал 0 pt3"/>
    <w:uiPriority w:val="99"/>
    <w:rsid w:val="00E85C75"/>
    <w:rPr>
      <w:rFonts w:ascii="Times New Roman" w:hAnsi="Times New Roman" w:cs="Times New Roman"/>
      <w:i/>
      <w:iCs/>
      <w:color w:val="000000"/>
      <w:spacing w:val="2"/>
      <w:w w:val="100"/>
      <w:position w:val="0"/>
      <w:sz w:val="26"/>
      <w:szCs w:val="26"/>
      <w:shd w:val="clear" w:color="auto" w:fill="FFFFFF"/>
      <w:lang w:val="ru-RU" w:eastAsia="ru-RU"/>
    </w:rPr>
  </w:style>
  <w:style w:type="character" w:styleId="a5">
    <w:name w:val="Emphasis"/>
    <w:basedOn w:val="a0"/>
    <w:uiPriority w:val="20"/>
    <w:qFormat/>
    <w:rsid w:val="00E85C75"/>
    <w:rPr>
      <w:i/>
      <w:iCs/>
    </w:rPr>
  </w:style>
  <w:style w:type="paragraph" w:customStyle="1" w:styleId="mb-4">
    <w:name w:val="mb-4"/>
    <w:basedOn w:val="a"/>
    <w:rsid w:val="00E85C75"/>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rsid w:val="00E85C75"/>
    <w:pPr>
      <w:spacing w:after="120" w:line="240" w:lineRule="auto"/>
    </w:pPr>
    <w:rPr>
      <w:rFonts w:ascii="Arial" w:eastAsia="Times New Roman" w:hAnsi="Arial"/>
      <w:sz w:val="16"/>
      <w:szCs w:val="16"/>
      <w:lang w:eastAsia="ru-RU"/>
    </w:rPr>
  </w:style>
  <w:style w:type="character" w:customStyle="1" w:styleId="32">
    <w:name w:val="Основной текст 3 Знак"/>
    <w:basedOn w:val="a0"/>
    <w:link w:val="31"/>
    <w:rsid w:val="00E85C75"/>
    <w:rPr>
      <w:rFonts w:ascii="Arial" w:eastAsia="Times New Roman" w:hAnsi="Arial" w:cs="Times New Roman"/>
      <w:sz w:val="16"/>
      <w:szCs w:val="16"/>
      <w:lang w:eastAsia="ru-RU"/>
    </w:rPr>
  </w:style>
  <w:style w:type="paragraph" w:styleId="a6">
    <w:name w:val="Body Text"/>
    <w:basedOn w:val="a"/>
    <w:link w:val="a7"/>
    <w:uiPriority w:val="99"/>
    <w:semiHidden/>
    <w:unhideWhenUsed/>
    <w:rsid w:val="00E85C75"/>
    <w:pPr>
      <w:spacing w:after="120"/>
    </w:pPr>
  </w:style>
  <w:style w:type="character" w:customStyle="1" w:styleId="a7">
    <w:name w:val="Основной текст Знак"/>
    <w:basedOn w:val="a0"/>
    <w:link w:val="a6"/>
    <w:uiPriority w:val="99"/>
    <w:semiHidden/>
    <w:rsid w:val="00E85C75"/>
    <w:rPr>
      <w:rFonts w:ascii="Calibri" w:eastAsia="Calibri" w:hAnsi="Calibri" w:cs="Times New Roman"/>
    </w:rPr>
  </w:style>
  <w:style w:type="table" w:styleId="a8">
    <w:name w:val="Table Grid"/>
    <w:basedOn w:val="a1"/>
    <w:uiPriority w:val="39"/>
    <w:rsid w:val="00E85C7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4">
    <w:name w:val="p4"/>
    <w:basedOn w:val="a"/>
    <w:uiPriority w:val="99"/>
    <w:rsid w:val="00AF41D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aliases w:val="Обычный (Web)"/>
    <w:basedOn w:val="a"/>
    <w:rsid w:val="00AF41D8"/>
    <w:pPr>
      <w:spacing w:before="100" w:beforeAutospacing="1" w:after="119" w:line="240" w:lineRule="auto"/>
    </w:pPr>
    <w:rPr>
      <w:rFonts w:ascii="Times New Roman" w:eastAsia="Times New Roman" w:hAnsi="Times New Roman"/>
      <w:sz w:val="24"/>
      <w:szCs w:val="24"/>
      <w:lang w:eastAsia="ru-RU"/>
    </w:rPr>
  </w:style>
  <w:style w:type="paragraph" w:customStyle="1" w:styleId="mailrucssattributepostfixmailrucssattributepostfix">
    <w:name w:val="mailrucssattributepostfix_mailru_css_attribute_postfix"/>
    <w:basedOn w:val="a"/>
    <w:rsid w:val="00842C5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460F85"/>
    <w:pPr>
      <w:spacing w:after="0" w:line="240" w:lineRule="auto"/>
    </w:pPr>
  </w:style>
  <w:style w:type="paragraph" w:styleId="ab">
    <w:name w:val="List Paragraph"/>
    <w:basedOn w:val="a"/>
    <w:uiPriority w:val="34"/>
    <w:qFormat/>
    <w:rsid w:val="001A2651"/>
    <w:pPr>
      <w:spacing w:after="0" w:line="240" w:lineRule="auto"/>
      <w:ind w:left="720"/>
      <w:contextualSpacing/>
    </w:pPr>
    <w:rPr>
      <w:rFonts w:ascii="Times New Roman" w:eastAsia="Times New Roman" w:hAnsi="Times New Roman"/>
      <w:sz w:val="24"/>
      <w:szCs w:val="24"/>
      <w:lang w:eastAsia="ru-RU"/>
    </w:rPr>
  </w:style>
  <w:style w:type="character" w:styleId="ac">
    <w:name w:val="Hyperlink"/>
    <w:basedOn w:val="a0"/>
    <w:uiPriority w:val="99"/>
    <w:unhideWhenUsed/>
    <w:rsid w:val="003A2B38"/>
    <w:rPr>
      <w:color w:val="0000FF"/>
      <w:u w:val="single"/>
    </w:rPr>
  </w:style>
  <w:style w:type="paragraph" w:customStyle="1" w:styleId="11">
    <w:name w:val="Абзац списка1"/>
    <w:basedOn w:val="a"/>
    <w:uiPriority w:val="99"/>
    <w:rsid w:val="00B403B7"/>
    <w:pPr>
      <w:ind w:left="720"/>
    </w:pPr>
    <w:rPr>
      <w:rFonts w:eastAsia="Times New Roman" w:cs="Calibri"/>
    </w:rPr>
  </w:style>
  <w:style w:type="paragraph" w:styleId="ad">
    <w:name w:val="header"/>
    <w:basedOn w:val="a"/>
    <w:link w:val="ae"/>
    <w:uiPriority w:val="99"/>
    <w:unhideWhenUsed/>
    <w:rsid w:val="0005321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5321D"/>
    <w:rPr>
      <w:rFonts w:ascii="Calibri" w:eastAsia="Calibri" w:hAnsi="Calibri" w:cs="Times New Roman"/>
    </w:rPr>
  </w:style>
  <w:style w:type="paragraph" w:styleId="af">
    <w:name w:val="footer"/>
    <w:basedOn w:val="a"/>
    <w:link w:val="af0"/>
    <w:uiPriority w:val="99"/>
    <w:unhideWhenUsed/>
    <w:rsid w:val="0005321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5321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E85C75"/>
    <w:pPr>
      <w:spacing w:after="0" w:line="240" w:lineRule="auto"/>
    </w:pPr>
    <w:rPr>
      <w:rFonts w:ascii="Calibri" w:eastAsia="Times New Roman" w:hAnsi="Calibri" w:cs="Times New Roman"/>
      <w:lang w:eastAsia="ru-RU"/>
    </w:rPr>
  </w:style>
  <w:style w:type="paragraph" w:customStyle="1" w:styleId="1c">
    <w:name w:val="Абзац1 c отступом"/>
    <w:basedOn w:val="a"/>
    <w:rsid w:val="00E85C75"/>
    <w:pPr>
      <w:spacing w:after="60" w:line="360" w:lineRule="exact"/>
      <w:ind w:firstLine="709"/>
      <w:jc w:val="both"/>
    </w:pPr>
    <w:rPr>
      <w:rFonts w:ascii="Times New Roman" w:eastAsia="Times New Roman" w:hAnsi="Times New Roman"/>
      <w:sz w:val="28"/>
      <w:szCs w:val="20"/>
      <w:lang w:eastAsia="ru-RU"/>
    </w:rPr>
  </w:style>
  <w:style w:type="character" w:customStyle="1" w:styleId="a3">
    <w:name w:val="Основной текст_"/>
    <w:link w:val="3"/>
    <w:uiPriority w:val="99"/>
    <w:locked/>
    <w:rsid w:val="00E85C75"/>
    <w:rPr>
      <w:spacing w:val="2"/>
      <w:sz w:val="26"/>
      <w:szCs w:val="26"/>
      <w:shd w:val="clear" w:color="auto" w:fill="FFFFFF"/>
    </w:rPr>
  </w:style>
  <w:style w:type="paragraph" w:customStyle="1" w:styleId="3">
    <w:name w:val="Основной текст3"/>
    <w:basedOn w:val="a"/>
    <w:link w:val="a3"/>
    <w:uiPriority w:val="99"/>
    <w:rsid w:val="00E85C75"/>
    <w:pPr>
      <w:widowControl w:val="0"/>
      <w:shd w:val="clear" w:color="auto" w:fill="FFFFFF"/>
      <w:spacing w:before="300" w:after="0" w:line="324" w:lineRule="exact"/>
    </w:pPr>
    <w:rPr>
      <w:rFonts w:asciiTheme="minorHAnsi" w:eastAsiaTheme="minorHAnsi" w:hAnsiTheme="minorHAnsi" w:cstheme="minorBidi"/>
      <w:spacing w:val="2"/>
      <w:sz w:val="26"/>
      <w:szCs w:val="26"/>
    </w:rPr>
  </w:style>
  <w:style w:type="character" w:customStyle="1" w:styleId="4">
    <w:name w:val="Основной текст (4)"/>
    <w:uiPriority w:val="99"/>
    <w:rsid w:val="00E85C75"/>
    <w:rPr>
      <w:rFonts w:ascii="Times New Roman" w:hAnsi="Times New Roman" w:cs="Times New Roman"/>
      <w:i/>
      <w:iCs/>
      <w:color w:val="000000"/>
      <w:spacing w:val="-2"/>
      <w:w w:val="100"/>
      <w:position w:val="0"/>
      <w:sz w:val="26"/>
      <w:szCs w:val="26"/>
      <w:u w:val="single"/>
      <w:lang w:val="ru-RU" w:eastAsia="ru-RU"/>
    </w:rPr>
  </w:style>
  <w:style w:type="character" w:customStyle="1" w:styleId="10">
    <w:name w:val="Основной текст1"/>
    <w:uiPriority w:val="99"/>
    <w:rsid w:val="00E85C75"/>
    <w:rPr>
      <w:rFonts w:ascii="Times New Roman" w:hAnsi="Times New Roman" w:cs="Times New Roman"/>
      <w:color w:val="000000"/>
      <w:spacing w:val="2"/>
      <w:w w:val="100"/>
      <w:position w:val="0"/>
      <w:sz w:val="26"/>
      <w:szCs w:val="26"/>
      <w:shd w:val="clear" w:color="auto" w:fill="FFFFFF"/>
      <w:lang w:val="ru-RU" w:eastAsia="ru-RU"/>
    </w:rPr>
  </w:style>
  <w:style w:type="character" w:customStyle="1" w:styleId="a4">
    <w:name w:val="Основной текст + Курсив"/>
    <w:aliases w:val="Интервал 0 pt5"/>
    <w:uiPriority w:val="99"/>
    <w:rsid w:val="00E85C75"/>
    <w:rPr>
      <w:rFonts w:ascii="Times New Roman" w:hAnsi="Times New Roman" w:cs="Times New Roman"/>
      <w:i/>
      <w:iCs/>
      <w:color w:val="000000"/>
      <w:spacing w:val="-2"/>
      <w:w w:val="100"/>
      <w:position w:val="0"/>
      <w:sz w:val="26"/>
      <w:szCs w:val="26"/>
      <w:u w:val="none"/>
      <w:shd w:val="clear" w:color="auto" w:fill="FFFFFF"/>
      <w:lang w:val="ru-RU" w:eastAsia="ru-RU"/>
    </w:rPr>
  </w:style>
  <w:style w:type="character" w:customStyle="1" w:styleId="30">
    <w:name w:val="Основной текст (3) + Не курсив"/>
    <w:aliases w:val="Интервал 0 pt3"/>
    <w:uiPriority w:val="99"/>
    <w:rsid w:val="00E85C75"/>
    <w:rPr>
      <w:rFonts w:ascii="Times New Roman" w:hAnsi="Times New Roman" w:cs="Times New Roman"/>
      <w:i/>
      <w:iCs/>
      <w:color w:val="000000"/>
      <w:spacing w:val="2"/>
      <w:w w:val="100"/>
      <w:position w:val="0"/>
      <w:sz w:val="26"/>
      <w:szCs w:val="26"/>
      <w:shd w:val="clear" w:color="auto" w:fill="FFFFFF"/>
      <w:lang w:val="ru-RU" w:eastAsia="ru-RU"/>
    </w:rPr>
  </w:style>
  <w:style w:type="character" w:styleId="a5">
    <w:name w:val="Emphasis"/>
    <w:basedOn w:val="a0"/>
    <w:uiPriority w:val="20"/>
    <w:qFormat/>
    <w:rsid w:val="00E85C75"/>
    <w:rPr>
      <w:i/>
      <w:iCs/>
    </w:rPr>
  </w:style>
  <w:style w:type="paragraph" w:customStyle="1" w:styleId="mb-4">
    <w:name w:val="mb-4"/>
    <w:basedOn w:val="a"/>
    <w:rsid w:val="00E85C75"/>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rsid w:val="00E85C75"/>
    <w:pPr>
      <w:spacing w:after="120" w:line="240" w:lineRule="auto"/>
    </w:pPr>
    <w:rPr>
      <w:rFonts w:ascii="Arial" w:eastAsia="Times New Roman" w:hAnsi="Arial"/>
      <w:sz w:val="16"/>
      <w:szCs w:val="16"/>
      <w:lang w:eastAsia="ru-RU"/>
    </w:rPr>
  </w:style>
  <w:style w:type="character" w:customStyle="1" w:styleId="32">
    <w:name w:val="Основной текст 3 Знак"/>
    <w:basedOn w:val="a0"/>
    <w:link w:val="31"/>
    <w:rsid w:val="00E85C75"/>
    <w:rPr>
      <w:rFonts w:ascii="Arial" w:eastAsia="Times New Roman" w:hAnsi="Arial" w:cs="Times New Roman"/>
      <w:sz w:val="16"/>
      <w:szCs w:val="16"/>
      <w:lang w:eastAsia="ru-RU"/>
    </w:rPr>
  </w:style>
  <w:style w:type="paragraph" w:styleId="a6">
    <w:name w:val="Body Text"/>
    <w:basedOn w:val="a"/>
    <w:link w:val="a7"/>
    <w:uiPriority w:val="99"/>
    <w:semiHidden/>
    <w:unhideWhenUsed/>
    <w:rsid w:val="00E85C75"/>
    <w:pPr>
      <w:spacing w:after="120"/>
    </w:pPr>
  </w:style>
  <w:style w:type="character" w:customStyle="1" w:styleId="a7">
    <w:name w:val="Основной текст Знак"/>
    <w:basedOn w:val="a0"/>
    <w:link w:val="a6"/>
    <w:uiPriority w:val="99"/>
    <w:semiHidden/>
    <w:rsid w:val="00E85C75"/>
    <w:rPr>
      <w:rFonts w:ascii="Calibri" w:eastAsia="Calibri" w:hAnsi="Calibri" w:cs="Times New Roman"/>
    </w:rPr>
  </w:style>
  <w:style w:type="table" w:styleId="a8">
    <w:name w:val="Table Grid"/>
    <w:basedOn w:val="a1"/>
    <w:uiPriority w:val="39"/>
    <w:rsid w:val="00E85C7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4">
    <w:name w:val="p4"/>
    <w:basedOn w:val="a"/>
    <w:uiPriority w:val="99"/>
    <w:rsid w:val="00AF41D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aliases w:val="Обычный (Web)"/>
    <w:basedOn w:val="a"/>
    <w:rsid w:val="00AF41D8"/>
    <w:pPr>
      <w:spacing w:before="100" w:beforeAutospacing="1" w:after="119" w:line="240" w:lineRule="auto"/>
    </w:pPr>
    <w:rPr>
      <w:rFonts w:ascii="Times New Roman" w:eastAsia="Times New Roman" w:hAnsi="Times New Roman"/>
      <w:sz w:val="24"/>
      <w:szCs w:val="24"/>
      <w:lang w:eastAsia="ru-RU"/>
    </w:rPr>
  </w:style>
  <w:style w:type="paragraph" w:customStyle="1" w:styleId="mailrucssattributepostfixmailrucssattributepostfix">
    <w:name w:val="mailrucssattributepostfix_mailru_css_attribute_postfix"/>
    <w:basedOn w:val="a"/>
    <w:rsid w:val="00842C5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460F85"/>
    <w:pPr>
      <w:spacing w:after="0" w:line="240" w:lineRule="auto"/>
    </w:pPr>
  </w:style>
  <w:style w:type="paragraph" w:styleId="ab">
    <w:name w:val="List Paragraph"/>
    <w:basedOn w:val="a"/>
    <w:uiPriority w:val="34"/>
    <w:qFormat/>
    <w:rsid w:val="001A2651"/>
    <w:pPr>
      <w:spacing w:after="0" w:line="240" w:lineRule="auto"/>
      <w:ind w:left="720"/>
      <w:contextualSpacing/>
    </w:pPr>
    <w:rPr>
      <w:rFonts w:ascii="Times New Roman" w:eastAsia="Times New Roman" w:hAnsi="Times New Roman"/>
      <w:sz w:val="24"/>
      <w:szCs w:val="24"/>
      <w:lang w:eastAsia="ru-RU"/>
    </w:rPr>
  </w:style>
  <w:style w:type="character" w:styleId="ac">
    <w:name w:val="Hyperlink"/>
    <w:basedOn w:val="a0"/>
    <w:uiPriority w:val="99"/>
    <w:unhideWhenUsed/>
    <w:rsid w:val="003A2B38"/>
    <w:rPr>
      <w:color w:val="0000FF"/>
      <w:u w:val="single"/>
    </w:rPr>
  </w:style>
  <w:style w:type="paragraph" w:customStyle="1" w:styleId="11">
    <w:name w:val="Абзац списка1"/>
    <w:basedOn w:val="a"/>
    <w:uiPriority w:val="99"/>
    <w:rsid w:val="00B403B7"/>
    <w:pPr>
      <w:ind w:left="720"/>
    </w:pPr>
    <w:rPr>
      <w:rFonts w:eastAsia="Times New Roman" w:cs="Calibri"/>
    </w:rPr>
  </w:style>
  <w:style w:type="paragraph" w:styleId="ad">
    <w:name w:val="header"/>
    <w:basedOn w:val="a"/>
    <w:link w:val="ae"/>
    <w:uiPriority w:val="99"/>
    <w:unhideWhenUsed/>
    <w:rsid w:val="0005321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5321D"/>
    <w:rPr>
      <w:rFonts w:ascii="Calibri" w:eastAsia="Calibri" w:hAnsi="Calibri" w:cs="Times New Roman"/>
    </w:rPr>
  </w:style>
  <w:style w:type="paragraph" w:styleId="af">
    <w:name w:val="footer"/>
    <w:basedOn w:val="a"/>
    <w:link w:val="af0"/>
    <w:uiPriority w:val="99"/>
    <w:unhideWhenUsed/>
    <w:rsid w:val="0005321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532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77133">
      <w:bodyDiv w:val="1"/>
      <w:marLeft w:val="0"/>
      <w:marRight w:val="0"/>
      <w:marTop w:val="0"/>
      <w:marBottom w:val="0"/>
      <w:divBdr>
        <w:top w:val="none" w:sz="0" w:space="0" w:color="auto"/>
        <w:left w:val="none" w:sz="0" w:space="0" w:color="auto"/>
        <w:bottom w:val="none" w:sz="0" w:space="0" w:color="auto"/>
        <w:right w:val="none" w:sz="0" w:space="0" w:color="auto"/>
      </w:divBdr>
    </w:div>
    <w:div w:id="15108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k.com/away.php?to=http%3A%2F%2F%EC%F3%E7%E5%E9-%EA%E8%EB%FC%EC%E5%E7%FC.%F0%F4&amp;post=-72562597_1795&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6E99-8D8F-4645-88AD-7322692A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36</Pages>
  <Words>10493</Words>
  <Characters>59813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dc:creator>
  <cp:keywords/>
  <dc:description/>
  <cp:lastModifiedBy>Мингасов</cp:lastModifiedBy>
  <cp:revision>35</cp:revision>
  <dcterms:created xsi:type="dcterms:W3CDTF">2023-03-31T13:39:00Z</dcterms:created>
  <dcterms:modified xsi:type="dcterms:W3CDTF">2023-04-25T11:53:00Z</dcterms:modified>
</cp:coreProperties>
</file>