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66" w:rsidRPr="00B31F33" w:rsidRDefault="00DE1966" w:rsidP="001E3B3A">
      <w:pPr>
        <w:rPr>
          <w:rFonts w:ascii="Times New Roman" w:hAnsi="Times New Roman"/>
          <w:b/>
          <w:sz w:val="32"/>
          <w:szCs w:val="32"/>
        </w:rPr>
      </w:pPr>
      <w:r w:rsidRPr="00B31F33">
        <w:rPr>
          <w:rFonts w:ascii="Times New Roman" w:hAnsi="Times New Roman"/>
          <w:b/>
          <w:sz w:val="32"/>
          <w:szCs w:val="32"/>
        </w:rPr>
        <w:t xml:space="preserve">                                          </w:t>
      </w:r>
    </w:p>
    <w:p w:rsidR="00DE1966" w:rsidRDefault="00DE1966" w:rsidP="00B31F33">
      <w:pPr>
        <w:ind w:left="851" w:hanging="567"/>
        <w:rPr>
          <w:b/>
          <w:sz w:val="32"/>
          <w:szCs w:val="32"/>
        </w:rPr>
      </w:pPr>
    </w:p>
    <w:p w:rsidR="00DE1966" w:rsidRDefault="00DE1966" w:rsidP="00B31F33">
      <w:pPr>
        <w:ind w:left="851" w:hanging="567"/>
        <w:rPr>
          <w:b/>
          <w:sz w:val="32"/>
          <w:szCs w:val="32"/>
        </w:rPr>
      </w:pPr>
    </w:p>
    <w:p w:rsidR="00DE1966" w:rsidRPr="00B31F33" w:rsidRDefault="00DE1966" w:rsidP="00B31F33">
      <w:pPr>
        <w:ind w:left="851" w:firstLine="2410"/>
        <w:rPr>
          <w:rFonts w:ascii="Times New Roman" w:hAnsi="Times New Roman"/>
          <w:b/>
          <w:sz w:val="32"/>
          <w:szCs w:val="32"/>
        </w:rPr>
      </w:pPr>
      <w:r w:rsidRPr="00B31F33">
        <w:rPr>
          <w:rFonts w:ascii="Times New Roman" w:hAnsi="Times New Roman"/>
          <w:b/>
          <w:sz w:val="32"/>
          <w:szCs w:val="32"/>
        </w:rPr>
        <w:t xml:space="preserve">РАЙОННАЯ ДУМА                        </w:t>
      </w:r>
      <w:r>
        <w:rPr>
          <w:rFonts w:ascii="Times New Roman" w:hAnsi="Times New Roman"/>
          <w:b/>
          <w:sz w:val="32"/>
          <w:szCs w:val="32"/>
        </w:rPr>
        <w:t xml:space="preserve">             </w:t>
      </w:r>
      <w:r w:rsidRPr="00B31F33">
        <w:rPr>
          <w:rFonts w:ascii="Times New Roman" w:hAnsi="Times New Roman"/>
          <w:b/>
          <w:sz w:val="32"/>
          <w:szCs w:val="32"/>
        </w:rPr>
        <w:t>КИЛЬМЕЗСКОГО МУНИЦИПАЛЬНОГО РАЙОНА</w:t>
      </w:r>
    </w:p>
    <w:p w:rsidR="00DE1966" w:rsidRPr="00B31F33" w:rsidRDefault="00DE1966" w:rsidP="00B31F33">
      <w:pPr>
        <w:jc w:val="center"/>
        <w:rPr>
          <w:rFonts w:ascii="Times New Roman" w:hAnsi="Times New Roman"/>
          <w:b/>
          <w:sz w:val="32"/>
          <w:szCs w:val="32"/>
        </w:rPr>
      </w:pPr>
      <w:r w:rsidRPr="00B31F33">
        <w:rPr>
          <w:rFonts w:ascii="Times New Roman" w:hAnsi="Times New Roman"/>
          <w:b/>
          <w:sz w:val="32"/>
          <w:szCs w:val="32"/>
        </w:rPr>
        <w:t>КИРОВСКОЙ ОБЛАСТИ</w:t>
      </w:r>
    </w:p>
    <w:p w:rsidR="00DE1966" w:rsidRPr="00B31F33" w:rsidRDefault="00DE1966" w:rsidP="00B31F33">
      <w:pPr>
        <w:jc w:val="center"/>
        <w:rPr>
          <w:rFonts w:ascii="Times New Roman" w:hAnsi="Times New Roman"/>
          <w:b/>
          <w:sz w:val="32"/>
          <w:szCs w:val="32"/>
        </w:rPr>
      </w:pPr>
      <w:r w:rsidRPr="00B31F33">
        <w:rPr>
          <w:rFonts w:ascii="Times New Roman" w:hAnsi="Times New Roman"/>
          <w:b/>
          <w:sz w:val="32"/>
          <w:szCs w:val="32"/>
        </w:rPr>
        <w:t>5 СОЗЫВА</w:t>
      </w:r>
    </w:p>
    <w:p w:rsidR="00DE1966" w:rsidRPr="00B31F33" w:rsidRDefault="00DE1966" w:rsidP="00B31F33">
      <w:pPr>
        <w:jc w:val="center"/>
        <w:rPr>
          <w:rFonts w:ascii="Times New Roman" w:hAnsi="Times New Roman"/>
          <w:b/>
          <w:sz w:val="32"/>
          <w:szCs w:val="32"/>
        </w:rPr>
      </w:pPr>
      <w:r w:rsidRPr="00B31F33">
        <w:rPr>
          <w:rFonts w:ascii="Times New Roman" w:hAnsi="Times New Roman"/>
          <w:b/>
          <w:sz w:val="32"/>
          <w:szCs w:val="32"/>
        </w:rPr>
        <w:t xml:space="preserve">                          </w:t>
      </w:r>
    </w:p>
    <w:p w:rsidR="00DE1966" w:rsidRPr="00B31F33" w:rsidRDefault="00DE1966" w:rsidP="00B31F33">
      <w:pPr>
        <w:jc w:val="center"/>
        <w:rPr>
          <w:rFonts w:ascii="Times New Roman" w:hAnsi="Times New Roman"/>
          <w:b/>
          <w:sz w:val="32"/>
          <w:szCs w:val="32"/>
        </w:rPr>
      </w:pPr>
      <w:r w:rsidRPr="00B31F33">
        <w:rPr>
          <w:rFonts w:ascii="Times New Roman" w:hAnsi="Times New Roman"/>
          <w:b/>
          <w:sz w:val="32"/>
          <w:szCs w:val="32"/>
        </w:rPr>
        <w:t>РЕШЕНИЕ</w:t>
      </w:r>
    </w:p>
    <w:p w:rsidR="00DE1966" w:rsidRPr="00B31F33" w:rsidRDefault="00DE1966" w:rsidP="00B31F33">
      <w:pPr>
        <w:jc w:val="center"/>
        <w:rPr>
          <w:rFonts w:ascii="Times New Roman" w:hAnsi="Times New Roman"/>
          <w:sz w:val="28"/>
          <w:szCs w:val="28"/>
        </w:rPr>
      </w:pPr>
    </w:p>
    <w:p w:rsidR="00DE1966" w:rsidRPr="00B31F33" w:rsidRDefault="00DE1966" w:rsidP="00B31F33">
      <w:pPr>
        <w:jc w:val="center"/>
        <w:rPr>
          <w:rFonts w:ascii="Times New Roman" w:hAnsi="Times New Roman"/>
          <w:sz w:val="28"/>
          <w:szCs w:val="28"/>
        </w:rPr>
      </w:pPr>
      <w:r>
        <w:rPr>
          <w:rFonts w:ascii="Times New Roman" w:hAnsi="Times New Roman"/>
          <w:sz w:val="28"/>
          <w:szCs w:val="28"/>
        </w:rPr>
        <w:t>13</w:t>
      </w:r>
      <w:r w:rsidRPr="00B31F33">
        <w:rPr>
          <w:rFonts w:ascii="Times New Roman" w:hAnsi="Times New Roman"/>
          <w:sz w:val="28"/>
          <w:szCs w:val="28"/>
        </w:rPr>
        <w:t>.12.</w:t>
      </w:r>
      <w:r>
        <w:rPr>
          <w:rFonts w:ascii="Times New Roman" w:hAnsi="Times New Roman"/>
          <w:sz w:val="28"/>
          <w:szCs w:val="28"/>
        </w:rPr>
        <w:t xml:space="preserve"> 20</w:t>
      </w:r>
      <w:r w:rsidRPr="00B31F33">
        <w:rPr>
          <w:rFonts w:ascii="Times New Roman" w:hAnsi="Times New Roman"/>
          <w:sz w:val="28"/>
          <w:szCs w:val="28"/>
        </w:rPr>
        <w:t>1</w:t>
      </w:r>
      <w:r>
        <w:rPr>
          <w:rFonts w:ascii="Times New Roman" w:hAnsi="Times New Roman"/>
          <w:sz w:val="28"/>
          <w:szCs w:val="28"/>
        </w:rPr>
        <w:t>9</w:t>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r>
      <w:r w:rsidRPr="00B31F33">
        <w:rPr>
          <w:rFonts w:ascii="Times New Roman" w:hAnsi="Times New Roman"/>
          <w:sz w:val="28"/>
          <w:szCs w:val="28"/>
        </w:rPr>
        <w:tab/>
        <w:t xml:space="preserve">№ </w:t>
      </w:r>
      <w:r>
        <w:rPr>
          <w:rFonts w:ascii="Times New Roman" w:hAnsi="Times New Roman"/>
          <w:sz w:val="28"/>
          <w:szCs w:val="28"/>
        </w:rPr>
        <w:t>6/6</w:t>
      </w:r>
    </w:p>
    <w:p w:rsidR="00DE1966" w:rsidRPr="00B31F33" w:rsidRDefault="00DE1966" w:rsidP="00B31F33">
      <w:pPr>
        <w:jc w:val="center"/>
        <w:rPr>
          <w:rFonts w:ascii="Times New Roman" w:hAnsi="Times New Roman"/>
          <w:sz w:val="32"/>
          <w:szCs w:val="32"/>
        </w:rPr>
      </w:pPr>
      <w:r w:rsidRPr="00B31F33">
        <w:rPr>
          <w:rFonts w:ascii="Times New Roman" w:hAnsi="Times New Roman"/>
          <w:sz w:val="32"/>
          <w:szCs w:val="32"/>
        </w:rPr>
        <w:t>пгт Кильмезь</w:t>
      </w:r>
    </w:p>
    <w:p w:rsidR="00DE1966" w:rsidRDefault="00DE1966" w:rsidP="00B31F33">
      <w:pPr>
        <w:jc w:val="center"/>
        <w:rPr>
          <w:sz w:val="28"/>
          <w:szCs w:val="28"/>
        </w:rPr>
      </w:pPr>
    </w:p>
    <w:p w:rsidR="00DE1966" w:rsidRPr="002A4196" w:rsidRDefault="00DE1966" w:rsidP="004E32DC">
      <w:pPr>
        <w:widowControl w:val="0"/>
        <w:autoSpaceDE w:val="0"/>
        <w:autoSpaceDN w:val="0"/>
        <w:adjustRightInd w:val="0"/>
        <w:jc w:val="center"/>
        <w:outlineLvl w:val="0"/>
        <w:rPr>
          <w:rFonts w:ascii="Times New Roman" w:hAnsi="Times New Roman"/>
          <w:b/>
          <w:sz w:val="28"/>
          <w:szCs w:val="28"/>
        </w:rPr>
      </w:pPr>
      <w:r w:rsidRPr="00B31F33">
        <w:rPr>
          <w:rFonts w:ascii="Times New Roman" w:hAnsi="Times New Roman"/>
          <w:b/>
          <w:sz w:val="28"/>
          <w:szCs w:val="28"/>
        </w:rPr>
        <w:t>О</w:t>
      </w:r>
      <w:r>
        <w:rPr>
          <w:rFonts w:ascii="Times New Roman" w:hAnsi="Times New Roman"/>
          <w:b/>
          <w:sz w:val="28"/>
          <w:szCs w:val="28"/>
        </w:rPr>
        <w:t xml:space="preserve">б утверждении Порядка, цели и условий </w:t>
      </w:r>
      <w:r w:rsidRPr="002A4196">
        <w:rPr>
          <w:rFonts w:ascii="Times New Roman" w:hAnsi="Times New Roman"/>
          <w:b/>
          <w:sz w:val="28"/>
          <w:szCs w:val="28"/>
        </w:rPr>
        <w:t xml:space="preserve">предоставления </w:t>
      </w:r>
      <w:r>
        <w:rPr>
          <w:rFonts w:ascii="Times New Roman" w:hAnsi="Times New Roman"/>
          <w:b/>
          <w:sz w:val="28"/>
          <w:szCs w:val="28"/>
        </w:rPr>
        <w:t>межбюджетных трансфертов из районного бюджета бюджетам поселений, источником финансового обеспечения которых являются субсидии, субвенции и иные межбюджетные трансферты, имеющие целевое  назначение, за счет средств областного бюджета</w:t>
      </w:r>
      <w:r w:rsidRPr="002A4196">
        <w:rPr>
          <w:rFonts w:ascii="Times New Roman" w:hAnsi="Times New Roman"/>
          <w:b/>
          <w:sz w:val="28"/>
          <w:szCs w:val="28"/>
        </w:rPr>
        <w:t xml:space="preserve"> </w:t>
      </w:r>
    </w:p>
    <w:p w:rsidR="00DE1966" w:rsidRDefault="00DE1966" w:rsidP="000F345C">
      <w:pPr>
        <w:autoSpaceDE w:val="0"/>
        <w:autoSpaceDN w:val="0"/>
        <w:adjustRightInd w:val="0"/>
        <w:jc w:val="both"/>
        <w:outlineLvl w:val="1"/>
        <w:rPr>
          <w:rFonts w:ascii="Times New Roman" w:hAnsi="Times New Roman"/>
          <w:sz w:val="28"/>
          <w:szCs w:val="28"/>
        </w:rPr>
      </w:pPr>
    </w:p>
    <w:p w:rsidR="00DE1966" w:rsidRDefault="00DE1966" w:rsidP="000F345C">
      <w:pPr>
        <w:autoSpaceDE w:val="0"/>
        <w:autoSpaceDN w:val="0"/>
        <w:adjustRightInd w:val="0"/>
        <w:spacing w:line="288" w:lineRule="auto"/>
        <w:jc w:val="both"/>
        <w:outlineLvl w:val="1"/>
        <w:rPr>
          <w:rFonts w:ascii="Times New Roman" w:hAnsi="Times New Roman"/>
          <w:sz w:val="28"/>
          <w:szCs w:val="28"/>
        </w:rPr>
      </w:pPr>
      <w:r w:rsidRPr="001B502B">
        <w:rPr>
          <w:rFonts w:ascii="Times New Roman" w:hAnsi="Times New Roman"/>
          <w:sz w:val="28"/>
          <w:szCs w:val="28"/>
        </w:rPr>
        <w:tab/>
      </w:r>
      <w:r>
        <w:rPr>
          <w:rFonts w:ascii="Times New Roman" w:hAnsi="Times New Roman"/>
          <w:sz w:val="28"/>
          <w:szCs w:val="28"/>
        </w:rPr>
        <w:t xml:space="preserve"> В соответствии со статьей 142 Бюджетного кодекса Российской Федерации,   Кильмезская районная Дума  РЕШИЛА:</w:t>
      </w:r>
    </w:p>
    <w:p w:rsidR="00DE1966" w:rsidRDefault="00DE1966" w:rsidP="000F345C">
      <w:pPr>
        <w:autoSpaceDE w:val="0"/>
        <w:autoSpaceDN w:val="0"/>
        <w:adjustRightInd w:val="0"/>
        <w:spacing w:line="288" w:lineRule="auto"/>
        <w:jc w:val="both"/>
        <w:outlineLvl w:val="1"/>
        <w:rPr>
          <w:rFonts w:ascii="Times New Roman" w:hAnsi="Times New Roman"/>
          <w:sz w:val="28"/>
          <w:szCs w:val="28"/>
        </w:rPr>
      </w:pPr>
    </w:p>
    <w:p w:rsidR="00DE1966" w:rsidRPr="001B502B" w:rsidRDefault="00DE1966" w:rsidP="00D0784C">
      <w:pPr>
        <w:autoSpaceDE w:val="0"/>
        <w:autoSpaceDN w:val="0"/>
        <w:adjustRightInd w:val="0"/>
        <w:spacing w:line="288" w:lineRule="auto"/>
        <w:jc w:val="both"/>
        <w:outlineLvl w:val="1"/>
        <w:rPr>
          <w:rFonts w:ascii="Times New Roman" w:hAnsi="Times New Roman"/>
          <w:sz w:val="28"/>
          <w:szCs w:val="28"/>
        </w:rPr>
      </w:pPr>
      <w:r>
        <w:rPr>
          <w:rFonts w:ascii="Times New Roman" w:hAnsi="Times New Roman"/>
          <w:sz w:val="28"/>
          <w:szCs w:val="28"/>
        </w:rPr>
        <w:t xml:space="preserve"> </w:t>
      </w:r>
      <w:r w:rsidRPr="001B502B">
        <w:rPr>
          <w:rFonts w:ascii="Times New Roman" w:hAnsi="Times New Roman"/>
          <w:sz w:val="28"/>
          <w:szCs w:val="28"/>
        </w:rPr>
        <w:tab/>
        <w:t xml:space="preserve">1. Утвердить </w:t>
      </w:r>
      <w:r w:rsidRPr="00B244EE">
        <w:rPr>
          <w:rFonts w:ascii="Times New Roman" w:hAnsi="Times New Roman"/>
          <w:sz w:val="28"/>
          <w:szCs w:val="28"/>
        </w:rPr>
        <w:t>Порядок</w:t>
      </w:r>
      <w:r>
        <w:rPr>
          <w:rFonts w:ascii="Times New Roman" w:hAnsi="Times New Roman"/>
          <w:sz w:val="28"/>
          <w:szCs w:val="28"/>
        </w:rPr>
        <w:t>, цели и условия</w:t>
      </w:r>
      <w:bookmarkStart w:id="0" w:name="_GoBack"/>
      <w:bookmarkEnd w:id="0"/>
      <w:r w:rsidRPr="00B244EE">
        <w:rPr>
          <w:rFonts w:ascii="Times New Roman" w:hAnsi="Times New Roman"/>
          <w:sz w:val="28"/>
          <w:szCs w:val="28"/>
        </w:rPr>
        <w:t xml:space="preserve"> предоставления межбюджетных трансфертов из районного бюджета бюджетам поселений, источником финансового обеспечения которых являются субсидии, субвенции и иные межбюджетные трансферты, имеющие целевое  назначение, за счет средств областного бюджета </w:t>
      </w:r>
      <w:r>
        <w:rPr>
          <w:rFonts w:ascii="Times New Roman" w:hAnsi="Times New Roman"/>
          <w:sz w:val="28"/>
          <w:szCs w:val="28"/>
        </w:rPr>
        <w:t xml:space="preserve">согласно приложению. </w:t>
      </w:r>
    </w:p>
    <w:p w:rsidR="00DE1966" w:rsidRDefault="00DE1966" w:rsidP="000F345C">
      <w:pPr>
        <w:autoSpaceDE w:val="0"/>
        <w:autoSpaceDN w:val="0"/>
        <w:adjustRightInd w:val="0"/>
        <w:jc w:val="both"/>
        <w:rPr>
          <w:rFonts w:ascii="Times New Roman" w:hAnsi="Times New Roman"/>
          <w:b/>
          <w:sz w:val="28"/>
          <w:szCs w:val="28"/>
        </w:rPr>
      </w:pPr>
    </w:p>
    <w:p w:rsidR="00DE1966" w:rsidRPr="000018A4" w:rsidRDefault="00DE1966" w:rsidP="000018A4">
      <w:pPr>
        <w:autoSpaceDE w:val="0"/>
        <w:spacing w:line="360" w:lineRule="auto"/>
        <w:ind w:firstLine="720"/>
        <w:jc w:val="both"/>
        <w:rPr>
          <w:rFonts w:ascii="Times New Roman" w:hAnsi="Times New Roman"/>
          <w:sz w:val="28"/>
          <w:szCs w:val="28"/>
        </w:rPr>
      </w:pPr>
      <w:r>
        <w:rPr>
          <w:rFonts w:ascii="Times New Roman" w:hAnsi="Times New Roman"/>
          <w:sz w:val="28"/>
          <w:szCs w:val="28"/>
        </w:rPr>
        <w:t>2</w:t>
      </w:r>
      <w:r w:rsidRPr="000018A4">
        <w:rPr>
          <w:rFonts w:ascii="Times New Roman" w:hAnsi="Times New Roman"/>
          <w:sz w:val="28"/>
          <w:szCs w:val="28"/>
        </w:rPr>
        <w:t>.Данное решение вступает в силу с 1 января 20</w:t>
      </w:r>
      <w:r>
        <w:rPr>
          <w:rFonts w:ascii="Times New Roman" w:hAnsi="Times New Roman"/>
          <w:sz w:val="28"/>
          <w:szCs w:val="28"/>
        </w:rPr>
        <w:t>20</w:t>
      </w:r>
      <w:r w:rsidRPr="000018A4">
        <w:rPr>
          <w:rFonts w:ascii="Times New Roman" w:hAnsi="Times New Roman"/>
          <w:sz w:val="28"/>
          <w:szCs w:val="28"/>
        </w:rPr>
        <w:t xml:space="preserve"> года и подлежит опубликованию</w:t>
      </w:r>
      <w:r w:rsidRPr="000018A4">
        <w:rPr>
          <w:rFonts w:ascii="Times New Roman" w:hAnsi="Times New Roman"/>
          <w:color w:val="000000"/>
          <w:sz w:val="28"/>
          <w:szCs w:val="28"/>
        </w:rPr>
        <w:t xml:space="preserve">  на сайте Кильмезской районной Думы.</w:t>
      </w:r>
    </w:p>
    <w:p w:rsidR="00DE1966" w:rsidRDefault="00DE1966" w:rsidP="000018A4">
      <w:pPr>
        <w:autoSpaceDE w:val="0"/>
        <w:ind w:firstLine="720"/>
        <w:jc w:val="both"/>
        <w:rPr>
          <w:sz w:val="28"/>
          <w:szCs w:val="28"/>
        </w:rPr>
      </w:pPr>
    </w:p>
    <w:p w:rsidR="00DE1966" w:rsidRDefault="00DE1966" w:rsidP="000018A4">
      <w:pPr>
        <w:autoSpaceDE w:val="0"/>
        <w:ind w:firstLine="720"/>
        <w:jc w:val="both"/>
        <w:rPr>
          <w:sz w:val="28"/>
          <w:szCs w:val="28"/>
        </w:rPr>
      </w:pPr>
    </w:p>
    <w:p w:rsidR="00DE1966" w:rsidRDefault="00DE1966" w:rsidP="000018A4">
      <w:pPr>
        <w:autoSpaceDE w:val="0"/>
        <w:ind w:firstLine="720"/>
        <w:jc w:val="both"/>
        <w:rPr>
          <w:sz w:val="28"/>
          <w:szCs w:val="28"/>
        </w:rPr>
      </w:pPr>
    </w:p>
    <w:p w:rsidR="00DE1966" w:rsidRPr="000018A4" w:rsidRDefault="00DE1966" w:rsidP="000018A4">
      <w:pPr>
        <w:autoSpaceDE w:val="0"/>
        <w:jc w:val="both"/>
        <w:rPr>
          <w:rFonts w:ascii="Times New Roman" w:hAnsi="Times New Roman"/>
          <w:sz w:val="28"/>
          <w:szCs w:val="28"/>
        </w:rPr>
      </w:pPr>
      <w:r w:rsidRPr="000018A4">
        <w:rPr>
          <w:rFonts w:ascii="Times New Roman" w:hAnsi="Times New Roman"/>
          <w:sz w:val="28"/>
          <w:szCs w:val="28"/>
        </w:rPr>
        <w:t>Председатель Кильмезской</w:t>
      </w:r>
    </w:p>
    <w:p w:rsidR="00DE1966" w:rsidRDefault="00DE1966" w:rsidP="000F6102">
      <w:pPr>
        <w:autoSpaceDE w:val="0"/>
        <w:jc w:val="both"/>
        <w:rPr>
          <w:rFonts w:ascii="Times New Roman" w:hAnsi="Times New Roman"/>
          <w:sz w:val="28"/>
          <w:szCs w:val="28"/>
        </w:rPr>
      </w:pPr>
      <w:r w:rsidRPr="000018A4">
        <w:rPr>
          <w:rFonts w:ascii="Times New Roman" w:hAnsi="Times New Roman"/>
          <w:sz w:val="28"/>
          <w:szCs w:val="28"/>
        </w:rPr>
        <w:t>районной Думы</w:t>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r>
      <w:r w:rsidRPr="000018A4">
        <w:rPr>
          <w:rFonts w:ascii="Times New Roman" w:hAnsi="Times New Roman"/>
          <w:sz w:val="28"/>
          <w:szCs w:val="28"/>
        </w:rPr>
        <w:tab/>
        <w:t>А.Г. Коршунов</w:t>
      </w:r>
      <w:r w:rsidRPr="008030C3">
        <w:rPr>
          <w:rFonts w:ascii="Times New Roman" w:hAnsi="Times New Roman"/>
          <w:sz w:val="28"/>
          <w:szCs w:val="28"/>
        </w:rPr>
        <w:t xml:space="preserve"> </w:t>
      </w:r>
    </w:p>
    <w:p w:rsidR="00DE1966" w:rsidRDefault="00DE1966"/>
    <w:p w:rsidR="00DE1966" w:rsidRDefault="00DE1966"/>
    <w:p w:rsidR="00DE1966" w:rsidRDefault="00DE1966"/>
    <w:p w:rsidR="00DE1966" w:rsidRDefault="00DE1966">
      <w:pPr>
        <w:rPr>
          <w:rFonts w:ascii="Times New Roman" w:hAnsi="Times New Roman"/>
          <w:sz w:val="28"/>
          <w:szCs w:val="28"/>
        </w:rPr>
      </w:pPr>
      <w:r w:rsidRPr="00D0784C">
        <w:rPr>
          <w:rFonts w:ascii="Times New Roman" w:hAnsi="Times New Roman"/>
          <w:sz w:val="28"/>
          <w:szCs w:val="28"/>
        </w:rPr>
        <w:t>Глава Кильмезского района                                                       А.В.Стяжкин</w:t>
      </w:r>
    </w:p>
    <w:p w:rsidR="00DE1966" w:rsidRDefault="00DE1966">
      <w:pPr>
        <w:rPr>
          <w:rFonts w:ascii="Times New Roman" w:hAnsi="Times New Roman"/>
          <w:sz w:val="28"/>
          <w:szCs w:val="28"/>
        </w:rPr>
      </w:pPr>
    </w:p>
    <w:p w:rsidR="00DE1966" w:rsidRDefault="00DE1966">
      <w:pPr>
        <w:rPr>
          <w:rFonts w:ascii="Times New Roman" w:hAnsi="Times New Roman"/>
          <w:sz w:val="28"/>
          <w:szCs w:val="28"/>
        </w:rPr>
      </w:pPr>
    </w:p>
    <w:p w:rsidR="00DE1966" w:rsidRDefault="00DE1966">
      <w:pPr>
        <w:rPr>
          <w:rFonts w:ascii="Times New Roman" w:hAnsi="Times New Roman"/>
          <w:sz w:val="28"/>
          <w:szCs w:val="28"/>
        </w:rPr>
      </w:pPr>
    </w:p>
    <w:p w:rsidR="00DE1966" w:rsidRPr="002A4196" w:rsidRDefault="00DE1966" w:rsidP="006E1126">
      <w:pPr>
        <w:pStyle w:val="ConsPlusTitle"/>
        <w:tabs>
          <w:tab w:val="left" w:pos="5812"/>
        </w:tabs>
        <w:rPr>
          <w:rFonts w:ascii="Times New Roman" w:hAnsi="Times New Roman" w:cs="Times New Roman"/>
          <w:b w:val="0"/>
          <w:sz w:val="28"/>
          <w:szCs w:val="28"/>
        </w:rPr>
      </w:pPr>
      <w:r>
        <w:rPr>
          <w:rFonts w:ascii="Times New Roman" w:hAnsi="Times New Roman" w:cs="Times New Roman"/>
          <w:b w:val="0"/>
          <w:sz w:val="28"/>
          <w:szCs w:val="28"/>
        </w:rPr>
        <w:t xml:space="preserve">                                                                                   </w:t>
      </w:r>
      <w:r w:rsidRPr="002A4196">
        <w:rPr>
          <w:rFonts w:ascii="Times New Roman" w:hAnsi="Times New Roman" w:cs="Times New Roman"/>
          <w:b w:val="0"/>
          <w:sz w:val="28"/>
          <w:szCs w:val="28"/>
        </w:rPr>
        <w:t xml:space="preserve">Приложение </w:t>
      </w:r>
    </w:p>
    <w:p w:rsidR="00DE1966" w:rsidRPr="002A4196" w:rsidRDefault="00DE1966" w:rsidP="006E1126">
      <w:pPr>
        <w:pStyle w:val="ConsPlusTitle"/>
        <w:tabs>
          <w:tab w:val="left" w:pos="5812"/>
        </w:tabs>
        <w:rPr>
          <w:rFonts w:ascii="Times New Roman" w:hAnsi="Times New Roman" w:cs="Times New Roman"/>
          <w:b w:val="0"/>
          <w:sz w:val="28"/>
          <w:szCs w:val="28"/>
        </w:rPr>
      </w:pPr>
      <w:r w:rsidRPr="002A4196">
        <w:rPr>
          <w:rFonts w:ascii="Times New Roman" w:hAnsi="Times New Roman" w:cs="Times New Roman"/>
          <w:b w:val="0"/>
          <w:sz w:val="28"/>
          <w:szCs w:val="28"/>
        </w:rPr>
        <w:tab/>
        <w:t>УТВЕРЖДЕН</w:t>
      </w:r>
      <w:r>
        <w:rPr>
          <w:rFonts w:ascii="Times New Roman" w:hAnsi="Times New Roman" w:cs="Times New Roman"/>
          <w:b w:val="0"/>
          <w:sz w:val="28"/>
          <w:szCs w:val="28"/>
        </w:rPr>
        <w:t>О</w:t>
      </w:r>
    </w:p>
    <w:p w:rsidR="00DE1966" w:rsidRPr="002A4196" w:rsidRDefault="00DE1966" w:rsidP="006E1126">
      <w:pPr>
        <w:pStyle w:val="ConsPlusTitle"/>
        <w:tabs>
          <w:tab w:val="left" w:pos="5812"/>
        </w:tabs>
        <w:ind w:left="5812" w:hanging="283"/>
        <w:rPr>
          <w:rFonts w:ascii="Times New Roman" w:hAnsi="Times New Roman" w:cs="Times New Roman"/>
          <w:b w:val="0"/>
          <w:sz w:val="28"/>
          <w:szCs w:val="28"/>
        </w:rPr>
      </w:pPr>
      <w:r w:rsidRPr="002A4196">
        <w:rPr>
          <w:rFonts w:ascii="Times New Roman" w:hAnsi="Times New Roman" w:cs="Times New Roman"/>
          <w:b w:val="0"/>
          <w:sz w:val="28"/>
          <w:szCs w:val="28"/>
        </w:rPr>
        <w:tab/>
      </w:r>
      <w:r>
        <w:rPr>
          <w:rFonts w:ascii="Times New Roman" w:hAnsi="Times New Roman" w:cs="Times New Roman"/>
          <w:b w:val="0"/>
          <w:sz w:val="28"/>
          <w:szCs w:val="28"/>
        </w:rPr>
        <w:t xml:space="preserve">Решением Кильмезской районной Думы </w:t>
      </w:r>
    </w:p>
    <w:p w:rsidR="00DE1966" w:rsidRPr="002A4196" w:rsidRDefault="00DE1966" w:rsidP="006E1126">
      <w:pPr>
        <w:pStyle w:val="ConsPlusTitle"/>
        <w:tabs>
          <w:tab w:val="left" w:pos="5812"/>
        </w:tabs>
        <w:rPr>
          <w:rFonts w:ascii="Times New Roman" w:hAnsi="Times New Roman" w:cs="Times New Roman"/>
          <w:b w:val="0"/>
          <w:sz w:val="28"/>
          <w:szCs w:val="28"/>
        </w:rPr>
      </w:pPr>
      <w:r w:rsidRPr="002A4196">
        <w:rPr>
          <w:rFonts w:ascii="Times New Roman" w:hAnsi="Times New Roman" w:cs="Times New Roman"/>
          <w:b w:val="0"/>
          <w:sz w:val="28"/>
          <w:szCs w:val="28"/>
        </w:rPr>
        <w:tab/>
        <w:t xml:space="preserve">от </w:t>
      </w:r>
      <w:r>
        <w:rPr>
          <w:rFonts w:ascii="Times New Roman" w:hAnsi="Times New Roman" w:cs="Times New Roman"/>
          <w:b w:val="0"/>
          <w:sz w:val="28"/>
          <w:szCs w:val="28"/>
        </w:rPr>
        <w:t xml:space="preserve">13.12.2019    </w:t>
      </w:r>
      <w:r w:rsidRPr="002A419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2A4196">
        <w:rPr>
          <w:rFonts w:ascii="Times New Roman" w:hAnsi="Times New Roman" w:cs="Times New Roman"/>
          <w:b w:val="0"/>
          <w:sz w:val="28"/>
          <w:szCs w:val="28"/>
        </w:rPr>
        <w:t xml:space="preserve"> </w:t>
      </w:r>
      <w:r>
        <w:rPr>
          <w:rFonts w:ascii="Times New Roman" w:hAnsi="Times New Roman" w:cs="Times New Roman"/>
          <w:b w:val="0"/>
          <w:sz w:val="28"/>
          <w:szCs w:val="28"/>
        </w:rPr>
        <w:t>6/6</w:t>
      </w:r>
      <w:r w:rsidRPr="002A4196">
        <w:rPr>
          <w:rFonts w:ascii="Times New Roman" w:hAnsi="Times New Roman" w:cs="Times New Roman"/>
          <w:b w:val="0"/>
          <w:sz w:val="28"/>
          <w:szCs w:val="28"/>
        </w:rPr>
        <w:t xml:space="preserve"> </w:t>
      </w:r>
    </w:p>
    <w:p w:rsidR="00DE1966" w:rsidRPr="002A4196" w:rsidRDefault="00DE1966" w:rsidP="006E1126">
      <w:pPr>
        <w:pStyle w:val="ConsPlusNormal"/>
        <w:widowControl w:val="0"/>
        <w:jc w:val="center"/>
        <w:rPr>
          <w:rFonts w:ascii="Times New Roman" w:hAnsi="Times New Roman" w:cs="Times New Roman"/>
          <w:b/>
          <w:sz w:val="28"/>
          <w:szCs w:val="28"/>
        </w:rPr>
      </w:pPr>
    </w:p>
    <w:p w:rsidR="00DE1966" w:rsidRPr="002A4196" w:rsidRDefault="00DE1966" w:rsidP="006E1126">
      <w:pPr>
        <w:pStyle w:val="ConsPlusNormal"/>
        <w:widowControl w:val="0"/>
        <w:jc w:val="center"/>
        <w:rPr>
          <w:rFonts w:ascii="Times New Roman" w:hAnsi="Times New Roman" w:cs="Times New Roman"/>
          <w:b/>
          <w:sz w:val="28"/>
          <w:szCs w:val="28"/>
        </w:rPr>
      </w:pPr>
    </w:p>
    <w:p w:rsidR="00DE1966" w:rsidRPr="002A4196" w:rsidRDefault="00DE1966" w:rsidP="006E1126">
      <w:pPr>
        <w:pStyle w:val="ConsPlusNormal"/>
        <w:widowControl w:val="0"/>
        <w:jc w:val="center"/>
        <w:rPr>
          <w:rFonts w:ascii="Times New Roman" w:hAnsi="Times New Roman" w:cs="Times New Roman"/>
          <w:b/>
          <w:sz w:val="28"/>
          <w:szCs w:val="28"/>
        </w:rPr>
      </w:pPr>
      <w:r w:rsidRPr="002A4196">
        <w:rPr>
          <w:rFonts w:ascii="Times New Roman" w:hAnsi="Times New Roman" w:cs="Times New Roman"/>
          <w:b/>
          <w:sz w:val="28"/>
          <w:szCs w:val="28"/>
        </w:rPr>
        <w:t>ПОРЯДОК</w:t>
      </w:r>
      <w:r>
        <w:rPr>
          <w:rFonts w:ascii="Times New Roman" w:hAnsi="Times New Roman" w:cs="Times New Roman"/>
          <w:b/>
          <w:sz w:val="28"/>
          <w:szCs w:val="28"/>
        </w:rPr>
        <w:t>, ЦЕЛИ И УСЛОВИЯ</w:t>
      </w:r>
    </w:p>
    <w:p w:rsidR="00DE1966" w:rsidRPr="002A4196" w:rsidRDefault="00DE1966" w:rsidP="006E1126">
      <w:pPr>
        <w:widowControl w:val="0"/>
        <w:autoSpaceDE w:val="0"/>
        <w:autoSpaceDN w:val="0"/>
        <w:adjustRightInd w:val="0"/>
        <w:jc w:val="center"/>
        <w:outlineLvl w:val="0"/>
        <w:rPr>
          <w:rFonts w:ascii="Times New Roman" w:hAnsi="Times New Roman"/>
          <w:b/>
          <w:sz w:val="28"/>
          <w:szCs w:val="28"/>
        </w:rPr>
      </w:pPr>
      <w:r w:rsidRPr="002A4196">
        <w:rPr>
          <w:rFonts w:ascii="Times New Roman" w:hAnsi="Times New Roman"/>
          <w:b/>
          <w:sz w:val="28"/>
          <w:szCs w:val="28"/>
        </w:rPr>
        <w:t xml:space="preserve">предоставления </w:t>
      </w:r>
      <w:r>
        <w:rPr>
          <w:rFonts w:ascii="Times New Roman" w:hAnsi="Times New Roman"/>
          <w:b/>
          <w:sz w:val="28"/>
          <w:szCs w:val="28"/>
        </w:rPr>
        <w:t>межбюджетных трансфертов из районного бюджета бюджетам поселений, источником финансового обеспечения которых являются субсидии, субвенции и иные межбюджетные трансферты, имеющие целевое  назначение, за счет средств областного бюджета</w:t>
      </w:r>
      <w:r w:rsidRPr="002A4196">
        <w:rPr>
          <w:rFonts w:ascii="Times New Roman" w:hAnsi="Times New Roman"/>
          <w:b/>
          <w:sz w:val="28"/>
          <w:szCs w:val="28"/>
        </w:rPr>
        <w:t xml:space="preserve"> </w:t>
      </w:r>
    </w:p>
    <w:p w:rsidR="00DE1966" w:rsidRPr="002A4196" w:rsidRDefault="00DE1966" w:rsidP="006E1126">
      <w:pPr>
        <w:widowControl w:val="0"/>
        <w:autoSpaceDE w:val="0"/>
        <w:autoSpaceDN w:val="0"/>
        <w:adjustRightInd w:val="0"/>
        <w:jc w:val="center"/>
        <w:outlineLvl w:val="0"/>
        <w:rPr>
          <w:rFonts w:ascii="Times New Roman" w:hAnsi="Times New Roman"/>
          <w:b/>
          <w:sz w:val="32"/>
          <w:szCs w:val="32"/>
        </w:rPr>
      </w:pPr>
    </w:p>
    <w:p w:rsidR="00DE1966" w:rsidRPr="002A419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w:t>
      </w:r>
      <w:r w:rsidRPr="002A4196">
        <w:rPr>
          <w:rFonts w:ascii="Times New Roman" w:hAnsi="Times New Roman"/>
          <w:sz w:val="28"/>
          <w:szCs w:val="28"/>
        </w:rPr>
        <w:tab/>
        <w:t>Порядок предоставления</w:t>
      </w:r>
      <w:r w:rsidRPr="00DC70F4">
        <w:rPr>
          <w:rFonts w:ascii="Times New Roman" w:hAnsi="Times New Roman"/>
          <w:b/>
          <w:sz w:val="28"/>
          <w:szCs w:val="28"/>
        </w:rPr>
        <w:t xml:space="preserve"> </w:t>
      </w:r>
      <w:r w:rsidRPr="00DC70F4">
        <w:rPr>
          <w:rFonts w:ascii="Times New Roman" w:hAnsi="Times New Roman"/>
          <w:sz w:val="28"/>
          <w:szCs w:val="28"/>
        </w:rPr>
        <w:t>межбюджетных трансфертов из районного бюджета бюджетам поселений, источником финансового обеспечения которых являются субсидии, субвенции и иные межбюджетные трансферты</w:t>
      </w:r>
      <w:r>
        <w:rPr>
          <w:rFonts w:ascii="Times New Roman" w:hAnsi="Times New Roman"/>
          <w:sz w:val="28"/>
          <w:szCs w:val="28"/>
        </w:rPr>
        <w:t xml:space="preserve"> (далее межбюджетные трансферты)</w:t>
      </w:r>
      <w:r w:rsidRPr="00DC70F4">
        <w:rPr>
          <w:rFonts w:ascii="Times New Roman" w:hAnsi="Times New Roman"/>
          <w:sz w:val="28"/>
          <w:szCs w:val="28"/>
        </w:rPr>
        <w:t xml:space="preserve">, имеющие целевое  назначение, </w:t>
      </w:r>
      <w:r>
        <w:rPr>
          <w:rFonts w:ascii="Times New Roman" w:hAnsi="Times New Roman"/>
          <w:sz w:val="28"/>
          <w:szCs w:val="28"/>
        </w:rPr>
        <w:t>из</w:t>
      </w:r>
      <w:r w:rsidRPr="00DC70F4">
        <w:rPr>
          <w:rFonts w:ascii="Times New Roman" w:hAnsi="Times New Roman"/>
          <w:sz w:val="28"/>
          <w:szCs w:val="28"/>
        </w:rPr>
        <w:t xml:space="preserve"> областного бюджета</w:t>
      </w:r>
      <w:r w:rsidRPr="002A4196">
        <w:rPr>
          <w:rFonts w:ascii="Times New Roman" w:hAnsi="Times New Roman"/>
          <w:sz w:val="28"/>
          <w:szCs w:val="28"/>
        </w:rPr>
        <w:t xml:space="preserve"> (далее – Порядок) определяет правила предоставления </w:t>
      </w:r>
      <w:r>
        <w:rPr>
          <w:rFonts w:ascii="Times New Roman" w:hAnsi="Times New Roman"/>
          <w:sz w:val="28"/>
          <w:szCs w:val="28"/>
        </w:rPr>
        <w:t>межбюджетных трансфертов</w:t>
      </w:r>
      <w:r w:rsidRPr="002A4196">
        <w:rPr>
          <w:rFonts w:ascii="Times New Roman" w:hAnsi="Times New Roman"/>
          <w:sz w:val="28"/>
          <w:szCs w:val="28"/>
        </w:rPr>
        <w:t xml:space="preserve"> </w:t>
      </w:r>
      <w:r>
        <w:rPr>
          <w:rFonts w:ascii="Times New Roman" w:hAnsi="Times New Roman"/>
          <w:sz w:val="28"/>
          <w:szCs w:val="28"/>
        </w:rPr>
        <w:t>бюджетам поселений</w:t>
      </w:r>
      <w:r w:rsidRPr="002A4196">
        <w:rPr>
          <w:rFonts w:ascii="Times New Roman" w:hAnsi="Times New Roman"/>
          <w:sz w:val="28"/>
          <w:szCs w:val="28"/>
        </w:rPr>
        <w:t xml:space="preserve"> из </w:t>
      </w:r>
      <w:r>
        <w:rPr>
          <w:rFonts w:ascii="Times New Roman" w:hAnsi="Times New Roman"/>
          <w:sz w:val="28"/>
          <w:szCs w:val="28"/>
        </w:rPr>
        <w:t xml:space="preserve">районного бюджета из </w:t>
      </w:r>
      <w:r w:rsidRPr="00DC70F4">
        <w:rPr>
          <w:rFonts w:ascii="Times New Roman" w:hAnsi="Times New Roman"/>
          <w:sz w:val="28"/>
          <w:szCs w:val="28"/>
        </w:rPr>
        <w:t xml:space="preserve"> областного бюджета</w:t>
      </w:r>
      <w:r w:rsidRPr="002A4196">
        <w:rPr>
          <w:rFonts w:ascii="Times New Roman" w:hAnsi="Times New Roman"/>
          <w:sz w:val="28"/>
          <w:szCs w:val="28"/>
        </w:rPr>
        <w:t xml:space="preserve"> (далее </w:t>
      </w:r>
      <w:r>
        <w:rPr>
          <w:rFonts w:ascii="Times New Roman" w:hAnsi="Times New Roman"/>
          <w:sz w:val="28"/>
          <w:szCs w:val="28"/>
        </w:rPr>
        <w:t>межбюджетные трансферты</w:t>
      </w:r>
      <w:r w:rsidRPr="002A4196">
        <w:rPr>
          <w:rFonts w:ascii="Times New Roman" w:hAnsi="Times New Roman"/>
          <w:sz w:val="28"/>
          <w:szCs w:val="28"/>
        </w:rPr>
        <w:t xml:space="preserve">), </w:t>
      </w:r>
      <w:r>
        <w:rPr>
          <w:rFonts w:ascii="Times New Roman" w:hAnsi="Times New Roman"/>
          <w:sz w:val="28"/>
          <w:szCs w:val="28"/>
        </w:rPr>
        <w:t xml:space="preserve">а также </w:t>
      </w:r>
      <w:r w:rsidRPr="002A4196">
        <w:rPr>
          <w:rFonts w:ascii="Times New Roman" w:hAnsi="Times New Roman"/>
          <w:sz w:val="28"/>
          <w:szCs w:val="28"/>
        </w:rPr>
        <w:t xml:space="preserve">порядок принятия решения о наличии потребности </w:t>
      </w:r>
      <w:r>
        <w:rPr>
          <w:rFonts w:ascii="Times New Roman" w:hAnsi="Times New Roman"/>
          <w:sz w:val="28"/>
          <w:szCs w:val="28"/>
        </w:rPr>
        <w:t>бюджетов поселений</w:t>
      </w:r>
      <w:r w:rsidRPr="00A36481">
        <w:rPr>
          <w:rFonts w:ascii="Times New Roman" w:hAnsi="Times New Roman"/>
          <w:sz w:val="28"/>
          <w:szCs w:val="28"/>
        </w:rPr>
        <w:t xml:space="preserve"> </w:t>
      </w:r>
      <w:r>
        <w:rPr>
          <w:rFonts w:ascii="Times New Roman" w:hAnsi="Times New Roman"/>
          <w:sz w:val="28"/>
          <w:szCs w:val="28"/>
        </w:rPr>
        <w:t>в межбюджетных трансфертах,</w:t>
      </w:r>
      <w:r w:rsidRPr="002A4196">
        <w:rPr>
          <w:rFonts w:ascii="Times New Roman" w:hAnsi="Times New Roman"/>
          <w:sz w:val="28"/>
          <w:szCs w:val="28"/>
        </w:rPr>
        <w:t xml:space="preserve"> не использованн</w:t>
      </w:r>
      <w:r>
        <w:rPr>
          <w:rFonts w:ascii="Times New Roman" w:hAnsi="Times New Roman"/>
          <w:sz w:val="28"/>
          <w:szCs w:val="28"/>
        </w:rPr>
        <w:t>ых</w:t>
      </w:r>
      <w:r w:rsidRPr="002A4196">
        <w:rPr>
          <w:rFonts w:ascii="Times New Roman" w:hAnsi="Times New Roman"/>
          <w:sz w:val="28"/>
          <w:szCs w:val="28"/>
        </w:rPr>
        <w:t xml:space="preserve"> по состоянию на 01 января тек</w:t>
      </w:r>
      <w:r>
        <w:rPr>
          <w:rFonts w:ascii="Times New Roman" w:hAnsi="Times New Roman"/>
          <w:sz w:val="28"/>
          <w:szCs w:val="28"/>
        </w:rPr>
        <w:t>ущего финансового года</w:t>
      </w:r>
      <w:r w:rsidRPr="002A4196">
        <w:rPr>
          <w:rFonts w:ascii="Times New Roman" w:hAnsi="Times New Roman"/>
          <w:sz w:val="28"/>
          <w:szCs w:val="28"/>
        </w:rPr>
        <w:t>.</w:t>
      </w:r>
    </w:p>
    <w:p w:rsidR="00DE1966" w:rsidRPr="002A4196" w:rsidRDefault="00DE1966" w:rsidP="006E1126">
      <w:pPr>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Действие настоящего Порядка не распространяется на предоставление субсидий  бюджетам</w:t>
      </w:r>
      <w:r>
        <w:rPr>
          <w:rFonts w:ascii="Times New Roman" w:hAnsi="Times New Roman"/>
          <w:sz w:val="28"/>
          <w:szCs w:val="28"/>
        </w:rPr>
        <w:t xml:space="preserve"> поселений</w:t>
      </w:r>
      <w:r w:rsidRPr="002A4196">
        <w:rPr>
          <w:rFonts w:ascii="Times New Roman" w:hAnsi="Times New Roman"/>
          <w:sz w:val="28"/>
          <w:szCs w:val="28"/>
        </w:rPr>
        <w:t xml:space="preserve"> на выравнивание обеспеченности му</w:t>
      </w:r>
      <w:r>
        <w:rPr>
          <w:rFonts w:ascii="Times New Roman" w:hAnsi="Times New Roman"/>
          <w:sz w:val="28"/>
          <w:szCs w:val="28"/>
        </w:rPr>
        <w:t>ниципальных образований района,</w:t>
      </w:r>
      <w:r w:rsidRPr="002A4196">
        <w:rPr>
          <w:rFonts w:ascii="Times New Roman" w:hAnsi="Times New Roman"/>
          <w:sz w:val="28"/>
          <w:szCs w:val="28"/>
        </w:rPr>
        <w:t xml:space="preserve"> субсидий из резервного фонда Правительства Кировской области</w:t>
      </w:r>
      <w:r>
        <w:rPr>
          <w:rFonts w:ascii="Times New Roman" w:hAnsi="Times New Roman"/>
          <w:sz w:val="28"/>
          <w:szCs w:val="28"/>
        </w:rPr>
        <w:t xml:space="preserve"> и межбюджетных трансфертов, направленных на активизацию работы органов местного самоуправления городских и сельских поселений, городских округов области по введению самообложения граждан</w:t>
      </w:r>
      <w:r w:rsidRPr="002A4196">
        <w:rPr>
          <w:rFonts w:ascii="Times New Roman" w:hAnsi="Times New Roman"/>
          <w:sz w:val="28"/>
          <w:szCs w:val="28"/>
        </w:rPr>
        <w:t>.</w:t>
      </w:r>
    </w:p>
    <w:p w:rsidR="00DE1966" w:rsidRPr="002A4196" w:rsidRDefault="00DE1966" w:rsidP="006E1126">
      <w:pPr>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2.</w:t>
      </w:r>
      <w:r w:rsidRPr="002A4196">
        <w:rPr>
          <w:rFonts w:ascii="Times New Roman" w:hAnsi="Times New Roman"/>
          <w:sz w:val="28"/>
          <w:szCs w:val="28"/>
        </w:rPr>
        <w:tab/>
        <w:t xml:space="preserve">Распределение </w:t>
      </w:r>
      <w:r>
        <w:rPr>
          <w:rFonts w:ascii="Times New Roman" w:hAnsi="Times New Roman"/>
          <w:sz w:val="28"/>
          <w:szCs w:val="28"/>
        </w:rPr>
        <w:t>межбюджетных трансфертов</w:t>
      </w:r>
      <w:r w:rsidRPr="002A4196">
        <w:rPr>
          <w:rFonts w:ascii="Times New Roman" w:hAnsi="Times New Roman"/>
          <w:sz w:val="28"/>
          <w:szCs w:val="28"/>
        </w:rPr>
        <w:t xml:space="preserve"> осуществляется в соответствии с методиками распределения, у</w:t>
      </w:r>
      <w:r>
        <w:rPr>
          <w:rFonts w:ascii="Times New Roman" w:hAnsi="Times New Roman"/>
          <w:sz w:val="28"/>
          <w:szCs w:val="28"/>
        </w:rPr>
        <w:t>становле</w:t>
      </w:r>
      <w:r w:rsidRPr="002A4196">
        <w:rPr>
          <w:rFonts w:ascii="Times New Roman" w:hAnsi="Times New Roman"/>
          <w:sz w:val="28"/>
          <w:szCs w:val="28"/>
        </w:rPr>
        <w:t>нными соответствующими государственными программами Кировской области, между городскими округами, муниципальными районами, городскими (сельскими) поселениями Кировской области.</w:t>
      </w:r>
    </w:p>
    <w:p w:rsidR="00DE1966" w:rsidRPr="00315703"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0"/>
          <w:szCs w:val="20"/>
        </w:rPr>
      </w:pPr>
      <w:r w:rsidRPr="002A4196">
        <w:rPr>
          <w:rFonts w:ascii="Times New Roman" w:hAnsi="Times New Roman"/>
          <w:sz w:val="28"/>
          <w:szCs w:val="28"/>
        </w:rPr>
        <w:t xml:space="preserve">3. </w:t>
      </w:r>
      <w:r>
        <w:rPr>
          <w:rFonts w:ascii="Times New Roman" w:hAnsi="Times New Roman"/>
          <w:sz w:val="28"/>
          <w:szCs w:val="28"/>
        </w:rPr>
        <w:t>Межбюджетные трансферты</w:t>
      </w:r>
      <w:r w:rsidRPr="002A4196">
        <w:rPr>
          <w:rFonts w:ascii="Times New Roman" w:hAnsi="Times New Roman"/>
          <w:sz w:val="28"/>
          <w:szCs w:val="28"/>
        </w:rPr>
        <w:t xml:space="preserve"> предоставляются </w:t>
      </w:r>
      <w:r>
        <w:rPr>
          <w:rFonts w:ascii="Times New Roman" w:hAnsi="Times New Roman"/>
          <w:sz w:val="28"/>
          <w:szCs w:val="28"/>
        </w:rPr>
        <w:t>финансовым управлением администрации Кильмезского района</w:t>
      </w:r>
      <w:r w:rsidRPr="002A4196">
        <w:rPr>
          <w:rFonts w:ascii="Times New Roman" w:hAnsi="Times New Roman"/>
          <w:sz w:val="28"/>
          <w:szCs w:val="28"/>
        </w:rPr>
        <w:t xml:space="preserve"> в соответствии </w:t>
      </w:r>
      <w:r w:rsidRPr="00315703">
        <w:rPr>
          <w:rFonts w:ascii="Times New Roman" w:hAnsi="Times New Roman"/>
          <w:sz w:val="28"/>
          <w:szCs w:val="28"/>
        </w:rPr>
        <w:t>с условиями их предоставления, установленными законом Кировской области об областном бюджете и (или) соответствующими государственными программами Кировской области.</w:t>
      </w:r>
    </w:p>
    <w:p w:rsidR="00DE1966" w:rsidRPr="002A419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Межбюджетные трансферты</w:t>
      </w:r>
      <w:r w:rsidRPr="002A4196">
        <w:rPr>
          <w:rFonts w:ascii="Times New Roman" w:hAnsi="Times New Roman"/>
          <w:sz w:val="28"/>
          <w:szCs w:val="28"/>
        </w:rPr>
        <w:t xml:space="preserve"> предоставляются бюджетам </w:t>
      </w:r>
      <w:r>
        <w:rPr>
          <w:rFonts w:ascii="Times New Roman" w:hAnsi="Times New Roman"/>
          <w:sz w:val="28"/>
          <w:szCs w:val="28"/>
        </w:rPr>
        <w:t>поселений</w:t>
      </w:r>
      <w:r w:rsidRPr="002A4196">
        <w:rPr>
          <w:rFonts w:ascii="Times New Roman" w:hAnsi="Times New Roman"/>
          <w:sz w:val="28"/>
          <w:szCs w:val="28"/>
        </w:rPr>
        <w:t>, соответствующи</w:t>
      </w:r>
      <w:r>
        <w:rPr>
          <w:rFonts w:ascii="Times New Roman" w:hAnsi="Times New Roman"/>
          <w:sz w:val="28"/>
          <w:szCs w:val="28"/>
        </w:rPr>
        <w:t>х</w:t>
      </w:r>
      <w:r w:rsidRPr="002A4196">
        <w:rPr>
          <w:rFonts w:ascii="Times New Roman" w:hAnsi="Times New Roman"/>
          <w:sz w:val="28"/>
          <w:szCs w:val="28"/>
        </w:rPr>
        <w:t xml:space="preserve"> критериям отбора муниципальных образований для предоставления </w:t>
      </w:r>
      <w:r>
        <w:rPr>
          <w:rFonts w:ascii="Times New Roman" w:hAnsi="Times New Roman"/>
          <w:sz w:val="28"/>
          <w:szCs w:val="28"/>
        </w:rPr>
        <w:t xml:space="preserve"> межбюджетных трансфертов</w:t>
      </w:r>
      <w:r w:rsidRPr="002A4196">
        <w:rPr>
          <w:rFonts w:ascii="Times New Roman" w:hAnsi="Times New Roman"/>
          <w:sz w:val="28"/>
          <w:szCs w:val="28"/>
        </w:rPr>
        <w:t>, предусмотренным</w:t>
      </w:r>
      <w:r>
        <w:rPr>
          <w:rFonts w:ascii="Times New Roman" w:hAnsi="Times New Roman"/>
          <w:sz w:val="28"/>
          <w:szCs w:val="28"/>
        </w:rPr>
        <w:t>и</w:t>
      </w:r>
      <w:r w:rsidRPr="002A4196">
        <w:rPr>
          <w:rFonts w:ascii="Times New Roman" w:hAnsi="Times New Roman"/>
          <w:sz w:val="28"/>
          <w:szCs w:val="28"/>
        </w:rPr>
        <w:t xml:space="preserve"> государственными программами Кировской области или нормативными правовыми актами Правительства Кировской области, устанавливающими порядки конкурсного отбора. </w:t>
      </w:r>
    </w:p>
    <w:p w:rsidR="00DE1966" w:rsidRPr="002A4196" w:rsidRDefault="00DE1966" w:rsidP="006E1126">
      <w:pPr>
        <w:spacing w:line="360" w:lineRule="auto"/>
        <w:ind w:firstLine="709"/>
        <w:jc w:val="both"/>
        <w:rPr>
          <w:rFonts w:ascii="Times New Roman" w:hAnsi="Times New Roman"/>
          <w:sz w:val="28"/>
          <w:szCs w:val="28"/>
        </w:rPr>
      </w:pPr>
      <w:r w:rsidRPr="002A4196">
        <w:rPr>
          <w:rFonts w:ascii="Times New Roman" w:hAnsi="Times New Roman"/>
          <w:sz w:val="28"/>
          <w:szCs w:val="28"/>
        </w:rPr>
        <w:t>4.</w:t>
      </w:r>
      <w:r w:rsidRPr="002A4196">
        <w:rPr>
          <w:rFonts w:ascii="Times New Roman" w:hAnsi="Times New Roman"/>
          <w:sz w:val="28"/>
          <w:szCs w:val="28"/>
        </w:rPr>
        <w:tab/>
      </w:r>
      <w:r>
        <w:rPr>
          <w:rFonts w:ascii="Times New Roman" w:hAnsi="Times New Roman"/>
          <w:sz w:val="28"/>
          <w:szCs w:val="28"/>
        </w:rPr>
        <w:t xml:space="preserve"> Межбюджетные трансферты (за исключением субвенции на  осуществление  полномочий органов государственной власти субъектов Российской Федерации по расчету и предоставлению дотаций бюджетам городских и сельских поселений) </w:t>
      </w:r>
      <w:r w:rsidRPr="002A4196">
        <w:rPr>
          <w:rFonts w:ascii="Times New Roman" w:hAnsi="Times New Roman"/>
          <w:sz w:val="28"/>
          <w:szCs w:val="28"/>
        </w:rPr>
        <w:t xml:space="preserve">предоставляются на основании соглашений о предоставлении </w:t>
      </w:r>
      <w:r>
        <w:rPr>
          <w:rFonts w:ascii="Times New Roman" w:hAnsi="Times New Roman"/>
          <w:sz w:val="28"/>
          <w:szCs w:val="28"/>
        </w:rPr>
        <w:t xml:space="preserve"> межбюджетных трансфертов согласованных с финансовым управлением администрации Кильмезского района</w:t>
      </w:r>
      <w:r w:rsidRPr="002A4196">
        <w:rPr>
          <w:rFonts w:ascii="Times New Roman" w:hAnsi="Times New Roman"/>
          <w:sz w:val="28"/>
          <w:szCs w:val="28"/>
        </w:rPr>
        <w:t xml:space="preserve"> с соблюдением требований, установленных настоящим Порядком.</w:t>
      </w:r>
    </w:p>
    <w:p w:rsidR="00DE1966" w:rsidRPr="0050053C" w:rsidRDefault="00DE1966" w:rsidP="006E1126">
      <w:pPr>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4.1.</w:t>
      </w:r>
      <w:r w:rsidRPr="002A4196">
        <w:rPr>
          <w:rFonts w:ascii="Times New Roman" w:hAnsi="Times New Roman"/>
          <w:sz w:val="28"/>
          <w:szCs w:val="28"/>
        </w:rPr>
        <w:tab/>
      </w:r>
      <w:r w:rsidRPr="0050053C">
        <w:rPr>
          <w:rFonts w:ascii="Times New Roman" w:hAnsi="Times New Roman"/>
          <w:sz w:val="28"/>
          <w:szCs w:val="28"/>
        </w:rPr>
        <w:t xml:space="preserve"> Соглашение о предоставлении </w:t>
      </w:r>
      <w:r>
        <w:rPr>
          <w:rFonts w:ascii="Times New Roman" w:hAnsi="Times New Roman"/>
          <w:sz w:val="28"/>
          <w:szCs w:val="28"/>
        </w:rPr>
        <w:t>межбюджетных трансфертов</w:t>
      </w:r>
      <w:r w:rsidRPr="0050053C">
        <w:rPr>
          <w:rFonts w:ascii="Times New Roman" w:hAnsi="Times New Roman"/>
          <w:sz w:val="28"/>
          <w:szCs w:val="28"/>
        </w:rPr>
        <w:t>, финансовое обеспечение котор</w:t>
      </w:r>
      <w:r>
        <w:rPr>
          <w:rFonts w:ascii="Times New Roman" w:hAnsi="Times New Roman"/>
          <w:sz w:val="28"/>
          <w:szCs w:val="28"/>
        </w:rPr>
        <w:t>ых</w:t>
      </w:r>
      <w:r w:rsidRPr="0050053C">
        <w:rPr>
          <w:rFonts w:ascii="Times New Roman" w:hAnsi="Times New Roman"/>
          <w:sz w:val="28"/>
          <w:szCs w:val="28"/>
        </w:rPr>
        <w:t xml:space="preserve"> осуществляется за счет средств областного бюджета, заключается в течение одного месяца после утверждения в установленном порядке распределения </w:t>
      </w:r>
      <w:r>
        <w:rPr>
          <w:rFonts w:ascii="Times New Roman" w:hAnsi="Times New Roman"/>
          <w:sz w:val="28"/>
          <w:szCs w:val="28"/>
        </w:rPr>
        <w:t xml:space="preserve"> межбюджетных трансфертов</w:t>
      </w:r>
      <w:r w:rsidRPr="0050053C">
        <w:rPr>
          <w:rFonts w:ascii="Times New Roman" w:hAnsi="Times New Roman"/>
          <w:sz w:val="28"/>
          <w:szCs w:val="28"/>
        </w:rPr>
        <w:t xml:space="preserve"> между главным распорядителем средств областного бюджета, определенным ведомственной структурой расходов областного бюджета (далее – главный распорядитель средств областного бюджета),  администрацией муниципального района (городского округа), и администрацией городского</w:t>
      </w:r>
      <w:r>
        <w:rPr>
          <w:rFonts w:ascii="Times New Roman" w:hAnsi="Times New Roman"/>
          <w:sz w:val="28"/>
          <w:szCs w:val="28"/>
        </w:rPr>
        <w:t xml:space="preserve"> и  </w:t>
      </w:r>
      <w:r w:rsidRPr="0050053C">
        <w:rPr>
          <w:rFonts w:ascii="Times New Roman" w:hAnsi="Times New Roman"/>
          <w:sz w:val="28"/>
          <w:szCs w:val="28"/>
        </w:rPr>
        <w:t>сельск</w:t>
      </w:r>
      <w:r>
        <w:rPr>
          <w:rFonts w:ascii="Times New Roman" w:hAnsi="Times New Roman"/>
          <w:sz w:val="28"/>
          <w:szCs w:val="28"/>
        </w:rPr>
        <w:t>их</w:t>
      </w:r>
      <w:r w:rsidRPr="0050053C">
        <w:rPr>
          <w:rFonts w:ascii="Times New Roman" w:hAnsi="Times New Roman"/>
          <w:sz w:val="28"/>
          <w:szCs w:val="28"/>
        </w:rPr>
        <w:t xml:space="preserve"> поселени</w:t>
      </w:r>
      <w:r>
        <w:rPr>
          <w:rFonts w:ascii="Times New Roman" w:hAnsi="Times New Roman"/>
          <w:sz w:val="28"/>
          <w:szCs w:val="28"/>
        </w:rPr>
        <w:t>й</w:t>
      </w:r>
      <w:r w:rsidRPr="0050053C">
        <w:rPr>
          <w:rFonts w:ascii="Times New Roman" w:hAnsi="Times New Roman"/>
          <w:sz w:val="28"/>
          <w:szCs w:val="28"/>
        </w:rPr>
        <w:t>.</w:t>
      </w:r>
    </w:p>
    <w:p w:rsidR="00DE1966" w:rsidRPr="0050053C" w:rsidRDefault="00DE1966" w:rsidP="006E1126">
      <w:pPr>
        <w:autoSpaceDE w:val="0"/>
        <w:autoSpaceDN w:val="0"/>
        <w:adjustRightInd w:val="0"/>
        <w:spacing w:line="360" w:lineRule="auto"/>
        <w:ind w:firstLine="709"/>
        <w:jc w:val="both"/>
        <w:rPr>
          <w:rFonts w:ascii="Times New Roman" w:hAnsi="Times New Roman"/>
          <w:sz w:val="28"/>
          <w:szCs w:val="28"/>
          <w:lang w:eastAsia="ru-RU"/>
        </w:rPr>
      </w:pPr>
      <w:r w:rsidRPr="0050053C">
        <w:rPr>
          <w:rFonts w:ascii="Times New Roman" w:hAnsi="Times New Roman"/>
          <w:sz w:val="28"/>
          <w:szCs w:val="28"/>
          <w:lang w:eastAsia="ru-RU"/>
        </w:rPr>
        <w:t xml:space="preserve">В случае, если на софинансирование расходного обязательства </w:t>
      </w:r>
      <w:r>
        <w:rPr>
          <w:rFonts w:ascii="Times New Roman" w:hAnsi="Times New Roman"/>
          <w:sz w:val="28"/>
          <w:szCs w:val="28"/>
          <w:lang w:eastAsia="ru-RU"/>
        </w:rPr>
        <w:t>поселений</w:t>
      </w:r>
      <w:r w:rsidRPr="0050053C">
        <w:rPr>
          <w:rFonts w:ascii="Times New Roman" w:hAnsi="Times New Roman"/>
          <w:sz w:val="28"/>
          <w:szCs w:val="28"/>
          <w:lang w:eastAsia="ru-RU"/>
        </w:rPr>
        <w:t xml:space="preserve"> предоставляются средства федерального бюджета, соглашение о предоставлении </w:t>
      </w:r>
      <w:r>
        <w:rPr>
          <w:rFonts w:ascii="Times New Roman" w:hAnsi="Times New Roman"/>
          <w:sz w:val="28"/>
          <w:szCs w:val="28"/>
          <w:lang w:eastAsia="ru-RU"/>
        </w:rPr>
        <w:t>межбюджетных трансфертов</w:t>
      </w:r>
      <w:r w:rsidRPr="0050053C">
        <w:rPr>
          <w:rFonts w:ascii="Times New Roman" w:hAnsi="Times New Roman"/>
          <w:sz w:val="28"/>
          <w:szCs w:val="28"/>
          <w:lang w:eastAsia="ru-RU"/>
        </w:rPr>
        <w:t xml:space="preserve"> заключается в соответствии с </w:t>
      </w:r>
      <w:r w:rsidRPr="0050053C">
        <w:rPr>
          <w:rFonts w:ascii="Times New Roman" w:hAnsi="Times New Roman"/>
          <w:sz w:val="28"/>
          <w:szCs w:val="28"/>
        </w:rPr>
        <w:t xml:space="preserve">Правилами формирования, предоставления и распределения </w:t>
      </w:r>
      <w:r>
        <w:rPr>
          <w:rFonts w:ascii="Times New Roman" w:hAnsi="Times New Roman"/>
          <w:sz w:val="28"/>
          <w:szCs w:val="28"/>
        </w:rPr>
        <w:t>межбюджетных трансфертов</w:t>
      </w:r>
      <w:r w:rsidRPr="0050053C">
        <w:rPr>
          <w:rFonts w:ascii="Times New Roman" w:hAnsi="Times New Roman"/>
          <w:sz w:val="28"/>
          <w:szCs w:val="28"/>
        </w:rPr>
        <w:t xml:space="preserve"> из федерального бюджета бюджетам субъектов Российской Федерации, утвержденными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 </w:t>
      </w:r>
      <w:r w:rsidRPr="0050053C">
        <w:rPr>
          <w:rFonts w:ascii="Times New Roman" w:hAnsi="Times New Roman"/>
          <w:sz w:val="28"/>
          <w:szCs w:val="28"/>
          <w:lang w:eastAsia="ru-RU"/>
        </w:rPr>
        <w:t>не позднее двух месяцев после заключения соглашения между федеральным органом исполнительной власти и Правительством Кировской области.</w:t>
      </w:r>
    </w:p>
    <w:p w:rsidR="00DE1966" w:rsidRDefault="00DE1966" w:rsidP="006E1126">
      <w:pPr>
        <w:autoSpaceDE w:val="0"/>
        <w:autoSpaceDN w:val="0"/>
        <w:adjustRightInd w:val="0"/>
        <w:spacing w:line="360" w:lineRule="auto"/>
        <w:ind w:firstLine="709"/>
        <w:jc w:val="both"/>
        <w:rPr>
          <w:rFonts w:ascii="Times New Roman" w:hAnsi="Times New Roman"/>
          <w:sz w:val="28"/>
          <w:szCs w:val="28"/>
        </w:rPr>
      </w:pPr>
      <w:r w:rsidRPr="0050053C">
        <w:rPr>
          <w:rFonts w:ascii="Times New Roman" w:hAnsi="Times New Roman"/>
          <w:sz w:val="28"/>
          <w:szCs w:val="28"/>
        </w:rPr>
        <w:t xml:space="preserve">В случае изменения в соответствии с законом Кировской области об областном бюджете (нормативным правовым актом Правительства Кировской области) в текущем финансовом году утвержденного объема </w:t>
      </w:r>
      <w:r>
        <w:rPr>
          <w:rFonts w:ascii="Times New Roman" w:hAnsi="Times New Roman"/>
          <w:sz w:val="28"/>
          <w:szCs w:val="28"/>
        </w:rPr>
        <w:t xml:space="preserve">межбюджетных трансфертов, </w:t>
      </w:r>
      <w:r w:rsidRPr="00F7421A">
        <w:rPr>
          <w:rFonts w:ascii="Times New Roman" w:hAnsi="Times New Roman"/>
          <w:sz w:val="28"/>
          <w:szCs w:val="28"/>
        </w:rPr>
        <w:t xml:space="preserve">финансовое обеспечение которой осуществляется за счет средств областного бюджета, </w:t>
      </w:r>
      <w:r w:rsidRPr="0050053C">
        <w:rPr>
          <w:rFonts w:ascii="Times New Roman" w:hAnsi="Times New Roman"/>
          <w:sz w:val="28"/>
          <w:szCs w:val="28"/>
        </w:rPr>
        <w:t xml:space="preserve">заключается дополнительное соглашение к соглашению о предоставлении </w:t>
      </w:r>
      <w:r>
        <w:rPr>
          <w:rFonts w:ascii="Times New Roman" w:hAnsi="Times New Roman"/>
          <w:sz w:val="28"/>
          <w:szCs w:val="28"/>
        </w:rPr>
        <w:t>межбюджетных трансфертов</w:t>
      </w:r>
      <w:r w:rsidRPr="0050053C">
        <w:rPr>
          <w:rFonts w:ascii="Times New Roman" w:hAnsi="Times New Roman"/>
          <w:sz w:val="28"/>
          <w:szCs w:val="28"/>
        </w:rPr>
        <w:t xml:space="preserve"> в течение одного месяца после утверждения в установленном порядке изменения объема </w:t>
      </w:r>
      <w:r>
        <w:rPr>
          <w:rFonts w:ascii="Times New Roman" w:hAnsi="Times New Roman"/>
          <w:sz w:val="28"/>
          <w:szCs w:val="28"/>
        </w:rPr>
        <w:t>межбюджетных трансфертов бюджетам поселений.</w:t>
      </w:r>
      <w:r w:rsidRPr="0050053C">
        <w:rPr>
          <w:rFonts w:ascii="Times New Roman" w:hAnsi="Times New Roman"/>
          <w:sz w:val="28"/>
          <w:szCs w:val="28"/>
        </w:rPr>
        <w:t xml:space="preserve"> </w:t>
      </w:r>
    </w:p>
    <w:p w:rsidR="00DE1966" w:rsidRPr="0050053C" w:rsidRDefault="00DE1966" w:rsidP="006E1126">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изменения </w:t>
      </w:r>
      <w:r w:rsidRPr="0050053C">
        <w:rPr>
          <w:rFonts w:ascii="Times New Roman" w:hAnsi="Times New Roman"/>
          <w:sz w:val="28"/>
          <w:szCs w:val="28"/>
        </w:rPr>
        <w:t xml:space="preserve">в текущем финансовом году утвержденного объема </w:t>
      </w:r>
      <w:r>
        <w:rPr>
          <w:rFonts w:ascii="Times New Roman" w:hAnsi="Times New Roman"/>
          <w:sz w:val="28"/>
          <w:szCs w:val="28"/>
        </w:rPr>
        <w:t xml:space="preserve">межбюджетных трансфертов, </w:t>
      </w:r>
      <w:r w:rsidRPr="00F7421A">
        <w:rPr>
          <w:rFonts w:ascii="Times New Roman" w:hAnsi="Times New Roman"/>
          <w:sz w:val="28"/>
          <w:szCs w:val="28"/>
        </w:rPr>
        <w:t>финансовое обеспечение котор</w:t>
      </w:r>
      <w:r>
        <w:rPr>
          <w:rFonts w:ascii="Times New Roman" w:hAnsi="Times New Roman"/>
          <w:sz w:val="28"/>
          <w:szCs w:val="28"/>
        </w:rPr>
        <w:t>ых</w:t>
      </w:r>
      <w:r w:rsidRPr="00F7421A">
        <w:rPr>
          <w:rFonts w:ascii="Times New Roman" w:hAnsi="Times New Roman"/>
          <w:sz w:val="28"/>
          <w:szCs w:val="28"/>
        </w:rPr>
        <w:t xml:space="preserve"> полностью или частично осуществляется за счет средств </w:t>
      </w:r>
      <w:r>
        <w:rPr>
          <w:rFonts w:ascii="Times New Roman" w:hAnsi="Times New Roman"/>
          <w:sz w:val="28"/>
          <w:szCs w:val="28"/>
        </w:rPr>
        <w:t>субсидии из федерального</w:t>
      </w:r>
      <w:r w:rsidRPr="00F7421A">
        <w:rPr>
          <w:rFonts w:ascii="Times New Roman" w:hAnsi="Times New Roman"/>
          <w:sz w:val="28"/>
          <w:szCs w:val="28"/>
        </w:rPr>
        <w:t xml:space="preserve"> бюджета</w:t>
      </w:r>
      <w:r>
        <w:rPr>
          <w:rFonts w:ascii="Times New Roman" w:hAnsi="Times New Roman"/>
          <w:sz w:val="28"/>
          <w:szCs w:val="28"/>
        </w:rPr>
        <w:t xml:space="preserve">, </w:t>
      </w:r>
      <w:r w:rsidRPr="0050053C">
        <w:rPr>
          <w:rFonts w:ascii="Times New Roman" w:hAnsi="Times New Roman"/>
          <w:sz w:val="28"/>
          <w:szCs w:val="28"/>
        </w:rPr>
        <w:t xml:space="preserve">дополнительное соглашение к соглашению о предоставлении </w:t>
      </w:r>
      <w:r>
        <w:rPr>
          <w:rFonts w:ascii="Times New Roman" w:hAnsi="Times New Roman"/>
          <w:sz w:val="28"/>
          <w:szCs w:val="28"/>
        </w:rPr>
        <w:t>межбюджетных трансфертов заключается н</w:t>
      </w:r>
      <w:r w:rsidRPr="0050053C">
        <w:rPr>
          <w:rFonts w:ascii="Times New Roman" w:hAnsi="Times New Roman"/>
          <w:sz w:val="28"/>
          <w:szCs w:val="28"/>
          <w:lang w:eastAsia="ru-RU"/>
        </w:rPr>
        <w:t xml:space="preserve">е позднее двух месяцев после заключения </w:t>
      </w:r>
      <w:r>
        <w:rPr>
          <w:rFonts w:ascii="Times New Roman" w:hAnsi="Times New Roman"/>
          <w:sz w:val="28"/>
          <w:szCs w:val="28"/>
          <w:lang w:eastAsia="ru-RU"/>
        </w:rPr>
        <w:t xml:space="preserve">дополнительного </w:t>
      </w:r>
      <w:r w:rsidRPr="0050053C">
        <w:rPr>
          <w:rFonts w:ascii="Times New Roman" w:hAnsi="Times New Roman"/>
          <w:sz w:val="28"/>
          <w:szCs w:val="28"/>
          <w:lang w:eastAsia="ru-RU"/>
        </w:rPr>
        <w:t>соглашения между федеральным органом исполнительной власти и Правительством Кировской области</w:t>
      </w:r>
      <w:r w:rsidRPr="0050053C">
        <w:rPr>
          <w:rFonts w:ascii="Times New Roman" w:hAnsi="Times New Roman"/>
          <w:sz w:val="28"/>
          <w:szCs w:val="28"/>
        </w:rPr>
        <w:t>.</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bCs/>
          <w:sz w:val="28"/>
          <w:szCs w:val="28"/>
        </w:rPr>
      </w:pPr>
      <w:r w:rsidRPr="002A4196">
        <w:rPr>
          <w:rFonts w:ascii="Times New Roman" w:hAnsi="Times New Roman"/>
          <w:sz w:val="28"/>
          <w:szCs w:val="28"/>
        </w:rPr>
        <w:t>4.2.</w:t>
      </w:r>
      <w:r w:rsidRPr="002A4196">
        <w:rPr>
          <w:rFonts w:ascii="Times New Roman" w:hAnsi="Times New Roman"/>
          <w:sz w:val="28"/>
          <w:szCs w:val="28"/>
        </w:rPr>
        <w:tab/>
      </w:r>
      <w:r w:rsidRPr="002A4196">
        <w:rPr>
          <w:rFonts w:ascii="Times New Roman" w:hAnsi="Times New Roman"/>
          <w:bCs/>
          <w:sz w:val="28"/>
          <w:szCs w:val="28"/>
        </w:rPr>
        <w:t>Соглашени</w:t>
      </w:r>
      <w:r>
        <w:rPr>
          <w:rFonts w:ascii="Times New Roman" w:hAnsi="Times New Roman"/>
          <w:bCs/>
          <w:sz w:val="28"/>
          <w:szCs w:val="28"/>
        </w:rPr>
        <w:t>е</w:t>
      </w:r>
      <w:r w:rsidRPr="002A4196">
        <w:rPr>
          <w:rFonts w:ascii="Times New Roman" w:hAnsi="Times New Roman"/>
          <w:bCs/>
          <w:sz w:val="28"/>
          <w:szCs w:val="28"/>
        </w:rPr>
        <w:t xml:space="preserve">м о предоставлении </w:t>
      </w:r>
      <w:r>
        <w:rPr>
          <w:rFonts w:ascii="Times New Roman" w:hAnsi="Times New Roman"/>
          <w:bCs/>
          <w:sz w:val="28"/>
          <w:szCs w:val="28"/>
        </w:rPr>
        <w:t xml:space="preserve"> межбюджетных трансфертов</w:t>
      </w:r>
      <w:r w:rsidRPr="002A4196">
        <w:rPr>
          <w:rFonts w:ascii="Times New Roman" w:hAnsi="Times New Roman"/>
          <w:bCs/>
          <w:sz w:val="28"/>
          <w:szCs w:val="28"/>
        </w:rPr>
        <w:t xml:space="preserve"> предусматриваются в том числе:</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bCs/>
          <w:sz w:val="28"/>
          <w:szCs w:val="28"/>
        </w:rPr>
      </w:pPr>
      <w:r w:rsidRPr="002A4196">
        <w:rPr>
          <w:rFonts w:ascii="Times New Roman" w:hAnsi="Times New Roman"/>
          <w:bCs/>
          <w:sz w:val="28"/>
          <w:szCs w:val="28"/>
        </w:rPr>
        <w:t xml:space="preserve">целевое назначение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bCs/>
          <w:sz w:val="28"/>
          <w:szCs w:val="28"/>
        </w:rPr>
      </w:pPr>
      <w:r w:rsidRPr="002A4196">
        <w:rPr>
          <w:rFonts w:ascii="Times New Roman" w:hAnsi="Times New Roman"/>
          <w:bCs/>
          <w:sz w:val="28"/>
          <w:szCs w:val="28"/>
        </w:rPr>
        <w:t xml:space="preserve">целевые показатели результативности предоставления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и их значения;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уровень софинансирования за счет средств </w:t>
      </w:r>
      <w:r>
        <w:rPr>
          <w:rFonts w:ascii="Times New Roman" w:hAnsi="Times New Roman"/>
          <w:sz w:val="28"/>
          <w:szCs w:val="28"/>
        </w:rPr>
        <w:t>бюджетов поселений</w:t>
      </w:r>
      <w:r w:rsidRPr="002A4196">
        <w:rPr>
          <w:rFonts w:ascii="Times New Roman" w:hAnsi="Times New Roman"/>
          <w:sz w:val="28"/>
          <w:szCs w:val="28"/>
        </w:rPr>
        <w:t xml:space="preserve">, определяемый в процентах;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сроки выполнения мероприятий;</w:t>
      </w:r>
    </w:p>
    <w:p w:rsidR="00DE196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сроки предоставления и формы отчетов об использовании средств </w:t>
      </w:r>
      <w:r>
        <w:rPr>
          <w:rFonts w:ascii="Times New Roman" w:hAnsi="Times New Roman"/>
          <w:sz w:val="28"/>
          <w:szCs w:val="28"/>
        </w:rPr>
        <w:t>межбюджетных трансфертов</w:t>
      </w:r>
      <w:r w:rsidRPr="002A4196">
        <w:rPr>
          <w:rFonts w:ascii="Times New Roman" w:hAnsi="Times New Roman"/>
          <w:sz w:val="28"/>
          <w:szCs w:val="28"/>
        </w:rPr>
        <w:t xml:space="preserve">, о достижении значений целевых показателей результативности предоставления </w:t>
      </w:r>
      <w:r>
        <w:rPr>
          <w:rFonts w:ascii="Times New Roman" w:hAnsi="Times New Roman"/>
          <w:sz w:val="28"/>
          <w:szCs w:val="28"/>
        </w:rPr>
        <w:t>межбюджетных трансфертов</w:t>
      </w:r>
      <w:r w:rsidRPr="002A4196">
        <w:rPr>
          <w:rFonts w:ascii="Times New Roman" w:hAnsi="Times New Roman"/>
          <w:sz w:val="28"/>
          <w:szCs w:val="28"/>
        </w:rPr>
        <w:t xml:space="preserve">, сведений о потребности в </w:t>
      </w:r>
      <w:r>
        <w:rPr>
          <w:rFonts w:ascii="Times New Roman" w:hAnsi="Times New Roman"/>
          <w:sz w:val="28"/>
          <w:szCs w:val="28"/>
        </w:rPr>
        <w:t>межбюджетных трансфертах;</w:t>
      </w:r>
      <w:r w:rsidRPr="002A4196">
        <w:rPr>
          <w:rFonts w:ascii="Times New Roman" w:hAnsi="Times New Roman"/>
          <w:sz w:val="28"/>
          <w:szCs w:val="28"/>
        </w:rPr>
        <w:t xml:space="preserve">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документы и материалы, необходимые для получения </w:t>
      </w:r>
      <w:r>
        <w:rPr>
          <w:rFonts w:ascii="Times New Roman" w:hAnsi="Times New Roman"/>
          <w:sz w:val="28"/>
          <w:szCs w:val="28"/>
        </w:rPr>
        <w:t>межбюджетных трансфертов</w:t>
      </w:r>
      <w:r w:rsidRPr="002A4196">
        <w:rPr>
          <w:rFonts w:ascii="Times New Roman" w:hAnsi="Times New Roman"/>
          <w:sz w:val="28"/>
          <w:szCs w:val="28"/>
        </w:rPr>
        <w:t>;</w:t>
      </w:r>
      <w:r w:rsidRPr="002A4196">
        <w:rPr>
          <w:rFonts w:ascii="Times New Roman" w:hAnsi="Times New Roman"/>
          <w:sz w:val="20"/>
          <w:szCs w:val="20"/>
        </w:rPr>
        <w:t xml:space="preserve">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bCs/>
          <w:sz w:val="28"/>
          <w:szCs w:val="28"/>
        </w:rPr>
      </w:pPr>
      <w:r w:rsidRPr="002A4196">
        <w:rPr>
          <w:rFonts w:ascii="Times New Roman" w:hAnsi="Times New Roman"/>
          <w:bCs/>
          <w:sz w:val="28"/>
          <w:szCs w:val="28"/>
        </w:rPr>
        <w:t xml:space="preserve">положение о возврате средств из </w:t>
      </w:r>
      <w:r>
        <w:rPr>
          <w:rFonts w:ascii="Times New Roman" w:hAnsi="Times New Roman"/>
          <w:bCs/>
          <w:sz w:val="28"/>
          <w:szCs w:val="28"/>
        </w:rPr>
        <w:t>бюджетов поселений</w:t>
      </w:r>
      <w:r w:rsidRPr="002A4196">
        <w:rPr>
          <w:rFonts w:ascii="Times New Roman" w:hAnsi="Times New Roman"/>
          <w:bCs/>
          <w:sz w:val="28"/>
          <w:szCs w:val="28"/>
        </w:rPr>
        <w:t xml:space="preserve"> в областной бюджет в случае невыполнения муниципальным образованием значений целевых показателей результативности предоставления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bCs/>
          <w:sz w:val="28"/>
          <w:szCs w:val="28"/>
        </w:rPr>
        <w:t xml:space="preserve">4.3. Сумма значений целевого показателя результативности предоставления </w:t>
      </w:r>
      <w:r>
        <w:rPr>
          <w:rFonts w:ascii="Times New Roman" w:hAnsi="Times New Roman"/>
          <w:bCs/>
          <w:sz w:val="28"/>
          <w:szCs w:val="28"/>
        </w:rPr>
        <w:t>межбюджетных трансфертов бюджетам поселений</w:t>
      </w:r>
      <w:r w:rsidRPr="002A4196">
        <w:rPr>
          <w:rFonts w:ascii="Times New Roman" w:hAnsi="Times New Roman"/>
          <w:bCs/>
          <w:sz w:val="28"/>
          <w:szCs w:val="28"/>
        </w:rPr>
        <w:t>, предусмотренного в соглашени</w:t>
      </w:r>
      <w:r>
        <w:rPr>
          <w:rFonts w:ascii="Times New Roman" w:hAnsi="Times New Roman"/>
          <w:bCs/>
          <w:sz w:val="28"/>
          <w:szCs w:val="28"/>
        </w:rPr>
        <w:t>и</w:t>
      </w:r>
      <w:r w:rsidRPr="002A4196">
        <w:rPr>
          <w:rFonts w:ascii="Times New Roman" w:hAnsi="Times New Roman"/>
          <w:bCs/>
          <w:sz w:val="28"/>
          <w:szCs w:val="28"/>
        </w:rPr>
        <w:t xml:space="preserve"> о предоставлении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должна соответствовать значению целевого показателя результативности предоставления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утвержденному Правительством Кировской области в </w:t>
      </w:r>
      <w:r w:rsidRPr="002A4196">
        <w:rPr>
          <w:rFonts w:ascii="Times New Roman" w:hAnsi="Times New Roman"/>
          <w:sz w:val="28"/>
          <w:szCs w:val="28"/>
        </w:rPr>
        <w:t xml:space="preserve">перечне расходных обязательств </w:t>
      </w:r>
      <w:r>
        <w:rPr>
          <w:rFonts w:ascii="Times New Roman" w:hAnsi="Times New Roman"/>
          <w:sz w:val="28"/>
          <w:szCs w:val="28"/>
        </w:rPr>
        <w:t>бюджетов поселений</w:t>
      </w:r>
      <w:r w:rsidRPr="002A4196">
        <w:rPr>
          <w:rFonts w:ascii="Times New Roman" w:hAnsi="Times New Roman"/>
          <w:sz w:val="28"/>
          <w:szCs w:val="28"/>
        </w:rPr>
        <w:t xml:space="preserve"> Кировской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w:t>
      </w:r>
      <w:r>
        <w:rPr>
          <w:rFonts w:ascii="Times New Roman" w:hAnsi="Times New Roman"/>
          <w:sz w:val="28"/>
          <w:szCs w:val="28"/>
        </w:rPr>
        <w:t>межбюджетные трансферты</w:t>
      </w:r>
      <w:r w:rsidRPr="002A4196">
        <w:rPr>
          <w:rFonts w:ascii="Times New Roman" w:hAnsi="Times New Roman"/>
          <w:sz w:val="28"/>
          <w:szCs w:val="28"/>
        </w:rPr>
        <w:t xml:space="preserve"> из областного бюджета (далее – перечень). Перечень, целевые показатели результативности предоставления </w:t>
      </w:r>
      <w:r>
        <w:rPr>
          <w:rFonts w:ascii="Times New Roman" w:hAnsi="Times New Roman"/>
          <w:sz w:val="28"/>
          <w:szCs w:val="28"/>
        </w:rPr>
        <w:t>межбюджетных трансфертов</w:t>
      </w:r>
      <w:r w:rsidRPr="002A4196">
        <w:rPr>
          <w:rFonts w:ascii="Times New Roman" w:hAnsi="Times New Roman"/>
          <w:sz w:val="28"/>
          <w:szCs w:val="28"/>
        </w:rPr>
        <w:t xml:space="preserve"> и их значения утверждаются Правительством Кировской области ежегодно на срок не менее трех лет.</w:t>
      </w:r>
    </w:p>
    <w:p w:rsidR="00DE196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bCs/>
          <w:sz w:val="28"/>
          <w:szCs w:val="28"/>
        </w:rPr>
      </w:pPr>
      <w:r w:rsidRPr="0043134A">
        <w:rPr>
          <w:rFonts w:ascii="Times New Roman" w:hAnsi="Times New Roman"/>
          <w:bCs/>
          <w:sz w:val="28"/>
          <w:szCs w:val="28"/>
        </w:rPr>
        <w:t xml:space="preserve">Уменьшение значений целевых показателей результативности предоставления </w:t>
      </w:r>
      <w:r>
        <w:rPr>
          <w:rFonts w:ascii="Times New Roman" w:hAnsi="Times New Roman"/>
          <w:bCs/>
          <w:sz w:val="28"/>
          <w:szCs w:val="28"/>
        </w:rPr>
        <w:t>межбюджетных трансфертов</w:t>
      </w:r>
      <w:r w:rsidRPr="0043134A">
        <w:rPr>
          <w:rFonts w:ascii="Times New Roman" w:hAnsi="Times New Roman"/>
          <w:bCs/>
          <w:sz w:val="28"/>
          <w:szCs w:val="28"/>
        </w:rPr>
        <w:t xml:space="preserve"> в течение текущего финансового года возможно только в случае сокращения размера </w:t>
      </w:r>
      <w:r>
        <w:rPr>
          <w:rFonts w:ascii="Times New Roman" w:hAnsi="Times New Roman"/>
          <w:bCs/>
          <w:sz w:val="28"/>
          <w:szCs w:val="28"/>
        </w:rPr>
        <w:t>межбюджетных трансфертов</w:t>
      </w:r>
      <w:r w:rsidRPr="0043134A">
        <w:rPr>
          <w:rFonts w:ascii="Times New Roman" w:hAnsi="Times New Roman"/>
          <w:bCs/>
          <w:sz w:val="28"/>
          <w:szCs w:val="28"/>
        </w:rPr>
        <w:t>.</w:t>
      </w:r>
    </w:p>
    <w:p w:rsidR="00DE1966" w:rsidRDefault="00DE1966" w:rsidP="006E1126">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Плановые и фактические значения целевых показателей результативности предоставления межбюджетных трансфертов используются при оценке эффективности предоставления межбюджетных трансфертов, проводимой министерством финансов Кировской области в установленном им порядке.</w:t>
      </w:r>
    </w:p>
    <w:p w:rsidR="00DE1966" w:rsidRDefault="00DE1966" w:rsidP="006E1126">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4.4. В случае нарушения сроков заключения соглашений о предоставлении межбюджетных трансфертов министерством финансов Кировской области вносятся предложения Губернатору Кировской области об уменьшении объемов межбюджетных трансфертов. При принятии Губернатором Кировской области решения уменьшение объема межбюджетных трансфертов учитывается при подготовке проекта закона Кировской области о внесении изменений в областной бюджет на текущий финансовый год и на плановый период.</w:t>
      </w:r>
    </w:p>
    <w:p w:rsidR="00DE196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5. </w:t>
      </w:r>
      <w:r>
        <w:rPr>
          <w:rFonts w:ascii="Times New Roman" w:hAnsi="Times New Roman"/>
          <w:sz w:val="28"/>
          <w:szCs w:val="28"/>
        </w:rPr>
        <w:t xml:space="preserve">Межбюджетные трансферты </w:t>
      </w:r>
      <w:r w:rsidRPr="002A4196">
        <w:rPr>
          <w:rFonts w:ascii="Times New Roman" w:hAnsi="Times New Roman"/>
          <w:sz w:val="28"/>
          <w:szCs w:val="28"/>
        </w:rPr>
        <w:t>бюджетам</w:t>
      </w:r>
      <w:r>
        <w:rPr>
          <w:rFonts w:ascii="Times New Roman" w:hAnsi="Times New Roman"/>
          <w:sz w:val="28"/>
          <w:szCs w:val="28"/>
        </w:rPr>
        <w:t xml:space="preserve"> поселений</w:t>
      </w:r>
      <w:r w:rsidRPr="002A4196">
        <w:rPr>
          <w:rFonts w:ascii="Times New Roman" w:hAnsi="Times New Roman"/>
          <w:sz w:val="28"/>
          <w:szCs w:val="28"/>
        </w:rPr>
        <w:t xml:space="preserve"> предоставляются в пределах сумм, распределенных законом Кировской области об областном бюджете на соответствующий финансовый год (постановлением Правительства Кировской области), и (или) в пределах доведенных лимитов бюджетных обязательств,  пропорционально кассовым расходам  бюджетов</w:t>
      </w:r>
      <w:r>
        <w:rPr>
          <w:rFonts w:ascii="Times New Roman" w:hAnsi="Times New Roman"/>
          <w:sz w:val="28"/>
          <w:szCs w:val="28"/>
        </w:rPr>
        <w:t xml:space="preserve"> поселений</w:t>
      </w:r>
      <w:r w:rsidRPr="002A4196">
        <w:rPr>
          <w:rFonts w:ascii="Times New Roman" w:hAnsi="Times New Roman"/>
          <w:sz w:val="28"/>
          <w:szCs w:val="28"/>
        </w:rPr>
        <w:t xml:space="preserve"> по соответствующим расходным обязательствам</w:t>
      </w:r>
      <w:r>
        <w:rPr>
          <w:rFonts w:ascii="Times New Roman" w:hAnsi="Times New Roman"/>
          <w:sz w:val="28"/>
          <w:szCs w:val="28"/>
        </w:rPr>
        <w:t xml:space="preserve"> (проектам, объектам)</w:t>
      </w:r>
      <w:r w:rsidRPr="002A4196">
        <w:rPr>
          <w:rFonts w:ascii="Times New Roman" w:hAnsi="Times New Roman"/>
          <w:sz w:val="28"/>
          <w:szCs w:val="28"/>
        </w:rPr>
        <w:t xml:space="preserve"> и за фактически оказанные услуги (выполненные работы) (за исключением </w:t>
      </w:r>
      <w:r>
        <w:rPr>
          <w:rFonts w:ascii="Times New Roman" w:hAnsi="Times New Roman"/>
          <w:sz w:val="28"/>
          <w:szCs w:val="28"/>
        </w:rPr>
        <w:t>межбюджетных трансфертов</w:t>
      </w:r>
      <w:r w:rsidRPr="002A4196">
        <w:rPr>
          <w:rFonts w:ascii="Times New Roman" w:hAnsi="Times New Roman"/>
          <w:sz w:val="28"/>
          <w:szCs w:val="28"/>
        </w:rPr>
        <w:t xml:space="preserve">, указанных в постановлении Правительства Кировской области о мерах по выполнению закона Кировской области об областном бюджете), </w:t>
      </w:r>
      <w:r>
        <w:rPr>
          <w:rFonts w:ascii="Times New Roman" w:hAnsi="Times New Roman"/>
          <w:sz w:val="28"/>
          <w:szCs w:val="28"/>
        </w:rPr>
        <w:t>если иное не предусмотрено нормативными правовыми актами Российской Федерации и (или) соглашениями, заключенными с федеральными органами исполнительной власти, а также</w:t>
      </w:r>
      <w:r w:rsidRPr="002A4196">
        <w:rPr>
          <w:rFonts w:ascii="Times New Roman" w:hAnsi="Times New Roman"/>
          <w:sz w:val="28"/>
          <w:szCs w:val="28"/>
        </w:rPr>
        <w:t xml:space="preserve"> в соответствии с кассовым планом, утвержденным в установленном порядке.</w:t>
      </w:r>
    </w:p>
    <w:p w:rsidR="00DE1966" w:rsidRPr="00315703"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224510">
        <w:rPr>
          <w:rFonts w:ascii="Times New Roman" w:hAnsi="Times New Roman"/>
          <w:color w:val="1F497D"/>
          <w:sz w:val="28"/>
          <w:szCs w:val="28"/>
        </w:rPr>
        <w:t xml:space="preserve"> </w:t>
      </w:r>
      <w:r w:rsidRPr="00315703">
        <w:rPr>
          <w:rFonts w:ascii="Times New Roman" w:hAnsi="Times New Roman"/>
          <w:sz w:val="28"/>
          <w:szCs w:val="28"/>
        </w:rPr>
        <w:t xml:space="preserve">Заключение соглашений о предоставлении межбюджетных трансфертов на срок, превышающий срок действия утвержденных лимитов бюджетных обязательств, осуществляется в случаях, если срок строительства  (реконструкции) или приобретении объекта превышает срок действия лимитов бюджетных обязательств и если заключение  таких соглашений предусмотрено законом Кировской области об областном бюджете, в пределах средств и на сроки строительства (реконструкции) или приобретение объекта, которые установлены соответствующими государственными программами Кировской области. </w:t>
      </w:r>
    </w:p>
    <w:p w:rsidR="00DE1966" w:rsidRPr="002A419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6.</w:t>
      </w:r>
      <w:r w:rsidRPr="002A4196">
        <w:rPr>
          <w:rFonts w:ascii="Times New Roman" w:hAnsi="Times New Roman"/>
          <w:sz w:val="28"/>
          <w:szCs w:val="28"/>
        </w:rPr>
        <w:tab/>
        <w:t xml:space="preserve">Перечисление </w:t>
      </w:r>
      <w:r>
        <w:rPr>
          <w:rFonts w:ascii="Times New Roman" w:hAnsi="Times New Roman"/>
          <w:sz w:val="28"/>
          <w:szCs w:val="28"/>
        </w:rPr>
        <w:t>межбюджетных трансфертов</w:t>
      </w:r>
      <w:r w:rsidRPr="002A4196">
        <w:rPr>
          <w:rFonts w:ascii="Times New Roman" w:hAnsi="Times New Roman"/>
          <w:sz w:val="28"/>
          <w:szCs w:val="28"/>
        </w:rPr>
        <w:t xml:space="preserve"> из областного бюджета осуществляется в установленном порядке в бюджет муниципальн</w:t>
      </w:r>
      <w:r>
        <w:rPr>
          <w:rFonts w:ascii="Times New Roman" w:hAnsi="Times New Roman"/>
          <w:sz w:val="28"/>
          <w:szCs w:val="28"/>
        </w:rPr>
        <w:t>ого района</w:t>
      </w:r>
      <w:r w:rsidRPr="002A4196">
        <w:rPr>
          <w:rFonts w:ascii="Times New Roman" w:hAnsi="Times New Roman"/>
          <w:sz w:val="28"/>
          <w:szCs w:val="28"/>
        </w:rPr>
        <w:t>.</w:t>
      </w:r>
    </w:p>
    <w:p w:rsidR="00DE1966" w:rsidRPr="002A419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C75DB6">
        <w:rPr>
          <w:rFonts w:ascii="Times New Roman" w:hAnsi="Times New Roman"/>
          <w:sz w:val="28"/>
          <w:szCs w:val="28"/>
        </w:rPr>
        <w:t>В случае</w:t>
      </w:r>
      <w:r w:rsidRPr="002A4196">
        <w:rPr>
          <w:rFonts w:ascii="Times New Roman" w:hAnsi="Times New Roman"/>
          <w:sz w:val="28"/>
          <w:szCs w:val="28"/>
        </w:rPr>
        <w:t xml:space="preserve"> передачи администрациями поселений администрациям муниципальных районов осуществления части </w:t>
      </w:r>
      <w:r>
        <w:rPr>
          <w:rFonts w:ascii="Times New Roman" w:hAnsi="Times New Roman"/>
          <w:sz w:val="28"/>
          <w:szCs w:val="28"/>
        </w:rPr>
        <w:t xml:space="preserve">своих </w:t>
      </w:r>
      <w:r w:rsidRPr="002A4196">
        <w:rPr>
          <w:rFonts w:ascii="Times New Roman" w:hAnsi="Times New Roman"/>
          <w:sz w:val="28"/>
          <w:szCs w:val="28"/>
        </w:rPr>
        <w:t xml:space="preserve">полномочий по решению вопросов местного значения, необходимых для осуществления мероприятий по использованию </w:t>
      </w:r>
      <w:r>
        <w:rPr>
          <w:rFonts w:ascii="Times New Roman" w:hAnsi="Times New Roman"/>
          <w:sz w:val="28"/>
          <w:szCs w:val="28"/>
        </w:rPr>
        <w:t>межбюджетных трансфертов</w:t>
      </w:r>
      <w:r w:rsidRPr="002A4196">
        <w:rPr>
          <w:rFonts w:ascii="Times New Roman" w:hAnsi="Times New Roman"/>
          <w:sz w:val="28"/>
          <w:szCs w:val="28"/>
        </w:rPr>
        <w:t xml:space="preserve">, расходование средств </w:t>
      </w:r>
      <w:r>
        <w:rPr>
          <w:rFonts w:ascii="Times New Roman" w:hAnsi="Times New Roman"/>
          <w:sz w:val="28"/>
          <w:szCs w:val="28"/>
        </w:rPr>
        <w:t>межбюджетных трансфертов</w:t>
      </w:r>
      <w:r w:rsidRPr="002A4196">
        <w:rPr>
          <w:rFonts w:ascii="Times New Roman" w:hAnsi="Times New Roman"/>
          <w:sz w:val="28"/>
          <w:szCs w:val="28"/>
        </w:rPr>
        <w:t xml:space="preserve"> осуществляют администрации муниципальных районов при наличии заключенных в установленном порядке соглашений между администрациями муниципальных районов и администрациями поселений.</w:t>
      </w:r>
    </w:p>
    <w:p w:rsidR="00DE1966" w:rsidRPr="00442B7A"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color w:val="000000"/>
          <w:sz w:val="28"/>
          <w:szCs w:val="28"/>
        </w:rPr>
      </w:pPr>
      <w:r w:rsidRPr="00442B7A">
        <w:rPr>
          <w:rFonts w:ascii="Times New Roman" w:hAnsi="Times New Roman"/>
          <w:color w:val="000000"/>
          <w:sz w:val="28"/>
          <w:szCs w:val="28"/>
        </w:rPr>
        <w:t>7.</w:t>
      </w:r>
      <w:r w:rsidRPr="00442B7A">
        <w:rPr>
          <w:rFonts w:ascii="Times New Roman" w:hAnsi="Times New Roman"/>
          <w:color w:val="000000"/>
          <w:sz w:val="28"/>
          <w:szCs w:val="28"/>
        </w:rPr>
        <w:tab/>
        <w:t xml:space="preserve">Операции со средствами за счет межбюджетных трансфертов, в том числе с их остатками, не использованными по состоянию на 01 января текущего года, учитываются на лицевых счетах, открытых получателям средств бюджетов поселений учреждениям в финансовом управлении администрации Кильмезского района. </w:t>
      </w:r>
    </w:p>
    <w:p w:rsidR="00DE1966" w:rsidRPr="00700FE1"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sz w:val="28"/>
          <w:szCs w:val="28"/>
        </w:rPr>
      </w:pPr>
      <w:r w:rsidRPr="00700FE1">
        <w:rPr>
          <w:rFonts w:ascii="Times New Roman" w:hAnsi="Times New Roman"/>
          <w:sz w:val="28"/>
          <w:szCs w:val="28"/>
        </w:rPr>
        <w:t>В случае кассового обслуживания исполнения  бюджетов поселений органами Федерального казначейства</w:t>
      </w:r>
      <w:r w:rsidRPr="00700FE1">
        <w:rPr>
          <w:rFonts w:ascii="Times New Roman" w:hAnsi="Times New Roman"/>
          <w:i/>
          <w:sz w:val="28"/>
          <w:szCs w:val="28"/>
        </w:rPr>
        <w:t xml:space="preserve"> </w:t>
      </w:r>
      <w:r w:rsidRPr="00700FE1">
        <w:rPr>
          <w:rFonts w:ascii="Times New Roman" w:hAnsi="Times New Roman"/>
          <w:sz w:val="28"/>
          <w:szCs w:val="28"/>
        </w:rPr>
        <w:t>(передачи органам Федерального казначейства функций финансового управления администрации Кильмезского района по исполнению бюджетов поселений в части учета кассовых операций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операции со средствами за счет субсидий, в том числе с их остатками, не использованными по состоянию на 01 января текущего года, учитываются на лицевых счетах, открытых получателям средств бюджетов поселений в отделах по муниципальным образованиям Управления Федерального казначейства по Кировской области.</w:t>
      </w:r>
    </w:p>
    <w:p w:rsidR="00DE1966" w:rsidRDefault="00DE1966" w:rsidP="006E1126">
      <w:pPr>
        <w:widowControl w:val="0"/>
        <w:tabs>
          <w:tab w:val="left" w:pos="1134"/>
        </w:tabs>
        <w:autoSpaceDE w:val="0"/>
        <w:autoSpaceDN w:val="0"/>
        <w:adjustRightInd w:val="0"/>
        <w:spacing w:line="360" w:lineRule="auto"/>
        <w:ind w:firstLine="709"/>
        <w:jc w:val="both"/>
        <w:rPr>
          <w:rFonts w:ascii="Times New Roman" w:hAnsi="Times New Roman"/>
          <w:bCs/>
          <w:sz w:val="28"/>
          <w:szCs w:val="28"/>
        </w:rPr>
      </w:pPr>
      <w:r w:rsidRPr="00700FE1">
        <w:rPr>
          <w:rFonts w:ascii="Times New Roman" w:hAnsi="Times New Roman"/>
          <w:sz w:val="28"/>
          <w:szCs w:val="28"/>
        </w:rPr>
        <w:t>9.</w:t>
      </w:r>
      <w:r w:rsidRPr="00700FE1">
        <w:rPr>
          <w:rFonts w:ascii="Times New Roman" w:hAnsi="Times New Roman"/>
          <w:sz w:val="28"/>
          <w:szCs w:val="28"/>
        </w:rPr>
        <w:tab/>
        <w:t xml:space="preserve">Получатели средств бюджетов поселений, учреждения </w:t>
      </w:r>
      <w:r w:rsidRPr="00700FE1">
        <w:rPr>
          <w:rFonts w:ascii="Times New Roman" w:hAnsi="Times New Roman"/>
          <w:bCs/>
          <w:sz w:val="28"/>
          <w:szCs w:val="28"/>
        </w:rPr>
        <w:t>осуществляют</w:t>
      </w:r>
      <w:r w:rsidRPr="002A4196">
        <w:rPr>
          <w:rFonts w:ascii="Times New Roman" w:hAnsi="Times New Roman"/>
          <w:bCs/>
          <w:sz w:val="28"/>
          <w:szCs w:val="28"/>
        </w:rPr>
        <w:t xml:space="preserve"> расходование средств </w:t>
      </w:r>
      <w:r>
        <w:rPr>
          <w:rFonts w:ascii="Times New Roman" w:hAnsi="Times New Roman"/>
          <w:bCs/>
          <w:sz w:val="28"/>
          <w:szCs w:val="28"/>
        </w:rPr>
        <w:t xml:space="preserve"> межбюджетных трансфертов </w:t>
      </w:r>
      <w:r w:rsidRPr="002A4196">
        <w:rPr>
          <w:rFonts w:ascii="Times New Roman" w:hAnsi="Times New Roman"/>
          <w:bCs/>
          <w:sz w:val="28"/>
          <w:szCs w:val="28"/>
        </w:rPr>
        <w:t xml:space="preserve">на цели, установленные соглашением о предоставлении </w:t>
      </w:r>
      <w:r>
        <w:rPr>
          <w:rFonts w:ascii="Times New Roman" w:hAnsi="Times New Roman"/>
          <w:bCs/>
          <w:sz w:val="28"/>
          <w:szCs w:val="28"/>
        </w:rPr>
        <w:t>межбюджетных трансфертов</w:t>
      </w:r>
      <w:r w:rsidRPr="002A4196">
        <w:rPr>
          <w:rFonts w:ascii="Times New Roman" w:hAnsi="Times New Roman"/>
          <w:bCs/>
          <w:sz w:val="28"/>
          <w:szCs w:val="28"/>
        </w:rPr>
        <w:t xml:space="preserve">, в соответствии с действующим законодательством. </w:t>
      </w:r>
    </w:p>
    <w:p w:rsidR="00DE1966" w:rsidRDefault="00DE1966" w:rsidP="006E1126">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bCs/>
          <w:sz w:val="28"/>
          <w:szCs w:val="28"/>
        </w:rPr>
        <w:t xml:space="preserve">В случае если </w:t>
      </w:r>
      <w:r w:rsidRPr="00700FE1">
        <w:rPr>
          <w:rFonts w:ascii="Times New Roman" w:hAnsi="Times New Roman"/>
          <w:bCs/>
          <w:sz w:val="28"/>
          <w:szCs w:val="28"/>
        </w:rPr>
        <w:t>п</w:t>
      </w:r>
      <w:r w:rsidRPr="00700FE1">
        <w:rPr>
          <w:rFonts w:ascii="Times New Roman" w:hAnsi="Times New Roman"/>
          <w:sz w:val="28"/>
          <w:szCs w:val="28"/>
        </w:rPr>
        <w:t>олучатели средств бюджетов поселений,</w:t>
      </w:r>
      <w:r w:rsidRPr="002A4196">
        <w:rPr>
          <w:rFonts w:ascii="Times New Roman" w:hAnsi="Times New Roman"/>
          <w:sz w:val="28"/>
          <w:szCs w:val="28"/>
        </w:rPr>
        <w:t xml:space="preserve"> </w:t>
      </w:r>
      <w:r>
        <w:rPr>
          <w:rFonts w:ascii="Times New Roman" w:hAnsi="Times New Roman"/>
          <w:sz w:val="28"/>
          <w:szCs w:val="28"/>
        </w:rPr>
        <w:t xml:space="preserve">по согласованию с главным распорядителем средств областного бюджета до </w:t>
      </w:r>
      <w:r w:rsidRPr="00442B7A">
        <w:rPr>
          <w:rFonts w:ascii="Times New Roman" w:hAnsi="Times New Roman"/>
          <w:sz w:val="28"/>
          <w:szCs w:val="28"/>
        </w:rPr>
        <w:t>поступления межбюджетных трансфертов в бюджеты поселений направили средства бюджетов поселений  на цели, связанные с предоставлением межбюджетных трансфертов, межбюджетные трансферты направляются на возмещение указанных расходов, профинансированных за счет собственных средств  бюджетов поселений.</w:t>
      </w:r>
    </w:p>
    <w:p w:rsidR="00DE1966" w:rsidRPr="00315703" w:rsidRDefault="00DE1966" w:rsidP="006E1126">
      <w:pPr>
        <w:autoSpaceDE w:val="0"/>
        <w:autoSpaceDN w:val="0"/>
        <w:adjustRightInd w:val="0"/>
        <w:spacing w:line="360" w:lineRule="auto"/>
        <w:ind w:firstLine="709"/>
        <w:jc w:val="both"/>
        <w:rPr>
          <w:rFonts w:ascii="Times New Roman" w:hAnsi="Times New Roman"/>
          <w:sz w:val="28"/>
          <w:szCs w:val="28"/>
        </w:rPr>
      </w:pPr>
      <w:r w:rsidRPr="00315703">
        <w:rPr>
          <w:rFonts w:ascii="Times New Roman" w:hAnsi="Times New Roman"/>
          <w:sz w:val="28"/>
          <w:szCs w:val="28"/>
        </w:rPr>
        <w:t xml:space="preserve"> В случае, если по результатам конкурсных процедур уменьшается объем средств на финансовое обеспечение расходного обязательства бюджетов поселений, на софинансирование которого предоставляются межбюджетные трансферты, то указанный объем межбюджетных трансфертов уменьшается пропорционально между областным бюджетом и бюджетом поселения в соответствии с уровнем софинансирования, установленным в соглашении.</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10.</w:t>
      </w:r>
      <w:r w:rsidRPr="002A4196">
        <w:rPr>
          <w:rFonts w:ascii="Times New Roman" w:hAnsi="Times New Roman"/>
          <w:sz w:val="28"/>
          <w:szCs w:val="28"/>
        </w:rPr>
        <w:tab/>
      </w:r>
      <w:r w:rsidRPr="00700FE1">
        <w:rPr>
          <w:rFonts w:ascii="Times New Roman" w:hAnsi="Times New Roman"/>
          <w:sz w:val="28"/>
          <w:szCs w:val="28"/>
        </w:rPr>
        <w:t>Получатели средств  бюджетов поселений, по расходам</w:t>
      </w:r>
      <w:r w:rsidRPr="002A4196">
        <w:rPr>
          <w:rFonts w:ascii="Times New Roman" w:hAnsi="Times New Roman"/>
          <w:sz w:val="28"/>
          <w:szCs w:val="28"/>
        </w:rPr>
        <w:t xml:space="preserve"> за счет </w:t>
      </w:r>
      <w:r>
        <w:rPr>
          <w:rFonts w:ascii="Times New Roman" w:hAnsi="Times New Roman"/>
          <w:sz w:val="28"/>
          <w:szCs w:val="28"/>
        </w:rPr>
        <w:t xml:space="preserve">межбюджетных </w:t>
      </w:r>
      <w:r w:rsidRPr="002A4196">
        <w:rPr>
          <w:rFonts w:ascii="Times New Roman" w:hAnsi="Times New Roman"/>
          <w:sz w:val="28"/>
          <w:szCs w:val="28"/>
        </w:rPr>
        <w:t>представляют в финансов</w:t>
      </w:r>
      <w:r>
        <w:rPr>
          <w:rFonts w:ascii="Times New Roman" w:hAnsi="Times New Roman"/>
          <w:sz w:val="28"/>
          <w:szCs w:val="28"/>
        </w:rPr>
        <w:t>ое управление администрации Кильмезского района</w:t>
      </w:r>
      <w:r w:rsidRPr="002A4196">
        <w:rPr>
          <w:rFonts w:ascii="Times New Roman" w:hAnsi="Times New Roman"/>
          <w:sz w:val="28"/>
          <w:szCs w:val="28"/>
        </w:rPr>
        <w:t xml:space="preserve"> платежные и иные документы, установленные финансовым </w:t>
      </w:r>
      <w:r>
        <w:rPr>
          <w:rFonts w:ascii="Times New Roman" w:hAnsi="Times New Roman"/>
          <w:sz w:val="28"/>
          <w:szCs w:val="28"/>
        </w:rPr>
        <w:t>управлением администрации Кильмезского района</w:t>
      </w:r>
      <w:r w:rsidRPr="002A4196">
        <w:rPr>
          <w:rFonts w:ascii="Times New Roman" w:hAnsi="Times New Roman"/>
          <w:sz w:val="28"/>
          <w:szCs w:val="28"/>
        </w:rPr>
        <w:t xml:space="preserve"> для санкционирования оплаты денежных обязательств (расходов).</w:t>
      </w:r>
    </w:p>
    <w:p w:rsidR="00DE1966" w:rsidRPr="00700FE1" w:rsidRDefault="00DE1966" w:rsidP="006E1126">
      <w:pPr>
        <w:widowControl w:val="0"/>
        <w:autoSpaceDE w:val="0"/>
        <w:autoSpaceDN w:val="0"/>
        <w:adjustRightInd w:val="0"/>
        <w:spacing w:line="360" w:lineRule="auto"/>
        <w:ind w:firstLine="709"/>
        <w:jc w:val="both"/>
        <w:rPr>
          <w:rFonts w:ascii="Times New Roman" w:hAnsi="Times New Roman"/>
          <w:sz w:val="28"/>
          <w:szCs w:val="28"/>
        </w:rPr>
      </w:pPr>
      <w:r w:rsidRPr="00700FE1">
        <w:rPr>
          <w:rFonts w:ascii="Times New Roman" w:hAnsi="Times New Roman"/>
          <w:sz w:val="28"/>
          <w:szCs w:val="28"/>
        </w:rPr>
        <w:t>В случае кассового обслуживания исполнения местных бюджетов органами Федерального казначейства (передачи органам Федерального казначейства функций финансового органа муниципального образования по исполнению местного бюджета в части учета кассовых операций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получатели средств местного бюджета по расходам за счет субсидий представляют в отделы по муниципальным образованиям Управления Федерального казначейства по Кировской области платежные и иные документы для санкционирования оплаты денежных обязательств.</w:t>
      </w:r>
    </w:p>
    <w:p w:rsidR="00DE1966" w:rsidRPr="002A4196" w:rsidRDefault="00DE1966" w:rsidP="006E1126">
      <w:pPr>
        <w:widowControl w:val="0"/>
        <w:shd w:val="clear" w:color="auto" w:fill="FFFFFF"/>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13.</w:t>
      </w:r>
      <w:r w:rsidRPr="002A4196">
        <w:rPr>
          <w:rFonts w:ascii="Times New Roman" w:hAnsi="Times New Roman"/>
          <w:sz w:val="28"/>
          <w:szCs w:val="28"/>
        </w:rPr>
        <w:tab/>
        <w:t>Ответственность за нарушение настоящего Порядка и недостоверность представляемых главному распорядителю средств областного бюджета данных, направляемых в соответствии с соглашением</w:t>
      </w:r>
      <w:r>
        <w:rPr>
          <w:rFonts w:ascii="Times New Roman" w:hAnsi="Times New Roman"/>
          <w:sz w:val="28"/>
          <w:szCs w:val="28"/>
        </w:rPr>
        <w:t xml:space="preserve"> о предоставлении межбюджетных трансфертов</w:t>
      </w:r>
      <w:r w:rsidRPr="002A4196">
        <w:rPr>
          <w:rFonts w:ascii="Times New Roman" w:hAnsi="Times New Roman"/>
          <w:sz w:val="28"/>
          <w:szCs w:val="28"/>
        </w:rPr>
        <w:t xml:space="preserve">, возлагается на органы местного самоуправления </w:t>
      </w:r>
      <w:r>
        <w:rPr>
          <w:rFonts w:ascii="Times New Roman" w:hAnsi="Times New Roman"/>
          <w:sz w:val="28"/>
          <w:szCs w:val="28"/>
        </w:rPr>
        <w:t xml:space="preserve"> поселений</w:t>
      </w:r>
      <w:r w:rsidRPr="002A4196">
        <w:rPr>
          <w:rFonts w:ascii="Times New Roman" w:hAnsi="Times New Roman"/>
          <w:sz w:val="28"/>
          <w:szCs w:val="28"/>
        </w:rPr>
        <w:t>.</w:t>
      </w:r>
    </w:p>
    <w:p w:rsidR="00DE1966" w:rsidRPr="002A4196" w:rsidRDefault="00DE1966" w:rsidP="006E1126">
      <w:pPr>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w:t>
      </w:r>
      <w:r w:rsidRPr="00236823">
        <w:rPr>
          <w:rFonts w:ascii="Times New Roman" w:hAnsi="Times New Roman"/>
          <w:sz w:val="28"/>
          <w:szCs w:val="28"/>
        </w:rPr>
        <w:t>4</w:t>
      </w:r>
      <w:r w:rsidRPr="002A4196">
        <w:rPr>
          <w:rFonts w:ascii="Times New Roman" w:hAnsi="Times New Roman"/>
          <w:sz w:val="28"/>
          <w:szCs w:val="28"/>
        </w:rPr>
        <w:t>.</w:t>
      </w:r>
      <w:r w:rsidRPr="002A4196">
        <w:rPr>
          <w:rFonts w:ascii="Times New Roman" w:hAnsi="Times New Roman"/>
          <w:sz w:val="28"/>
          <w:szCs w:val="28"/>
        </w:rPr>
        <w:tab/>
        <w:t xml:space="preserve">Нецелевое использование </w:t>
      </w:r>
      <w:r>
        <w:rPr>
          <w:rFonts w:ascii="Times New Roman" w:hAnsi="Times New Roman"/>
          <w:sz w:val="28"/>
          <w:szCs w:val="28"/>
        </w:rPr>
        <w:t>межбюджетных трансфертов</w:t>
      </w:r>
      <w:r w:rsidRPr="002A4196">
        <w:rPr>
          <w:rFonts w:ascii="Times New Roman" w:hAnsi="Times New Roman"/>
          <w:sz w:val="28"/>
          <w:szCs w:val="28"/>
        </w:rPr>
        <w:t xml:space="preserve"> влечет бесспорное взыскание суммы средств, полученных из областного бюджета, в размере средств, использованных не по целевому назначению, либо приостановление (сокращение) предоставления межбюджетных трансфертов (за исключением субвенций).</w:t>
      </w:r>
    </w:p>
    <w:p w:rsidR="00DE1966" w:rsidRPr="002A4196" w:rsidRDefault="00DE1966" w:rsidP="006E1126">
      <w:pPr>
        <w:autoSpaceDE w:val="0"/>
        <w:autoSpaceDN w:val="0"/>
        <w:adjustRightInd w:val="0"/>
        <w:spacing w:line="360" w:lineRule="auto"/>
        <w:ind w:firstLine="709"/>
        <w:jc w:val="both"/>
        <w:rPr>
          <w:rFonts w:ascii="Times New Roman" w:hAnsi="Times New Roman"/>
          <w:sz w:val="28"/>
          <w:szCs w:val="28"/>
        </w:rPr>
      </w:pPr>
      <w:r w:rsidRPr="00C75DB6">
        <w:rPr>
          <w:rFonts w:ascii="Times New Roman" w:hAnsi="Times New Roman"/>
          <w:sz w:val="28"/>
          <w:szCs w:val="28"/>
        </w:rPr>
        <w:t>Нарушение</w:t>
      </w:r>
      <w:r w:rsidRPr="002A4196">
        <w:rPr>
          <w:rFonts w:ascii="Times New Roman" w:hAnsi="Times New Roman"/>
          <w:sz w:val="28"/>
          <w:szCs w:val="28"/>
        </w:rPr>
        <w:t xml:space="preserve"> главным распорядителем, получателем средств </w:t>
      </w:r>
      <w:r>
        <w:rPr>
          <w:rFonts w:ascii="Times New Roman" w:hAnsi="Times New Roman"/>
          <w:sz w:val="28"/>
          <w:szCs w:val="28"/>
        </w:rPr>
        <w:t>бюджета поселения</w:t>
      </w:r>
      <w:r w:rsidRPr="002A4196">
        <w:rPr>
          <w:rFonts w:ascii="Times New Roman" w:hAnsi="Times New Roman"/>
          <w:sz w:val="28"/>
          <w:szCs w:val="28"/>
        </w:rPr>
        <w:t xml:space="preserve"> условий предоставления субсидий влечет бесспорное взыскание суммы средств, использованных с нарушением условий предоставления  </w:t>
      </w:r>
      <w:r>
        <w:rPr>
          <w:rFonts w:ascii="Times New Roman" w:hAnsi="Times New Roman"/>
          <w:sz w:val="28"/>
          <w:szCs w:val="28"/>
        </w:rPr>
        <w:t>межбюджетных трансфертов</w:t>
      </w:r>
      <w:r w:rsidRPr="002A4196">
        <w:rPr>
          <w:rFonts w:ascii="Times New Roman" w:hAnsi="Times New Roman"/>
          <w:sz w:val="28"/>
          <w:szCs w:val="28"/>
        </w:rPr>
        <w:t>, и (или) приостановление (сокращение) предоставления межбюджетных трансфертов (за исключением субвенций).</w:t>
      </w:r>
    </w:p>
    <w:p w:rsidR="00DE1966" w:rsidRPr="002A4196" w:rsidRDefault="00DE1966" w:rsidP="006E1126">
      <w:pPr>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Нарушение главным распорядителем, получателем средств </w:t>
      </w:r>
      <w:r>
        <w:rPr>
          <w:rFonts w:ascii="Times New Roman" w:hAnsi="Times New Roman"/>
          <w:sz w:val="28"/>
          <w:szCs w:val="28"/>
        </w:rPr>
        <w:t>бюджетов поселений</w:t>
      </w:r>
      <w:r w:rsidRPr="002A4196">
        <w:rPr>
          <w:rFonts w:ascii="Times New Roman" w:hAnsi="Times New Roman"/>
          <w:sz w:val="28"/>
          <w:szCs w:val="28"/>
        </w:rPr>
        <w:t xml:space="preserve"> </w:t>
      </w:r>
      <w:r>
        <w:rPr>
          <w:rFonts w:ascii="Times New Roman" w:hAnsi="Times New Roman"/>
          <w:sz w:val="28"/>
          <w:szCs w:val="28"/>
        </w:rPr>
        <w:t>настоящего П</w:t>
      </w:r>
      <w:r w:rsidRPr="002A4196">
        <w:rPr>
          <w:rFonts w:ascii="Times New Roman" w:hAnsi="Times New Roman"/>
          <w:sz w:val="28"/>
          <w:szCs w:val="28"/>
        </w:rPr>
        <w:t>орядк</w:t>
      </w:r>
      <w:r>
        <w:rPr>
          <w:rFonts w:ascii="Times New Roman" w:hAnsi="Times New Roman"/>
          <w:sz w:val="28"/>
          <w:szCs w:val="28"/>
        </w:rPr>
        <w:t>а</w:t>
      </w:r>
      <w:r w:rsidRPr="002A4196">
        <w:rPr>
          <w:rFonts w:ascii="Times New Roman" w:hAnsi="Times New Roman"/>
          <w:sz w:val="28"/>
          <w:szCs w:val="28"/>
        </w:rPr>
        <w:t xml:space="preserve"> влечет приостановление (сокращение) предоставления межбюджетных трансфертов</w:t>
      </w:r>
      <w:r>
        <w:rPr>
          <w:rFonts w:ascii="Times New Roman" w:hAnsi="Times New Roman"/>
          <w:sz w:val="28"/>
          <w:szCs w:val="28"/>
        </w:rPr>
        <w:t xml:space="preserve"> </w:t>
      </w:r>
      <w:r w:rsidRPr="002A4196">
        <w:rPr>
          <w:rFonts w:ascii="Times New Roman" w:hAnsi="Times New Roman"/>
          <w:sz w:val="28"/>
          <w:szCs w:val="28"/>
        </w:rPr>
        <w:t>(за исключением субвенций).</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w:t>
      </w:r>
      <w:r w:rsidRPr="00236823">
        <w:rPr>
          <w:rFonts w:ascii="Times New Roman" w:hAnsi="Times New Roman"/>
          <w:sz w:val="28"/>
          <w:szCs w:val="28"/>
        </w:rPr>
        <w:t>5</w:t>
      </w:r>
      <w:r w:rsidRPr="002A4196">
        <w:rPr>
          <w:rFonts w:ascii="Times New Roman" w:hAnsi="Times New Roman"/>
          <w:sz w:val="28"/>
          <w:szCs w:val="28"/>
        </w:rPr>
        <w:t>.</w:t>
      </w:r>
      <w:r w:rsidRPr="002A4196">
        <w:rPr>
          <w:rFonts w:ascii="Times New Roman" w:hAnsi="Times New Roman"/>
          <w:sz w:val="28"/>
          <w:szCs w:val="28"/>
        </w:rPr>
        <w:tab/>
        <w:t>Не</w:t>
      </w:r>
      <w:r>
        <w:rPr>
          <w:rFonts w:ascii="Times New Roman" w:hAnsi="Times New Roman"/>
          <w:sz w:val="28"/>
          <w:szCs w:val="28"/>
        </w:rPr>
        <w:t xml:space="preserve"> </w:t>
      </w:r>
      <w:r w:rsidRPr="002A4196">
        <w:rPr>
          <w:rFonts w:ascii="Times New Roman" w:hAnsi="Times New Roman"/>
          <w:sz w:val="28"/>
          <w:szCs w:val="28"/>
        </w:rPr>
        <w:t xml:space="preserve">использованные по состоянию на 01 января текущего финансового года </w:t>
      </w:r>
      <w:r>
        <w:rPr>
          <w:rFonts w:ascii="Times New Roman" w:hAnsi="Times New Roman"/>
          <w:sz w:val="28"/>
          <w:szCs w:val="28"/>
        </w:rPr>
        <w:t>средства межбюджетных трансфертов</w:t>
      </w:r>
      <w:r w:rsidRPr="002A4196">
        <w:rPr>
          <w:rFonts w:ascii="Times New Roman" w:hAnsi="Times New Roman"/>
          <w:sz w:val="28"/>
          <w:szCs w:val="28"/>
        </w:rPr>
        <w:t xml:space="preserve"> подлежат возврату в доход областного бюджета в течение первых 15 рабочих дней текущего финансового года.</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w:t>
      </w:r>
      <w:r w:rsidRPr="00236823">
        <w:rPr>
          <w:rFonts w:ascii="Times New Roman" w:hAnsi="Times New Roman"/>
          <w:sz w:val="28"/>
          <w:szCs w:val="28"/>
        </w:rPr>
        <w:t>6</w:t>
      </w:r>
      <w:r w:rsidRPr="002A4196">
        <w:rPr>
          <w:rFonts w:ascii="Times New Roman" w:hAnsi="Times New Roman"/>
          <w:sz w:val="28"/>
          <w:szCs w:val="28"/>
        </w:rPr>
        <w:t>.</w:t>
      </w:r>
      <w:r w:rsidRPr="002A4196">
        <w:rPr>
          <w:rFonts w:ascii="Times New Roman" w:hAnsi="Times New Roman"/>
          <w:sz w:val="28"/>
          <w:szCs w:val="28"/>
        </w:rPr>
        <w:tab/>
        <w:t xml:space="preserve">Средства </w:t>
      </w:r>
      <w:r>
        <w:rPr>
          <w:rFonts w:ascii="Times New Roman" w:hAnsi="Times New Roman"/>
          <w:sz w:val="28"/>
          <w:szCs w:val="28"/>
        </w:rPr>
        <w:t>межбюджетных трансфертов</w:t>
      </w:r>
      <w:r w:rsidRPr="002A4196">
        <w:rPr>
          <w:rFonts w:ascii="Times New Roman" w:hAnsi="Times New Roman"/>
          <w:sz w:val="28"/>
          <w:szCs w:val="28"/>
        </w:rPr>
        <w:t>, не</w:t>
      </w:r>
      <w:r>
        <w:rPr>
          <w:rFonts w:ascii="Times New Roman" w:hAnsi="Times New Roman"/>
          <w:sz w:val="28"/>
          <w:szCs w:val="28"/>
        </w:rPr>
        <w:t xml:space="preserve"> </w:t>
      </w:r>
      <w:r w:rsidRPr="002A4196">
        <w:rPr>
          <w:rFonts w:ascii="Times New Roman" w:hAnsi="Times New Roman"/>
          <w:sz w:val="28"/>
          <w:szCs w:val="28"/>
        </w:rPr>
        <w:t xml:space="preserve">использованные по состоянию на 01 января текущего финансового года и перечисленные в областной бюджет, могут быть возвращены в текущем финансовом году в бюджеты  поселений, которым они были ранее предоставлены, при наличии потребности в направлении их на те же цели в соответствии с решением главного распорядителя средств областного бюджета. </w:t>
      </w:r>
    </w:p>
    <w:p w:rsidR="00DE196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 xml:space="preserve">Решение главного распорядителя средств областного бюджета о наличии потребности </w:t>
      </w:r>
      <w:r>
        <w:rPr>
          <w:rFonts w:ascii="Times New Roman" w:hAnsi="Times New Roman"/>
          <w:sz w:val="28"/>
          <w:szCs w:val="28"/>
        </w:rPr>
        <w:t>бюджета поселения</w:t>
      </w:r>
      <w:r w:rsidRPr="002A4196">
        <w:rPr>
          <w:rFonts w:ascii="Times New Roman" w:hAnsi="Times New Roman"/>
          <w:sz w:val="28"/>
          <w:szCs w:val="28"/>
        </w:rPr>
        <w:t xml:space="preserve"> </w:t>
      </w:r>
      <w:r>
        <w:rPr>
          <w:rFonts w:ascii="Times New Roman" w:hAnsi="Times New Roman"/>
          <w:sz w:val="28"/>
          <w:szCs w:val="28"/>
        </w:rPr>
        <w:t xml:space="preserve">в </w:t>
      </w:r>
      <w:r w:rsidRPr="002A4196">
        <w:rPr>
          <w:rFonts w:ascii="Times New Roman" w:hAnsi="Times New Roman"/>
          <w:sz w:val="28"/>
          <w:szCs w:val="28"/>
        </w:rPr>
        <w:t>не</w:t>
      </w:r>
      <w:r>
        <w:rPr>
          <w:rFonts w:ascii="Times New Roman" w:hAnsi="Times New Roman"/>
          <w:sz w:val="28"/>
          <w:szCs w:val="28"/>
        </w:rPr>
        <w:t xml:space="preserve"> </w:t>
      </w:r>
      <w:r w:rsidRPr="002A4196">
        <w:rPr>
          <w:rFonts w:ascii="Times New Roman" w:hAnsi="Times New Roman"/>
          <w:sz w:val="28"/>
          <w:szCs w:val="28"/>
        </w:rPr>
        <w:t>использованн</w:t>
      </w:r>
      <w:r>
        <w:rPr>
          <w:rFonts w:ascii="Times New Roman" w:hAnsi="Times New Roman"/>
          <w:sz w:val="28"/>
          <w:szCs w:val="28"/>
        </w:rPr>
        <w:t>ых</w:t>
      </w:r>
      <w:r w:rsidRPr="002A4196">
        <w:rPr>
          <w:rFonts w:ascii="Times New Roman" w:hAnsi="Times New Roman"/>
          <w:sz w:val="28"/>
          <w:szCs w:val="28"/>
        </w:rPr>
        <w:t xml:space="preserve"> по состоянию на 01 января текущего финансового года </w:t>
      </w:r>
      <w:r>
        <w:rPr>
          <w:rFonts w:ascii="Times New Roman" w:hAnsi="Times New Roman"/>
          <w:sz w:val="28"/>
          <w:szCs w:val="28"/>
        </w:rPr>
        <w:t>средствах межбюджетных трансфертов</w:t>
      </w:r>
      <w:r w:rsidRPr="002A4196">
        <w:rPr>
          <w:rFonts w:ascii="Times New Roman" w:hAnsi="Times New Roman"/>
          <w:sz w:val="28"/>
          <w:szCs w:val="28"/>
        </w:rPr>
        <w:t xml:space="preserve"> принимается путем издания правового акта в срок до 01 марта текущего финансового года. </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П</w:t>
      </w:r>
      <w:r w:rsidRPr="002A4196">
        <w:rPr>
          <w:rFonts w:ascii="Times New Roman" w:hAnsi="Times New Roman"/>
          <w:sz w:val="28"/>
          <w:szCs w:val="28"/>
        </w:rPr>
        <w:t>еречисление средств субсидии, не</w:t>
      </w:r>
      <w:r>
        <w:rPr>
          <w:rFonts w:ascii="Times New Roman" w:hAnsi="Times New Roman"/>
          <w:sz w:val="28"/>
          <w:szCs w:val="28"/>
        </w:rPr>
        <w:t xml:space="preserve"> </w:t>
      </w:r>
      <w:r w:rsidRPr="002A4196">
        <w:rPr>
          <w:rFonts w:ascii="Times New Roman" w:hAnsi="Times New Roman"/>
          <w:sz w:val="28"/>
          <w:szCs w:val="28"/>
        </w:rPr>
        <w:t xml:space="preserve">использованных по состоянию на </w:t>
      </w:r>
      <w:r>
        <w:rPr>
          <w:rFonts w:ascii="Times New Roman" w:hAnsi="Times New Roman"/>
          <w:sz w:val="28"/>
          <w:szCs w:val="28"/>
        </w:rPr>
        <w:t xml:space="preserve">   </w:t>
      </w:r>
      <w:r w:rsidRPr="002A4196">
        <w:rPr>
          <w:rFonts w:ascii="Times New Roman" w:hAnsi="Times New Roman"/>
          <w:sz w:val="28"/>
          <w:szCs w:val="28"/>
        </w:rPr>
        <w:t>01 января текущего финансового года, осуществляется пропорционально кассовым расходам местных бюджетов по соответствующим расходным обязательствам и за фактически оказанные услуги (выполненные работы) (за исключением субсидий, указанных в постановлении Правительства Кировской области о мерах по выполнению закона Кировской области об областном бюджете).</w:t>
      </w:r>
    </w:p>
    <w:p w:rsidR="00DE1966" w:rsidRPr="00442B7A"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r w:rsidRPr="002A4196">
        <w:rPr>
          <w:rFonts w:ascii="Times New Roman" w:hAnsi="Times New Roman"/>
          <w:sz w:val="28"/>
          <w:szCs w:val="28"/>
        </w:rPr>
        <w:t>1</w:t>
      </w:r>
      <w:r w:rsidRPr="007C01A2">
        <w:rPr>
          <w:rFonts w:ascii="Times New Roman" w:hAnsi="Times New Roman"/>
          <w:sz w:val="28"/>
          <w:szCs w:val="28"/>
        </w:rPr>
        <w:t>7</w:t>
      </w:r>
      <w:r w:rsidRPr="002A4196">
        <w:rPr>
          <w:rFonts w:ascii="Times New Roman" w:hAnsi="Times New Roman"/>
          <w:sz w:val="28"/>
          <w:szCs w:val="28"/>
        </w:rPr>
        <w:t>.</w:t>
      </w:r>
      <w:r w:rsidRPr="002A4196">
        <w:rPr>
          <w:rFonts w:ascii="Times New Roman" w:hAnsi="Times New Roman"/>
          <w:sz w:val="28"/>
          <w:szCs w:val="28"/>
        </w:rPr>
        <w:tab/>
        <w:t xml:space="preserve">В случае если средства </w:t>
      </w:r>
      <w:r>
        <w:rPr>
          <w:rFonts w:ascii="Times New Roman" w:hAnsi="Times New Roman"/>
          <w:sz w:val="28"/>
          <w:szCs w:val="28"/>
        </w:rPr>
        <w:t>межбюджетных трансфертов</w:t>
      </w:r>
      <w:r w:rsidRPr="002A4196">
        <w:rPr>
          <w:rFonts w:ascii="Times New Roman" w:hAnsi="Times New Roman"/>
          <w:sz w:val="28"/>
          <w:szCs w:val="28"/>
        </w:rPr>
        <w:t>, не</w:t>
      </w:r>
      <w:r>
        <w:rPr>
          <w:rFonts w:ascii="Times New Roman" w:hAnsi="Times New Roman"/>
          <w:sz w:val="28"/>
          <w:szCs w:val="28"/>
        </w:rPr>
        <w:t xml:space="preserve"> </w:t>
      </w:r>
      <w:r w:rsidRPr="002A4196">
        <w:rPr>
          <w:rFonts w:ascii="Times New Roman" w:hAnsi="Times New Roman"/>
          <w:sz w:val="28"/>
          <w:szCs w:val="28"/>
        </w:rPr>
        <w:t xml:space="preserve">использованные по состоянию на 01 января текущего финансового года, не перечислены в доход областного бюджета, эти средства подлежат взысканию в доход областного бюджета в </w:t>
      </w:r>
      <w:hyperlink r:id="rId7" w:history="1">
        <w:r w:rsidRPr="002A4196">
          <w:rPr>
            <w:rFonts w:ascii="Times New Roman" w:hAnsi="Times New Roman"/>
            <w:sz w:val="28"/>
            <w:szCs w:val="28"/>
          </w:rPr>
          <w:t>порядке</w:t>
        </w:r>
      </w:hyperlink>
      <w:r w:rsidRPr="002A4196">
        <w:rPr>
          <w:rFonts w:ascii="Times New Roman" w:hAnsi="Times New Roman"/>
          <w:sz w:val="28"/>
          <w:szCs w:val="28"/>
        </w:rPr>
        <w:t xml:space="preserve">, установленном </w:t>
      </w:r>
      <w:r w:rsidRPr="00442B7A">
        <w:rPr>
          <w:rFonts w:ascii="Times New Roman" w:hAnsi="Times New Roman"/>
          <w:sz w:val="28"/>
          <w:szCs w:val="28"/>
        </w:rPr>
        <w:t>министерством финансов Кировской области, с соблюдением общих требований, установленных Министерством финансов Российской Федерации.</w:t>
      </w:r>
    </w:p>
    <w:p w:rsidR="00DE1966" w:rsidRPr="002A4196" w:rsidRDefault="00DE1966" w:rsidP="006E1126">
      <w:pPr>
        <w:widowControl w:val="0"/>
        <w:tabs>
          <w:tab w:val="left" w:pos="1276"/>
        </w:tabs>
        <w:autoSpaceDE w:val="0"/>
        <w:autoSpaceDN w:val="0"/>
        <w:adjustRightInd w:val="0"/>
        <w:spacing w:line="360" w:lineRule="auto"/>
        <w:ind w:firstLine="709"/>
        <w:jc w:val="both"/>
        <w:rPr>
          <w:rFonts w:ascii="Times New Roman" w:hAnsi="Times New Roman"/>
          <w:sz w:val="28"/>
          <w:szCs w:val="28"/>
        </w:rPr>
      </w:pPr>
    </w:p>
    <w:p w:rsidR="00DE1966" w:rsidRDefault="00DE1966" w:rsidP="006E1126">
      <w:pPr>
        <w:widowControl w:val="0"/>
        <w:jc w:val="center"/>
        <w:rPr>
          <w:rFonts w:ascii="Times New Roman" w:hAnsi="Times New Roman"/>
          <w:sz w:val="28"/>
          <w:szCs w:val="28"/>
        </w:rPr>
      </w:pPr>
      <w:r w:rsidRPr="002A4196">
        <w:rPr>
          <w:rFonts w:ascii="Times New Roman" w:hAnsi="Times New Roman"/>
          <w:sz w:val="28"/>
          <w:szCs w:val="28"/>
        </w:rPr>
        <w:t>_____________</w:t>
      </w:r>
    </w:p>
    <w:p w:rsidR="00DE1966" w:rsidRPr="00D0784C" w:rsidRDefault="00DE1966">
      <w:pPr>
        <w:rPr>
          <w:rFonts w:ascii="Times New Roman" w:hAnsi="Times New Roman"/>
          <w:sz w:val="28"/>
          <w:szCs w:val="28"/>
        </w:rPr>
      </w:pPr>
    </w:p>
    <w:sectPr w:rsidR="00DE1966" w:rsidRPr="00D0784C" w:rsidSect="00872B13">
      <w:headerReference w:type="default" r:id="rId8"/>
      <w:footerReference w:type="even" r:id="rId9"/>
      <w:footerReference w:type="default" r:id="rId10"/>
      <w:pgSz w:w="11906" w:h="16838"/>
      <w:pgMar w:top="1134" w:right="680"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66" w:rsidRDefault="00DE1966">
      <w:r>
        <w:separator/>
      </w:r>
    </w:p>
  </w:endnote>
  <w:endnote w:type="continuationSeparator" w:id="0">
    <w:p w:rsidR="00DE1966" w:rsidRDefault="00DE1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66" w:rsidRDefault="00DE1966" w:rsidP="00872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966" w:rsidRDefault="00DE1966" w:rsidP="00872B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66" w:rsidRDefault="00DE1966" w:rsidP="00872B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66" w:rsidRDefault="00DE1966">
      <w:r>
        <w:separator/>
      </w:r>
    </w:p>
  </w:footnote>
  <w:footnote w:type="continuationSeparator" w:id="0">
    <w:p w:rsidR="00DE1966" w:rsidRDefault="00DE19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66" w:rsidRPr="000A3EF3" w:rsidRDefault="00DE1966">
    <w:pPr>
      <w:pStyle w:val="Header"/>
      <w:jc w:val="center"/>
      <w:rPr>
        <w:rFonts w:ascii="Times New Roman" w:hAnsi="Times New Roman"/>
        <w:sz w:val="24"/>
        <w:szCs w:val="24"/>
      </w:rPr>
    </w:pPr>
    <w:r w:rsidRPr="000A3EF3">
      <w:rPr>
        <w:rFonts w:ascii="Times New Roman" w:hAnsi="Times New Roman"/>
        <w:sz w:val="24"/>
        <w:szCs w:val="24"/>
      </w:rPr>
      <w:fldChar w:fldCharType="begin"/>
    </w:r>
    <w:r w:rsidRPr="000A3EF3">
      <w:rPr>
        <w:rFonts w:ascii="Times New Roman" w:hAnsi="Times New Roman"/>
        <w:sz w:val="24"/>
        <w:szCs w:val="24"/>
      </w:rPr>
      <w:instrText xml:space="preserve"> PAGE   \* MERGEFORMAT </w:instrText>
    </w:r>
    <w:r w:rsidRPr="000A3EF3">
      <w:rPr>
        <w:rFonts w:ascii="Times New Roman" w:hAnsi="Times New Roman"/>
        <w:sz w:val="24"/>
        <w:szCs w:val="24"/>
      </w:rPr>
      <w:fldChar w:fldCharType="separate"/>
    </w:r>
    <w:r>
      <w:rPr>
        <w:rFonts w:ascii="Times New Roman" w:hAnsi="Times New Roman"/>
        <w:noProof/>
        <w:sz w:val="24"/>
        <w:szCs w:val="24"/>
      </w:rPr>
      <w:t>2</w:t>
    </w:r>
    <w:r w:rsidRPr="000A3EF3">
      <w:rPr>
        <w:rFonts w:ascii="Times New Roman" w:hAnsi="Times New Roman"/>
        <w:sz w:val="24"/>
        <w:szCs w:val="24"/>
      </w:rPr>
      <w:fldChar w:fldCharType="end"/>
    </w:r>
  </w:p>
  <w:p w:rsidR="00DE1966" w:rsidRDefault="00DE19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AAF7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AE9F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A76B8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CEC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44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D8A0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7E90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1AFB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0ED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A6BAAA"/>
    <w:lvl w:ilvl="0">
      <w:start w:val="1"/>
      <w:numFmt w:val="bullet"/>
      <w:lvlText w:val=""/>
      <w:lvlJc w:val="left"/>
      <w:pPr>
        <w:tabs>
          <w:tab w:val="num" w:pos="360"/>
        </w:tabs>
        <w:ind w:left="360" w:hanging="360"/>
      </w:pPr>
      <w:rPr>
        <w:rFonts w:ascii="Symbol" w:hAnsi="Symbol" w:hint="default"/>
      </w:rPr>
    </w:lvl>
  </w:abstractNum>
  <w:abstractNum w:abstractNumId="10">
    <w:nsid w:val="1E19657A"/>
    <w:multiLevelType w:val="hybridMultilevel"/>
    <w:tmpl w:val="4FD4CFF6"/>
    <w:lvl w:ilvl="0" w:tplc="4862387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3CC7CE3"/>
    <w:multiLevelType w:val="hybridMultilevel"/>
    <w:tmpl w:val="F2264F9E"/>
    <w:lvl w:ilvl="0" w:tplc="0DB8BDB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262C25C6"/>
    <w:multiLevelType w:val="hybridMultilevel"/>
    <w:tmpl w:val="CF84A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44136FA"/>
    <w:multiLevelType w:val="hybridMultilevel"/>
    <w:tmpl w:val="1FD0E1B8"/>
    <w:lvl w:ilvl="0" w:tplc="6818BC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4B194CDC"/>
    <w:multiLevelType w:val="hybridMultilevel"/>
    <w:tmpl w:val="522A8C2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8F23342"/>
    <w:multiLevelType w:val="hybridMultilevel"/>
    <w:tmpl w:val="1D2EF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345C"/>
    <w:rsid w:val="000018A4"/>
    <w:rsid w:val="000A3EF3"/>
    <w:rsid w:val="000B1C36"/>
    <w:rsid w:val="000F345C"/>
    <w:rsid w:val="000F5EBA"/>
    <w:rsid w:val="000F6102"/>
    <w:rsid w:val="00131161"/>
    <w:rsid w:val="00156F48"/>
    <w:rsid w:val="00187673"/>
    <w:rsid w:val="00193434"/>
    <w:rsid w:val="001B502B"/>
    <w:rsid w:val="001B53BA"/>
    <w:rsid w:val="001C13A6"/>
    <w:rsid w:val="001C54FB"/>
    <w:rsid w:val="001E3B3A"/>
    <w:rsid w:val="001F37DF"/>
    <w:rsid w:val="00200F62"/>
    <w:rsid w:val="00204B4A"/>
    <w:rsid w:val="00223322"/>
    <w:rsid w:val="00224510"/>
    <w:rsid w:val="00236823"/>
    <w:rsid w:val="002659AA"/>
    <w:rsid w:val="0027058A"/>
    <w:rsid w:val="00286800"/>
    <w:rsid w:val="00292968"/>
    <w:rsid w:val="00293199"/>
    <w:rsid w:val="00293F83"/>
    <w:rsid w:val="002A4196"/>
    <w:rsid w:val="002F3F22"/>
    <w:rsid w:val="00300B3D"/>
    <w:rsid w:val="00301312"/>
    <w:rsid w:val="00315703"/>
    <w:rsid w:val="00361310"/>
    <w:rsid w:val="00372F31"/>
    <w:rsid w:val="003D6D39"/>
    <w:rsid w:val="003D7C41"/>
    <w:rsid w:val="004166ED"/>
    <w:rsid w:val="0043134A"/>
    <w:rsid w:val="00442B7A"/>
    <w:rsid w:val="00481AC4"/>
    <w:rsid w:val="004C22A0"/>
    <w:rsid w:val="004E32DC"/>
    <w:rsid w:val="0050053C"/>
    <w:rsid w:val="005322EF"/>
    <w:rsid w:val="00565A5F"/>
    <w:rsid w:val="00570ECE"/>
    <w:rsid w:val="005719A3"/>
    <w:rsid w:val="0059713A"/>
    <w:rsid w:val="005A3411"/>
    <w:rsid w:val="00632B85"/>
    <w:rsid w:val="0063732D"/>
    <w:rsid w:val="00652B9D"/>
    <w:rsid w:val="00675C9A"/>
    <w:rsid w:val="00681812"/>
    <w:rsid w:val="006E1126"/>
    <w:rsid w:val="006E4CC1"/>
    <w:rsid w:val="006E5302"/>
    <w:rsid w:val="006F6052"/>
    <w:rsid w:val="00700FE1"/>
    <w:rsid w:val="007A4AA2"/>
    <w:rsid w:val="007B0136"/>
    <w:rsid w:val="007C01A2"/>
    <w:rsid w:val="007C6AA2"/>
    <w:rsid w:val="007D45C6"/>
    <w:rsid w:val="007D7C82"/>
    <w:rsid w:val="007F739E"/>
    <w:rsid w:val="008030C3"/>
    <w:rsid w:val="00822885"/>
    <w:rsid w:val="008603FE"/>
    <w:rsid w:val="0086368E"/>
    <w:rsid w:val="00872B13"/>
    <w:rsid w:val="00872F1A"/>
    <w:rsid w:val="00895C89"/>
    <w:rsid w:val="008A4163"/>
    <w:rsid w:val="009354A9"/>
    <w:rsid w:val="009617CA"/>
    <w:rsid w:val="00970942"/>
    <w:rsid w:val="00A36481"/>
    <w:rsid w:val="00A52566"/>
    <w:rsid w:val="00A57C57"/>
    <w:rsid w:val="00A6535D"/>
    <w:rsid w:val="00A670F4"/>
    <w:rsid w:val="00A72709"/>
    <w:rsid w:val="00A73900"/>
    <w:rsid w:val="00AB0A7F"/>
    <w:rsid w:val="00B16568"/>
    <w:rsid w:val="00B244EE"/>
    <w:rsid w:val="00B31F33"/>
    <w:rsid w:val="00B347FA"/>
    <w:rsid w:val="00B4599F"/>
    <w:rsid w:val="00BA184F"/>
    <w:rsid w:val="00BC0952"/>
    <w:rsid w:val="00BC159B"/>
    <w:rsid w:val="00BF257F"/>
    <w:rsid w:val="00C0068A"/>
    <w:rsid w:val="00C30011"/>
    <w:rsid w:val="00C3732D"/>
    <w:rsid w:val="00C556C7"/>
    <w:rsid w:val="00C65D5F"/>
    <w:rsid w:val="00C73ECE"/>
    <w:rsid w:val="00C75DB6"/>
    <w:rsid w:val="00CD2ADE"/>
    <w:rsid w:val="00D0784C"/>
    <w:rsid w:val="00D147C0"/>
    <w:rsid w:val="00D46D46"/>
    <w:rsid w:val="00D77E85"/>
    <w:rsid w:val="00D9208A"/>
    <w:rsid w:val="00DC70F4"/>
    <w:rsid w:val="00DD514E"/>
    <w:rsid w:val="00DE1966"/>
    <w:rsid w:val="00E03373"/>
    <w:rsid w:val="00E75531"/>
    <w:rsid w:val="00E850B2"/>
    <w:rsid w:val="00E864EA"/>
    <w:rsid w:val="00F0405E"/>
    <w:rsid w:val="00F12E58"/>
    <w:rsid w:val="00F7421A"/>
    <w:rsid w:val="00FA6CFE"/>
    <w:rsid w:val="00FD1AD3"/>
    <w:rsid w:val="00FF7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45C"/>
    <w:rPr>
      <w:lang w:eastAsia="en-US"/>
    </w:rPr>
  </w:style>
  <w:style w:type="paragraph" w:styleId="Heading3">
    <w:name w:val="heading 3"/>
    <w:basedOn w:val="Normal"/>
    <w:next w:val="Normal"/>
    <w:link w:val="Heading3Char"/>
    <w:uiPriority w:val="99"/>
    <w:qFormat/>
    <w:rsid w:val="000F345C"/>
    <w:pPr>
      <w:keepNext/>
      <w:tabs>
        <w:tab w:val="left" w:pos="1620"/>
      </w:tabs>
      <w:spacing w:after="120"/>
      <w:jc w:val="both"/>
      <w:outlineLvl w:val="2"/>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F345C"/>
    <w:rPr>
      <w:rFonts w:ascii="Times New Roman" w:hAnsi="Times New Roman" w:cs="Times New Roman"/>
      <w:sz w:val="24"/>
      <w:szCs w:val="24"/>
      <w:lang w:eastAsia="ru-RU"/>
    </w:rPr>
  </w:style>
  <w:style w:type="paragraph" w:customStyle="1" w:styleId="ConsPlusNonformat">
    <w:name w:val="ConsPlusNonformat"/>
    <w:uiPriority w:val="99"/>
    <w:rsid w:val="000F345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0F345C"/>
    <w:pPr>
      <w:widowControl w:val="0"/>
      <w:autoSpaceDE w:val="0"/>
      <w:autoSpaceDN w:val="0"/>
      <w:adjustRightInd w:val="0"/>
    </w:pPr>
    <w:rPr>
      <w:rFonts w:ascii="Arial" w:eastAsia="Times New Roman" w:hAnsi="Arial" w:cs="Arial"/>
      <w:b/>
      <w:bCs/>
      <w:sz w:val="20"/>
      <w:szCs w:val="20"/>
    </w:rPr>
  </w:style>
  <w:style w:type="paragraph" w:customStyle="1" w:styleId="a">
    <w:name w:val="Знак Знак Знак Знак Знак Знак Знак"/>
    <w:basedOn w:val="Normal"/>
    <w:uiPriority w:val="99"/>
    <w:rsid w:val="000F345C"/>
    <w:pPr>
      <w:widowControl w:val="0"/>
      <w:adjustRightInd w:val="0"/>
      <w:spacing w:after="160" w:line="240" w:lineRule="exact"/>
      <w:jc w:val="right"/>
    </w:pPr>
    <w:rPr>
      <w:rFonts w:ascii="Times New Roman" w:eastAsia="Times New Roman" w:hAnsi="Times New Roman"/>
      <w:sz w:val="20"/>
      <w:szCs w:val="20"/>
      <w:lang w:val="en-GB"/>
    </w:rPr>
  </w:style>
  <w:style w:type="paragraph" w:styleId="ListParagraph">
    <w:name w:val="List Paragraph"/>
    <w:basedOn w:val="Normal"/>
    <w:uiPriority w:val="99"/>
    <w:qFormat/>
    <w:rsid w:val="000F345C"/>
    <w:pPr>
      <w:ind w:left="720"/>
      <w:contextualSpacing/>
    </w:pPr>
  </w:style>
  <w:style w:type="paragraph" w:styleId="Header">
    <w:name w:val="header"/>
    <w:basedOn w:val="Normal"/>
    <w:link w:val="HeaderChar"/>
    <w:uiPriority w:val="99"/>
    <w:rsid w:val="000F345C"/>
    <w:pPr>
      <w:tabs>
        <w:tab w:val="center" w:pos="4677"/>
        <w:tab w:val="right" w:pos="9355"/>
      </w:tabs>
    </w:pPr>
  </w:style>
  <w:style w:type="character" w:customStyle="1" w:styleId="HeaderChar">
    <w:name w:val="Header Char"/>
    <w:basedOn w:val="DefaultParagraphFont"/>
    <w:link w:val="Header"/>
    <w:uiPriority w:val="99"/>
    <w:locked/>
    <w:rsid w:val="000F345C"/>
    <w:rPr>
      <w:rFonts w:ascii="Calibri" w:hAnsi="Calibri" w:cs="Times New Roman"/>
    </w:rPr>
  </w:style>
  <w:style w:type="paragraph" w:styleId="Footer">
    <w:name w:val="footer"/>
    <w:basedOn w:val="Normal"/>
    <w:link w:val="FooterChar"/>
    <w:uiPriority w:val="99"/>
    <w:semiHidden/>
    <w:rsid w:val="000F345C"/>
    <w:pPr>
      <w:tabs>
        <w:tab w:val="center" w:pos="4677"/>
        <w:tab w:val="right" w:pos="9355"/>
      </w:tabs>
    </w:pPr>
  </w:style>
  <w:style w:type="character" w:customStyle="1" w:styleId="FooterChar">
    <w:name w:val="Footer Char"/>
    <w:basedOn w:val="DefaultParagraphFont"/>
    <w:link w:val="Footer"/>
    <w:uiPriority w:val="99"/>
    <w:semiHidden/>
    <w:locked/>
    <w:rsid w:val="000F345C"/>
    <w:rPr>
      <w:rFonts w:ascii="Calibri" w:hAnsi="Calibri" w:cs="Times New Roman"/>
    </w:rPr>
  </w:style>
  <w:style w:type="paragraph" w:customStyle="1" w:styleId="ConsPlusCell">
    <w:name w:val="ConsPlusCell"/>
    <w:uiPriority w:val="99"/>
    <w:rsid w:val="000F345C"/>
    <w:pPr>
      <w:autoSpaceDE w:val="0"/>
      <w:autoSpaceDN w:val="0"/>
      <w:adjustRightInd w:val="0"/>
    </w:pPr>
    <w:rPr>
      <w:rFonts w:ascii="Times New Roman" w:hAnsi="Times New Roman"/>
      <w:sz w:val="20"/>
      <w:szCs w:val="20"/>
    </w:rPr>
  </w:style>
  <w:style w:type="character" w:styleId="PageNumber">
    <w:name w:val="page number"/>
    <w:basedOn w:val="DefaultParagraphFont"/>
    <w:uiPriority w:val="99"/>
    <w:rsid w:val="000F345C"/>
    <w:rPr>
      <w:rFonts w:cs="Times New Roman"/>
    </w:rPr>
  </w:style>
  <w:style w:type="paragraph" w:styleId="BalloonText">
    <w:name w:val="Balloon Text"/>
    <w:basedOn w:val="Normal"/>
    <w:link w:val="BalloonTextChar"/>
    <w:uiPriority w:val="99"/>
    <w:semiHidden/>
    <w:rsid w:val="000F34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45C"/>
    <w:rPr>
      <w:rFonts w:ascii="Tahoma" w:hAnsi="Tahoma" w:cs="Tahoma"/>
      <w:sz w:val="16"/>
      <w:szCs w:val="16"/>
    </w:rPr>
  </w:style>
  <w:style w:type="paragraph" w:customStyle="1" w:styleId="ConsPlusNormal">
    <w:name w:val="ConsPlusNormal"/>
    <w:uiPriority w:val="99"/>
    <w:rsid w:val="000F345C"/>
    <w:pPr>
      <w:autoSpaceDE w:val="0"/>
      <w:autoSpaceDN w:val="0"/>
      <w:adjustRightInd w:val="0"/>
      <w:ind w:firstLine="720"/>
    </w:pPr>
    <w:rPr>
      <w:rFonts w:ascii="Arial" w:hAnsi="Arial" w:cs="Arial"/>
      <w:sz w:val="20"/>
      <w:szCs w:val="20"/>
    </w:rPr>
  </w:style>
  <w:style w:type="character" w:customStyle="1" w:styleId="apple-style-span">
    <w:name w:val="apple-style-span"/>
    <w:basedOn w:val="DefaultParagraphFont"/>
    <w:uiPriority w:val="99"/>
    <w:rsid w:val="000F345C"/>
    <w:rPr>
      <w:rFonts w:cs="Times New Roman"/>
    </w:rPr>
  </w:style>
  <w:style w:type="paragraph" w:styleId="NormalWeb">
    <w:name w:val="Normal (Web)"/>
    <w:basedOn w:val="Normal"/>
    <w:uiPriority w:val="99"/>
    <w:semiHidden/>
    <w:rsid w:val="000F345C"/>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5262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972DA138F1A78068FD3D74BF58CBFEBEAEE0DC858E6EE70ED09AD4B082AC49F137EFB2CD97BA9C1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10</Pages>
  <Words>2533</Words>
  <Characters>14443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Raifo4</dc:creator>
  <cp:keywords/>
  <dc:description/>
  <cp:lastModifiedBy>ДЛЯ ГОСТЕЙ</cp:lastModifiedBy>
  <cp:revision>7</cp:revision>
  <cp:lastPrinted>2019-12-12T11:58:00Z</cp:lastPrinted>
  <dcterms:created xsi:type="dcterms:W3CDTF">2019-11-22T11:19:00Z</dcterms:created>
  <dcterms:modified xsi:type="dcterms:W3CDTF">2019-12-13T12:35:00Z</dcterms:modified>
</cp:coreProperties>
</file>